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8CFB" w14:textId="77777777" w:rsidR="00BE038F" w:rsidRPr="00C300B5" w:rsidRDefault="00BE038F">
      <w:pPr>
        <w:rPr>
          <w:color w:val="auto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085"/>
        <w:gridCol w:w="709"/>
        <w:gridCol w:w="2977"/>
        <w:gridCol w:w="850"/>
        <w:gridCol w:w="3119"/>
      </w:tblGrid>
      <w:tr w:rsidR="00C300B5" w:rsidRPr="00C300B5" w14:paraId="647490B4" w14:textId="77777777" w:rsidTr="00D92AB3">
        <w:trPr>
          <w:trHeight w:val="600"/>
        </w:trPr>
        <w:tc>
          <w:tcPr>
            <w:tcW w:w="3085" w:type="dxa"/>
            <w:vMerge w:val="restart"/>
          </w:tcPr>
          <w:p w14:paraId="45133A39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  <w:bookmarkStart w:id="0" w:name="OLE_LINK2"/>
          </w:p>
        </w:tc>
        <w:tc>
          <w:tcPr>
            <w:tcW w:w="709" w:type="dxa"/>
            <w:vMerge w:val="restart"/>
            <w:tcBorders>
              <w:right w:val="single" w:sz="12" w:space="0" w:color="333399"/>
            </w:tcBorders>
          </w:tcPr>
          <w:p w14:paraId="0DAD69A9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2977" w:type="dxa"/>
            <w:tcBorders>
              <w:top w:val="single" w:sz="12" w:space="0" w:color="333399"/>
              <w:left w:val="single" w:sz="12" w:space="0" w:color="333399"/>
              <w:bottom w:val="single" w:sz="4" w:space="0" w:color="auto"/>
              <w:right w:val="single" w:sz="12" w:space="0" w:color="333399"/>
            </w:tcBorders>
            <w:shd w:val="clear" w:color="auto" w:fill="FABF8F" w:themeFill="accent6" w:themeFillTint="99"/>
            <w:vAlign w:val="center"/>
          </w:tcPr>
          <w:p w14:paraId="50BB40C6" w14:textId="05799534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  <w:r w:rsidRPr="00C300B5">
              <w:rPr>
                <w:rFonts w:ascii="Calibri" w:hAnsi="Calibri" w:cs="Calibri"/>
                <w:b w:val="0"/>
                <w:color w:val="auto"/>
                <w:sz w:val="24"/>
              </w:rPr>
              <w:t>Truslen fra nye indtrængere</w:t>
            </w:r>
          </w:p>
          <w:p w14:paraId="3AB0D79A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  <w:r w:rsidRPr="00C300B5">
              <w:rPr>
                <w:rFonts w:ascii="Calibri" w:hAnsi="Calibri" w:cs="Calibri"/>
                <w:b w:val="0"/>
                <w:color w:val="auto"/>
                <w:sz w:val="24"/>
              </w:rPr>
              <w:t>i branchen - adgangsbarriere</w:t>
            </w:r>
          </w:p>
        </w:tc>
        <w:tc>
          <w:tcPr>
            <w:tcW w:w="850" w:type="dxa"/>
            <w:vMerge w:val="restart"/>
            <w:tcBorders>
              <w:left w:val="single" w:sz="12" w:space="0" w:color="333399"/>
            </w:tcBorders>
          </w:tcPr>
          <w:p w14:paraId="2D4C0976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3119" w:type="dxa"/>
            <w:vMerge w:val="restart"/>
          </w:tcPr>
          <w:p w14:paraId="5913B787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</w:tr>
      <w:tr w:rsidR="00C300B5" w:rsidRPr="00C300B5" w14:paraId="52963B39" w14:textId="77777777" w:rsidTr="00D92AB3">
        <w:trPr>
          <w:trHeight w:val="270"/>
        </w:trPr>
        <w:tc>
          <w:tcPr>
            <w:tcW w:w="3085" w:type="dxa"/>
            <w:vMerge/>
          </w:tcPr>
          <w:p w14:paraId="66E04159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709" w:type="dxa"/>
            <w:vMerge/>
            <w:tcBorders>
              <w:right w:val="single" w:sz="12" w:space="0" w:color="333399"/>
            </w:tcBorders>
          </w:tcPr>
          <w:p w14:paraId="4437EC1E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vAlign w:val="center"/>
          </w:tcPr>
          <w:p w14:paraId="6F8AF543" w14:textId="250AFE6A" w:rsidR="00BE038F" w:rsidRDefault="007B6E2F" w:rsidP="007B6E2F">
            <w:pPr>
              <w:rPr>
                <w:rFonts w:ascii="Calibri" w:hAnsi="Calibri" w:cs="Calibri"/>
                <w:b w:val="0"/>
                <w:i/>
                <w:color w:val="auto"/>
                <w:sz w:val="24"/>
              </w:rPr>
            </w:pPr>
            <w:r>
              <w:rPr>
                <w:rFonts w:ascii="Calibri" w:hAnsi="Calibri" w:cs="Calibri"/>
                <w:b w:val="0"/>
                <w:i/>
                <w:color w:val="auto"/>
                <w:sz w:val="24"/>
              </w:rPr>
              <w:t>Billig indgangsbarriere.</w:t>
            </w:r>
          </w:p>
          <w:p w14:paraId="7998F0DC" w14:textId="1CF2AE07" w:rsidR="007B6E2F" w:rsidRDefault="007B6E2F" w:rsidP="007B6E2F">
            <w:pPr>
              <w:rPr>
                <w:rFonts w:ascii="Calibri" w:hAnsi="Calibri" w:cs="Calibri"/>
                <w:b w:val="0"/>
                <w:i/>
                <w:color w:val="auto"/>
                <w:sz w:val="24"/>
              </w:rPr>
            </w:pPr>
            <w:r>
              <w:rPr>
                <w:rFonts w:ascii="Calibri" w:hAnsi="Calibri" w:cs="Calibri"/>
                <w:b w:val="0"/>
                <w:i/>
                <w:color w:val="auto"/>
                <w:sz w:val="24"/>
              </w:rPr>
              <w:t>Kundeloyalitet.</w:t>
            </w:r>
          </w:p>
          <w:p w14:paraId="3F391591" w14:textId="4EA4A249" w:rsidR="007B6E2F" w:rsidRDefault="007B6E2F" w:rsidP="007B6E2F">
            <w:pPr>
              <w:rPr>
                <w:rFonts w:ascii="Calibri" w:hAnsi="Calibri" w:cs="Calibri"/>
                <w:b w:val="0"/>
                <w:i/>
                <w:color w:val="auto"/>
                <w:sz w:val="24"/>
              </w:rPr>
            </w:pPr>
            <w:r>
              <w:rPr>
                <w:rFonts w:ascii="Calibri" w:hAnsi="Calibri" w:cs="Calibri"/>
                <w:b w:val="0"/>
                <w:i/>
                <w:color w:val="auto"/>
                <w:sz w:val="24"/>
              </w:rPr>
              <w:t xml:space="preserve">Lovkrav om licenser og </w:t>
            </w:r>
            <w:proofErr w:type="spellStart"/>
            <w:r>
              <w:rPr>
                <w:rFonts w:ascii="Calibri" w:hAnsi="Calibri" w:cs="Calibri"/>
                <w:b w:val="0"/>
                <w:i/>
                <w:color w:val="auto"/>
                <w:sz w:val="24"/>
              </w:rPr>
              <w:t>certs</w:t>
            </w:r>
            <w:proofErr w:type="spellEnd"/>
            <w:r>
              <w:rPr>
                <w:rFonts w:ascii="Calibri" w:hAnsi="Calibri" w:cs="Calibri"/>
                <w:b w:val="0"/>
                <w:i/>
                <w:color w:val="auto"/>
                <w:sz w:val="24"/>
              </w:rPr>
              <w:t>.</w:t>
            </w:r>
          </w:p>
          <w:p w14:paraId="7E8D1FC6" w14:textId="3B7D3D47" w:rsidR="007B6E2F" w:rsidRPr="00C300B5" w:rsidRDefault="007B6E2F" w:rsidP="007B6E2F">
            <w:pPr>
              <w:rPr>
                <w:rFonts w:ascii="Calibri" w:hAnsi="Calibri" w:cs="Calibri"/>
                <w:b w:val="0"/>
                <w:i/>
                <w:color w:val="auto"/>
                <w:sz w:val="24"/>
              </w:rPr>
            </w:pPr>
            <w:r>
              <w:rPr>
                <w:rFonts w:ascii="Calibri" w:hAnsi="Calibri" w:cs="Calibri"/>
                <w:b w:val="0"/>
                <w:i/>
                <w:color w:val="auto"/>
                <w:sz w:val="24"/>
              </w:rPr>
              <w:t>Svært at differentiere sig, udover pris og service.</w:t>
            </w:r>
          </w:p>
          <w:p w14:paraId="40F00134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i/>
                <w:color w:val="auto"/>
                <w:sz w:val="24"/>
              </w:rPr>
            </w:pPr>
          </w:p>
        </w:tc>
        <w:tc>
          <w:tcPr>
            <w:tcW w:w="850" w:type="dxa"/>
            <w:vMerge/>
            <w:tcBorders>
              <w:left w:val="single" w:sz="12" w:space="0" w:color="333399"/>
            </w:tcBorders>
          </w:tcPr>
          <w:p w14:paraId="526AF717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3119" w:type="dxa"/>
            <w:vMerge/>
          </w:tcPr>
          <w:p w14:paraId="6C9606F8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</w:tr>
      <w:tr w:rsidR="00C300B5" w:rsidRPr="00C300B5" w14:paraId="0ED789A2" w14:textId="77777777" w:rsidTr="00D92AB3">
        <w:trPr>
          <w:trHeight w:val="743"/>
        </w:trPr>
        <w:tc>
          <w:tcPr>
            <w:tcW w:w="3085" w:type="dxa"/>
            <w:tcBorders>
              <w:bottom w:val="single" w:sz="12" w:space="0" w:color="333399"/>
            </w:tcBorders>
          </w:tcPr>
          <w:p w14:paraId="686ADF88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709" w:type="dxa"/>
          </w:tcPr>
          <w:p w14:paraId="670E5ED6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2977" w:type="dxa"/>
            <w:tcBorders>
              <w:top w:val="single" w:sz="12" w:space="0" w:color="333399"/>
              <w:bottom w:val="single" w:sz="12" w:space="0" w:color="333399"/>
            </w:tcBorders>
            <w:vAlign w:val="center"/>
          </w:tcPr>
          <w:p w14:paraId="2D59304E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  <w:r w:rsidRPr="00C300B5">
              <w:rPr>
                <w:rFonts w:ascii="Calibri" w:hAnsi="Calibri" w:cs="Calibri"/>
                <w:b w:val="0"/>
                <w:noProof/>
                <w:color w:val="auto"/>
                <w:sz w:val="24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9DA3E5" wp14:editId="42A54DE0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135890</wp:posOffset>
                      </wp:positionV>
                      <wp:extent cx="0" cy="342900"/>
                      <wp:effectExtent l="81915" t="16510" r="80010" b="31115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333399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05C92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0.7pt" to="75.6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" strokecolor="#339" strokeweight="2.5pt">
                      <v:stroke endarrow="block"/>
                    </v:line>
                  </w:pict>
                </mc:Fallback>
              </mc:AlternateContent>
            </w:r>
          </w:p>
          <w:p w14:paraId="519EDDC7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850" w:type="dxa"/>
          </w:tcPr>
          <w:p w14:paraId="56AEF308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3119" w:type="dxa"/>
            <w:tcBorders>
              <w:bottom w:val="single" w:sz="12" w:space="0" w:color="333399"/>
            </w:tcBorders>
          </w:tcPr>
          <w:p w14:paraId="10AE6EA6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</w:tr>
      <w:tr w:rsidR="00C300B5" w:rsidRPr="00C300B5" w14:paraId="63376A6D" w14:textId="77777777" w:rsidTr="00D92AB3">
        <w:trPr>
          <w:trHeight w:val="840"/>
        </w:trPr>
        <w:tc>
          <w:tcPr>
            <w:tcW w:w="3085" w:type="dxa"/>
            <w:vMerge w:val="restart"/>
            <w:tcBorders>
              <w:top w:val="single" w:sz="12" w:space="0" w:color="333399"/>
              <w:left w:val="single" w:sz="12" w:space="0" w:color="333399"/>
              <w:right w:val="single" w:sz="12" w:space="0" w:color="333399"/>
            </w:tcBorders>
            <w:shd w:val="clear" w:color="auto" w:fill="FABF8F" w:themeFill="accent6" w:themeFillTint="99"/>
            <w:vAlign w:val="center"/>
          </w:tcPr>
          <w:p w14:paraId="7DC7CF95" w14:textId="05E50C60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  <w:r w:rsidRPr="00C300B5">
              <w:rPr>
                <w:rFonts w:ascii="Calibri" w:hAnsi="Calibri" w:cs="Calibri"/>
                <w:b w:val="0"/>
                <w:color w:val="auto"/>
                <w:sz w:val="24"/>
              </w:rPr>
              <w:t>Leverandørerne og deres forhandlings-styrke</w:t>
            </w:r>
          </w:p>
        </w:tc>
        <w:tc>
          <w:tcPr>
            <w:tcW w:w="709" w:type="dxa"/>
            <w:vMerge w:val="restart"/>
            <w:tcBorders>
              <w:left w:val="single" w:sz="12" w:space="0" w:color="333399"/>
              <w:right w:val="single" w:sz="12" w:space="0" w:color="333399"/>
            </w:tcBorders>
            <w:vAlign w:val="center"/>
          </w:tcPr>
          <w:p w14:paraId="75738F1F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  <w:r w:rsidRPr="00C300B5">
              <w:rPr>
                <w:rFonts w:ascii="Calibri" w:hAnsi="Calibri" w:cs="Calibri"/>
                <w:b w:val="0"/>
                <w:noProof/>
                <w:color w:val="auto"/>
                <w:sz w:val="24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AA9615E" wp14:editId="2F09289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262890</wp:posOffset>
                      </wp:positionV>
                      <wp:extent cx="342900" cy="0"/>
                      <wp:effectExtent l="0" t="95250" r="0" b="95250"/>
                      <wp:wrapNone/>
                      <wp:docPr id="4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333399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96083B" id="Line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20.7pt" to="25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" strokecolor="#339" strokeweight="2.5pt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977" w:type="dxa"/>
            <w:tcBorders>
              <w:top w:val="single" w:sz="12" w:space="0" w:color="333399"/>
              <w:left w:val="single" w:sz="12" w:space="0" w:color="333399"/>
              <w:bottom w:val="single" w:sz="4" w:space="0" w:color="auto"/>
              <w:right w:val="single" w:sz="12" w:space="0" w:color="333399"/>
            </w:tcBorders>
            <w:shd w:val="clear" w:color="auto" w:fill="FABF8F" w:themeFill="accent6" w:themeFillTint="99"/>
            <w:vAlign w:val="center"/>
          </w:tcPr>
          <w:p w14:paraId="6D468C2C" w14:textId="001A62DA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  <w:r w:rsidRPr="00C300B5">
              <w:rPr>
                <w:rFonts w:ascii="Calibri" w:hAnsi="Calibri" w:cs="Calibri"/>
                <w:b w:val="0"/>
                <w:color w:val="auto"/>
                <w:sz w:val="24"/>
              </w:rPr>
              <w:t>Konkurrencesituationen i branchen blandt eksisterende udbydere</w:t>
            </w:r>
          </w:p>
        </w:tc>
        <w:tc>
          <w:tcPr>
            <w:tcW w:w="850" w:type="dxa"/>
            <w:vMerge w:val="restart"/>
            <w:tcBorders>
              <w:left w:val="single" w:sz="12" w:space="0" w:color="333399"/>
              <w:right w:val="single" w:sz="12" w:space="0" w:color="333399"/>
            </w:tcBorders>
            <w:vAlign w:val="center"/>
          </w:tcPr>
          <w:p w14:paraId="467C7430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  <w:r w:rsidRPr="00C300B5">
              <w:rPr>
                <w:rFonts w:ascii="Calibri" w:hAnsi="Calibri" w:cs="Calibri"/>
                <w:b w:val="0"/>
                <w:noProof/>
                <w:color w:val="auto"/>
                <w:sz w:val="24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661F37" wp14:editId="21C840F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342265</wp:posOffset>
                      </wp:positionV>
                      <wp:extent cx="346075" cy="3810"/>
                      <wp:effectExtent l="34290" t="75565" r="19685" b="73025"/>
                      <wp:wrapNone/>
                      <wp:docPr id="3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46075" cy="381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333399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81C9E3" id="Line 25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26.95pt" to="28.1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" strokecolor="#339" strokeweight="2.5pt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3119" w:type="dxa"/>
            <w:vMerge w:val="restart"/>
            <w:tcBorders>
              <w:top w:val="single" w:sz="12" w:space="0" w:color="333399"/>
              <w:left w:val="single" w:sz="12" w:space="0" w:color="333399"/>
              <w:right w:val="single" w:sz="12" w:space="0" w:color="333399"/>
            </w:tcBorders>
            <w:shd w:val="clear" w:color="auto" w:fill="FABF8F" w:themeFill="accent6" w:themeFillTint="99"/>
            <w:vAlign w:val="center"/>
          </w:tcPr>
          <w:p w14:paraId="2F822730" w14:textId="17E01F56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  <w:r w:rsidRPr="00C300B5">
              <w:rPr>
                <w:rFonts w:ascii="Calibri" w:hAnsi="Calibri" w:cs="Calibri"/>
                <w:b w:val="0"/>
                <w:color w:val="auto"/>
                <w:sz w:val="24"/>
              </w:rPr>
              <w:t xml:space="preserve">Kunderne </w:t>
            </w:r>
          </w:p>
          <w:p w14:paraId="2F26166F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  <w:r w:rsidRPr="00C300B5">
              <w:rPr>
                <w:rFonts w:ascii="Calibri" w:hAnsi="Calibri" w:cs="Calibri"/>
                <w:b w:val="0"/>
                <w:color w:val="auto"/>
                <w:sz w:val="24"/>
              </w:rPr>
              <w:t>og deres forhandlings-styrke</w:t>
            </w:r>
          </w:p>
        </w:tc>
      </w:tr>
      <w:tr w:rsidR="00C300B5" w:rsidRPr="00C300B5" w14:paraId="684C75E9" w14:textId="77777777" w:rsidTr="00D92AB3">
        <w:trPr>
          <w:trHeight w:val="293"/>
        </w:trPr>
        <w:tc>
          <w:tcPr>
            <w:tcW w:w="3085" w:type="dxa"/>
            <w:vMerge/>
            <w:tcBorders>
              <w:left w:val="single" w:sz="12" w:space="0" w:color="333399"/>
              <w:bottom w:val="single" w:sz="4" w:space="0" w:color="auto"/>
              <w:right w:val="single" w:sz="12" w:space="0" w:color="333399"/>
            </w:tcBorders>
            <w:shd w:val="clear" w:color="auto" w:fill="FABF8F" w:themeFill="accent6" w:themeFillTint="99"/>
            <w:vAlign w:val="center"/>
          </w:tcPr>
          <w:p w14:paraId="5FFACA16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709" w:type="dxa"/>
            <w:vMerge/>
            <w:tcBorders>
              <w:left w:val="single" w:sz="12" w:space="0" w:color="333399"/>
              <w:right w:val="single" w:sz="12" w:space="0" w:color="333399"/>
            </w:tcBorders>
            <w:vAlign w:val="center"/>
          </w:tcPr>
          <w:p w14:paraId="33279CD0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noProof/>
                <w:color w:val="auto"/>
                <w:sz w:val="24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12" w:space="0" w:color="333399"/>
              <w:right w:val="single" w:sz="12" w:space="0" w:color="333399"/>
            </w:tcBorders>
            <w:vAlign w:val="center"/>
          </w:tcPr>
          <w:p w14:paraId="18DA4698" w14:textId="77777777" w:rsidR="00BE038F" w:rsidRDefault="007B6E2F" w:rsidP="00BE038F">
            <w:pPr>
              <w:rPr>
                <w:rFonts w:ascii="Calibri" w:hAnsi="Calibri" w:cs="Calibri"/>
                <w:b w:val="0"/>
                <w:i/>
                <w:iCs/>
                <w:color w:val="auto"/>
                <w:sz w:val="24"/>
              </w:rPr>
            </w:pPr>
            <w:r>
              <w:rPr>
                <w:rFonts w:ascii="Calibri" w:hAnsi="Calibri" w:cs="Calibri"/>
                <w:b w:val="0"/>
                <w:i/>
                <w:iCs/>
                <w:color w:val="auto"/>
                <w:sz w:val="24"/>
              </w:rPr>
              <w:t>Høj konkurrence.</w:t>
            </w:r>
          </w:p>
          <w:p w14:paraId="75B66DDC" w14:textId="77777777" w:rsidR="007B6E2F" w:rsidRDefault="007B6E2F" w:rsidP="00BE038F">
            <w:pPr>
              <w:rPr>
                <w:rFonts w:ascii="Calibri" w:hAnsi="Calibri" w:cs="Calibri"/>
                <w:b w:val="0"/>
                <w:i/>
                <w:iCs/>
                <w:color w:val="auto"/>
                <w:sz w:val="24"/>
              </w:rPr>
            </w:pPr>
            <w:r>
              <w:rPr>
                <w:rFonts w:ascii="Calibri" w:hAnsi="Calibri" w:cs="Calibri"/>
                <w:b w:val="0"/>
                <w:i/>
                <w:iCs/>
                <w:color w:val="auto"/>
                <w:sz w:val="24"/>
              </w:rPr>
              <w:t>Svært at differentiere sig.</w:t>
            </w:r>
          </w:p>
          <w:p w14:paraId="2A8FC088" w14:textId="77777777" w:rsidR="007B6E2F" w:rsidRDefault="007B6E2F" w:rsidP="00BE038F">
            <w:pPr>
              <w:rPr>
                <w:rFonts w:ascii="Calibri" w:hAnsi="Calibri" w:cs="Calibri"/>
                <w:b w:val="0"/>
                <w:i/>
                <w:iCs/>
                <w:color w:val="auto"/>
                <w:sz w:val="24"/>
              </w:rPr>
            </w:pPr>
            <w:r>
              <w:rPr>
                <w:rFonts w:ascii="Calibri" w:hAnsi="Calibri" w:cs="Calibri"/>
                <w:b w:val="0"/>
                <w:i/>
                <w:iCs/>
                <w:color w:val="auto"/>
                <w:sz w:val="24"/>
              </w:rPr>
              <w:t>Branding og tillid er vigtigt.</w:t>
            </w:r>
          </w:p>
          <w:p w14:paraId="11B7A3D8" w14:textId="146AE4CF" w:rsidR="007B6E2F" w:rsidRPr="007B6E2F" w:rsidRDefault="007B6E2F" w:rsidP="00BE038F">
            <w:pPr>
              <w:rPr>
                <w:rFonts w:ascii="Calibri" w:hAnsi="Calibri" w:cs="Calibri"/>
                <w:b w:val="0"/>
                <w:i/>
                <w:iCs/>
                <w:color w:val="auto"/>
                <w:sz w:val="24"/>
              </w:rPr>
            </w:pPr>
            <w:r>
              <w:rPr>
                <w:rFonts w:ascii="Calibri" w:hAnsi="Calibri" w:cs="Calibri"/>
                <w:b w:val="0"/>
                <w:i/>
                <w:iCs/>
                <w:color w:val="auto"/>
                <w:sz w:val="24"/>
              </w:rPr>
              <w:t>Stærke relationer til samarbejdspartnere.</w:t>
            </w:r>
          </w:p>
        </w:tc>
        <w:tc>
          <w:tcPr>
            <w:tcW w:w="850" w:type="dxa"/>
            <w:vMerge/>
            <w:tcBorders>
              <w:left w:val="single" w:sz="12" w:space="0" w:color="333399"/>
              <w:right w:val="single" w:sz="12" w:space="0" w:color="333399"/>
            </w:tcBorders>
            <w:vAlign w:val="center"/>
          </w:tcPr>
          <w:p w14:paraId="4D15457F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noProof/>
                <w:color w:val="auto"/>
                <w:sz w:val="24"/>
              </w:rPr>
            </w:pPr>
          </w:p>
        </w:tc>
        <w:tc>
          <w:tcPr>
            <w:tcW w:w="3119" w:type="dxa"/>
            <w:vMerge/>
            <w:tcBorders>
              <w:left w:val="single" w:sz="12" w:space="0" w:color="333399"/>
              <w:right w:val="single" w:sz="12" w:space="0" w:color="333399"/>
            </w:tcBorders>
            <w:shd w:val="clear" w:color="auto" w:fill="FABF8F" w:themeFill="accent6" w:themeFillTint="99"/>
            <w:vAlign w:val="center"/>
          </w:tcPr>
          <w:p w14:paraId="44180389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</w:tr>
      <w:tr w:rsidR="00C300B5" w:rsidRPr="00C300B5" w14:paraId="276A89EC" w14:textId="77777777" w:rsidTr="00D92AB3">
        <w:trPr>
          <w:trHeight w:val="293"/>
        </w:trPr>
        <w:tc>
          <w:tcPr>
            <w:tcW w:w="3085" w:type="dxa"/>
            <w:vMerge w:val="restart"/>
            <w:tcBorders>
              <w:top w:val="single" w:sz="4" w:space="0" w:color="auto"/>
              <w:left w:val="single" w:sz="12" w:space="0" w:color="333399"/>
              <w:right w:val="single" w:sz="12" w:space="0" w:color="333399"/>
            </w:tcBorders>
            <w:vAlign w:val="center"/>
          </w:tcPr>
          <w:p w14:paraId="658E8AE8" w14:textId="63D28D0E" w:rsidR="00BE038F" w:rsidRDefault="007B6E2F" w:rsidP="00BE038F">
            <w:pPr>
              <w:rPr>
                <w:rFonts w:ascii="Calibri" w:hAnsi="Calibri" w:cs="Calibri"/>
                <w:b w:val="0"/>
                <w:i/>
                <w:color w:val="auto"/>
                <w:sz w:val="24"/>
              </w:rPr>
            </w:pPr>
            <w:r>
              <w:rPr>
                <w:rFonts w:ascii="Calibri" w:hAnsi="Calibri" w:cs="Calibri"/>
                <w:b w:val="0"/>
                <w:i/>
                <w:color w:val="auto"/>
                <w:sz w:val="24"/>
              </w:rPr>
              <w:t>Medarbejdernes kvalifikationer.</w:t>
            </w:r>
          </w:p>
          <w:p w14:paraId="58544F00" w14:textId="689ABB8D" w:rsidR="007B6E2F" w:rsidRPr="00C300B5" w:rsidRDefault="007B6E2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  <w:r>
              <w:rPr>
                <w:rFonts w:ascii="Calibri" w:hAnsi="Calibri" w:cs="Calibri"/>
                <w:b w:val="0"/>
                <w:i/>
                <w:color w:val="auto"/>
                <w:sz w:val="24"/>
              </w:rPr>
              <w:t>Senere, teknologisk udstyr.</w:t>
            </w:r>
          </w:p>
        </w:tc>
        <w:tc>
          <w:tcPr>
            <w:tcW w:w="709" w:type="dxa"/>
            <w:vMerge/>
            <w:tcBorders>
              <w:left w:val="single" w:sz="12" w:space="0" w:color="333399"/>
              <w:right w:val="single" w:sz="12" w:space="0" w:color="333399"/>
            </w:tcBorders>
            <w:vAlign w:val="center"/>
          </w:tcPr>
          <w:p w14:paraId="3567874C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noProof/>
                <w:color w:val="auto"/>
                <w:sz w:val="24"/>
              </w:rPr>
            </w:pPr>
          </w:p>
        </w:tc>
        <w:tc>
          <w:tcPr>
            <w:tcW w:w="2977" w:type="dxa"/>
            <w:vMerge/>
            <w:tcBorders>
              <w:left w:val="single" w:sz="12" w:space="0" w:color="333399"/>
              <w:right w:val="single" w:sz="12" w:space="0" w:color="333399"/>
            </w:tcBorders>
            <w:vAlign w:val="center"/>
          </w:tcPr>
          <w:p w14:paraId="5FBE2F59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850" w:type="dxa"/>
            <w:vMerge/>
            <w:tcBorders>
              <w:left w:val="single" w:sz="12" w:space="0" w:color="333399"/>
              <w:right w:val="single" w:sz="12" w:space="0" w:color="333399"/>
            </w:tcBorders>
            <w:vAlign w:val="center"/>
          </w:tcPr>
          <w:p w14:paraId="1E2B40C7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noProof/>
                <w:color w:val="auto"/>
                <w:sz w:val="24"/>
              </w:rPr>
            </w:pPr>
          </w:p>
        </w:tc>
        <w:tc>
          <w:tcPr>
            <w:tcW w:w="3119" w:type="dxa"/>
            <w:vMerge/>
            <w:tcBorders>
              <w:left w:val="single" w:sz="12" w:space="0" w:color="333399"/>
              <w:bottom w:val="single" w:sz="4" w:space="0" w:color="auto"/>
              <w:right w:val="single" w:sz="12" w:space="0" w:color="333399"/>
            </w:tcBorders>
            <w:shd w:val="clear" w:color="auto" w:fill="FABF8F" w:themeFill="accent6" w:themeFillTint="99"/>
            <w:vAlign w:val="center"/>
          </w:tcPr>
          <w:p w14:paraId="7C60C4CB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</w:tr>
      <w:tr w:rsidR="00C300B5" w:rsidRPr="00C300B5" w14:paraId="4149165D" w14:textId="77777777" w:rsidTr="00D92AB3">
        <w:trPr>
          <w:trHeight w:val="330"/>
        </w:trPr>
        <w:tc>
          <w:tcPr>
            <w:tcW w:w="3085" w:type="dxa"/>
            <w:vMerge/>
            <w:tcBorders>
              <w:left w:val="single" w:sz="12" w:space="0" w:color="333399"/>
              <w:bottom w:val="nil"/>
              <w:right w:val="single" w:sz="12" w:space="0" w:color="333399"/>
            </w:tcBorders>
            <w:vAlign w:val="center"/>
          </w:tcPr>
          <w:p w14:paraId="3D39E50C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i/>
                <w:color w:val="auto"/>
                <w:sz w:val="24"/>
              </w:rPr>
            </w:pPr>
          </w:p>
        </w:tc>
        <w:tc>
          <w:tcPr>
            <w:tcW w:w="709" w:type="dxa"/>
            <w:vMerge/>
            <w:tcBorders>
              <w:left w:val="single" w:sz="12" w:space="0" w:color="333399"/>
              <w:right w:val="single" w:sz="12" w:space="0" w:color="333399"/>
            </w:tcBorders>
            <w:vAlign w:val="center"/>
          </w:tcPr>
          <w:p w14:paraId="7114CDAE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noProof/>
                <w:color w:val="auto"/>
                <w:sz w:val="24"/>
              </w:rPr>
            </w:pPr>
          </w:p>
        </w:tc>
        <w:tc>
          <w:tcPr>
            <w:tcW w:w="2977" w:type="dxa"/>
            <w:vMerge/>
            <w:tcBorders>
              <w:left w:val="single" w:sz="12" w:space="0" w:color="333399"/>
              <w:right w:val="single" w:sz="12" w:space="0" w:color="333399"/>
            </w:tcBorders>
            <w:vAlign w:val="center"/>
          </w:tcPr>
          <w:p w14:paraId="462381A0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850" w:type="dxa"/>
            <w:vMerge/>
            <w:tcBorders>
              <w:left w:val="single" w:sz="12" w:space="0" w:color="333399"/>
              <w:right w:val="single" w:sz="12" w:space="0" w:color="333399"/>
            </w:tcBorders>
            <w:vAlign w:val="center"/>
          </w:tcPr>
          <w:p w14:paraId="5B30A2E0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noProof/>
                <w:color w:val="auto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333399"/>
              <w:right w:val="single" w:sz="12" w:space="0" w:color="333399"/>
            </w:tcBorders>
            <w:vAlign w:val="center"/>
          </w:tcPr>
          <w:p w14:paraId="73E55DB6" w14:textId="77777777" w:rsidR="00BE038F" w:rsidRPr="00C300B5" w:rsidRDefault="00BE038F" w:rsidP="007B6E2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</w:tr>
      <w:tr w:rsidR="00C300B5" w:rsidRPr="00C300B5" w14:paraId="2098A4EA" w14:textId="77777777" w:rsidTr="00D92AB3">
        <w:trPr>
          <w:trHeight w:val="53"/>
        </w:trPr>
        <w:tc>
          <w:tcPr>
            <w:tcW w:w="3085" w:type="dxa"/>
            <w:tcBorders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vAlign w:val="center"/>
          </w:tcPr>
          <w:p w14:paraId="2BEBC261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709" w:type="dxa"/>
            <w:vMerge/>
            <w:tcBorders>
              <w:left w:val="single" w:sz="12" w:space="0" w:color="333399"/>
              <w:right w:val="single" w:sz="12" w:space="0" w:color="333399"/>
            </w:tcBorders>
            <w:vAlign w:val="center"/>
          </w:tcPr>
          <w:p w14:paraId="0E8CDFDA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noProof/>
                <w:color w:val="auto"/>
                <w:sz w:val="24"/>
              </w:rPr>
            </w:pPr>
          </w:p>
        </w:tc>
        <w:tc>
          <w:tcPr>
            <w:tcW w:w="2977" w:type="dxa"/>
            <w:vMerge/>
            <w:tcBorders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vAlign w:val="center"/>
          </w:tcPr>
          <w:p w14:paraId="4D747527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850" w:type="dxa"/>
            <w:vMerge/>
            <w:tcBorders>
              <w:left w:val="single" w:sz="12" w:space="0" w:color="333399"/>
              <w:right w:val="single" w:sz="12" w:space="0" w:color="333399"/>
            </w:tcBorders>
            <w:vAlign w:val="center"/>
          </w:tcPr>
          <w:p w14:paraId="07BF3389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noProof/>
                <w:color w:val="auto"/>
                <w:sz w:val="24"/>
              </w:rPr>
            </w:pPr>
          </w:p>
        </w:tc>
        <w:tc>
          <w:tcPr>
            <w:tcW w:w="3119" w:type="dxa"/>
            <w:tcBorders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vAlign w:val="center"/>
          </w:tcPr>
          <w:p w14:paraId="3006F8AE" w14:textId="68C1651B" w:rsidR="00BE038F" w:rsidRPr="00C300B5" w:rsidRDefault="007B6E2F" w:rsidP="00BE038F">
            <w:pPr>
              <w:rPr>
                <w:rFonts w:ascii="Calibri" w:hAnsi="Calibri" w:cs="Calibri"/>
                <w:b w:val="0"/>
                <w:i/>
                <w:color w:val="auto"/>
                <w:sz w:val="24"/>
              </w:rPr>
            </w:pPr>
            <w:r>
              <w:rPr>
                <w:rFonts w:ascii="Calibri" w:hAnsi="Calibri" w:cs="Calibri"/>
                <w:b w:val="0"/>
                <w:i/>
                <w:color w:val="auto"/>
                <w:sz w:val="24"/>
              </w:rPr>
              <w:t>Stort udvalg af selskaber/virksomheder.</w:t>
            </w:r>
          </w:p>
          <w:p w14:paraId="167EFC10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</w:tr>
      <w:tr w:rsidR="00C300B5" w:rsidRPr="00C300B5" w14:paraId="292931DD" w14:textId="77777777" w:rsidTr="00D92AB3">
        <w:trPr>
          <w:trHeight w:val="719"/>
        </w:trPr>
        <w:tc>
          <w:tcPr>
            <w:tcW w:w="3085" w:type="dxa"/>
            <w:tcBorders>
              <w:top w:val="single" w:sz="12" w:space="0" w:color="333399"/>
            </w:tcBorders>
          </w:tcPr>
          <w:p w14:paraId="1AFB7A34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709" w:type="dxa"/>
          </w:tcPr>
          <w:p w14:paraId="3C8BE486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2977" w:type="dxa"/>
            <w:tcBorders>
              <w:top w:val="single" w:sz="12" w:space="0" w:color="333399"/>
              <w:bottom w:val="single" w:sz="12" w:space="0" w:color="333399"/>
            </w:tcBorders>
            <w:vAlign w:val="center"/>
          </w:tcPr>
          <w:p w14:paraId="5DCAB508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  <w:r w:rsidRPr="00C300B5">
              <w:rPr>
                <w:rFonts w:ascii="Calibri" w:hAnsi="Calibri" w:cs="Calibri"/>
                <w:b w:val="0"/>
                <w:noProof/>
                <w:color w:val="auto"/>
                <w:sz w:val="24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714895" wp14:editId="06FA317B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10795</wp:posOffset>
                      </wp:positionV>
                      <wp:extent cx="0" cy="349250"/>
                      <wp:effectExtent l="74295" t="31115" r="78105" b="19685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925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333399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FFA326" id="Line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.85pt" to="1in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" strokecolor="#339" strokeweight="2.5pt">
                      <v:stroke endarrow="block"/>
                    </v:line>
                  </w:pict>
                </mc:Fallback>
              </mc:AlternateContent>
            </w:r>
          </w:p>
          <w:p w14:paraId="448FD144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850" w:type="dxa"/>
          </w:tcPr>
          <w:p w14:paraId="5C5C03FB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3119" w:type="dxa"/>
            <w:tcBorders>
              <w:top w:val="single" w:sz="12" w:space="0" w:color="333399"/>
            </w:tcBorders>
          </w:tcPr>
          <w:p w14:paraId="51118BB3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</w:tr>
      <w:tr w:rsidR="00C300B5" w:rsidRPr="00C300B5" w14:paraId="4D4EBD48" w14:textId="77777777" w:rsidTr="00D92AB3">
        <w:trPr>
          <w:trHeight w:val="615"/>
        </w:trPr>
        <w:tc>
          <w:tcPr>
            <w:tcW w:w="3085" w:type="dxa"/>
            <w:vMerge w:val="restart"/>
          </w:tcPr>
          <w:p w14:paraId="2C6AAAFA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709" w:type="dxa"/>
            <w:vMerge w:val="restart"/>
            <w:tcBorders>
              <w:right w:val="single" w:sz="12" w:space="0" w:color="333399"/>
            </w:tcBorders>
          </w:tcPr>
          <w:p w14:paraId="132DFB6F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2977" w:type="dxa"/>
            <w:tcBorders>
              <w:top w:val="single" w:sz="12" w:space="0" w:color="333399"/>
              <w:left w:val="single" w:sz="12" w:space="0" w:color="333399"/>
              <w:bottom w:val="single" w:sz="4" w:space="0" w:color="auto"/>
              <w:right w:val="single" w:sz="12" w:space="0" w:color="333399"/>
            </w:tcBorders>
            <w:shd w:val="clear" w:color="auto" w:fill="FABF8F" w:themeFill="accent6" w:themeFillTint="99"/>
            <w:vAlign w:val="center"/>
          </w:tcPr>
          <w:p w14:paraId="66139728" w14:textId="7BDB89BB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  <w:r w:rsidRPr="00C300B5">
              <w:rPr>
                <w:rFonts w:ascii="Calibri" w:hAnsi="Calibri" w:cs="Calibri"/>
                <w:b w:val="0"/>
                <w:color w:val="auto"/>
                <w:sz w:val="24"/>
              </w:rPr>
              <w:t>Konkurrence fra substituerende produkter</w:t>
            </w:r>
          </w:p>
        </w:tc>
        <w:tc>
          <w:tcPr>
            <w:tcW w:w="850" w:type="dxa"/>
            <w:vMerge w:val="restart"/>
            <w:tcBorders>
              <w:left w:val="single" w:sz="12" w:space="0" w:color="333399"/>
            </w:tcBorders>
          </w:tcPr>
          <w:p w14:paraId="189ABE76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3119" w:type="dxa"/>
            <w:vMerge w:val="restart"/>
          </w:tcPr>
          <w:p w14:paraId="0389820C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</w:tr>
      <w:tr w:rsidR="00C300B5" w:rsidRPr="00C300B5" w14:paraId="5F717EB5" w14:textId="77777777" w:rsidTr="00D92AB3">
        <w:trPr>
          <w:trHeight w:val="255"/>
        </w:trPr>
        <w:tc>
          <w:tcPr>
            <w:tcW w:w="3085" w:type="dxa"/>
            <w:vMerge/>
          </w:tcPr>
          <w:p w14:paraId="60C05277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709" w:type="dxa"/>
            <w:vMerge/>
            <w:tcBorders>
              <w:right w:val="single" w:sz="12" w:space="0" w:color="333399"/>
            </w:tcBorders>
          </w:tcPr>
          <w:p w14:paraId="4D287ADE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vAlign w:val="center"/>
          </w:tcPr>
          <w:p w14:paraId="1EDDD892" w14:textId="3FCA1D13" w:rsidR="007B6E2F" w:rsidRPr="00C300B5" w:rsidRDefault="007B6E2F" w:rsidP="007B6E2F">
            <w:pPr>
              <w:jc w:val="center"/>
              <w:rPr>
                <w:rFonts w:ascii="Calibri" w:hAnsi="Calibri" w:cs="Calibri"/>
                <w:b w:val="0"/>
                <w:i/>
                <w:color w:val="auto"/>
                <w:sz w:val="24"/>
              </w:rPr>
            </w:pPr>
            <w:r>
              <w:rPr>
                <w:rFonts w:ascii="Calibri" w:hAnsi="Calibri" w:cs="Calibri"/>
                <w:b w:val="0"/>
                <w:i/>
                <w:color w:val="auto"/>
                <w:sz w:val="24"/>
              </w:rPr>
              <w:t>Nye teknologier.</w:t>
            </w:r>
          </w:p>
          <w:p w14:paraId="5105D362" w14:textId="1EB229AB" w:rsidR="00BE038F" w:rsidRDefault="007B6E2F" w:rsidP="00BE038F">
            <w:pPr>
              <w:jc w:val="center"/>
              <w:rPr>
                <w:rFonts w:ascii="Calibri" w:hAnsi="Calibri" w:cs="Calibri"/>
                <w:b w:val="0"/>
                <w:i/>
                <w:color w:val="auto"/>
                <w:sz w:val="24"/>
              </w:rPr>
            </w:pPr>
            <w:r>
              <w:rPr>
                <w:rFonts w:ascii="Calibri" w:hAnsi="Calibri" w:cs="Calibri"/>
                <w:b w:val="0"/>
                <w:i/>
                <w:color w:val="auto"/>
                <w:sz w:val="24"/>
              </w:rPr>
              <w:t>AI, robotter.</w:t>
            </w:r>
          </w:p>
          <w:p w14:paraId="6690DD50" w14:textId="0D50CD23" w:rsidR="007B6E2F" w:rsidRPr="00C300B5" w:rsidRDefault="007B6E2F" w:rsidP="00BE038F">
            <w:pPr>
              <w:jc w:val="center"/>
              <w:rPr>
                <w:rFonts w:ascii="Calibri" w:hAnsi="Calibri" w:cs="Calibri"/>
                <w:b w:val="0"/>
                <w:i/>
                <w:color w:val="auto"/>
                <w:sz w:val="24"/>
              </w:rPr>
            </w:pPr>
            <w:r>
              <w:rPr>
                <w:rFonts w:ascii="Calibri" w:hAnsi="Calibri" w:cs="Calibri"/>
                <w:b w:val="0"/>
                <w:i/>
                <w:color w:val="auto"/>
                <w:sz w:val="24"/>
              </w:rPr>
              <w:t>Overvågningskamera.</w:t>
            </w:r>
          </w:p>
          <w:p w14:paraId="678B2DD1" w14:textId="77777777" w:rsidR="00BE038F" w:rsidRPr="00C300B5" w:rsidRDefault="00BE038F" w:rsidP="00BE038F">
            <w:pPr>
              <w:jc w:val="center"/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850" w:type="dxa"/>
            <w:vMerge/>
            <w:tcBorders>
              <w:left w:val="single" w:sz="12" w:space="0" w:color="333399"/>
            </w:tcBorders>
          </w:tcPr>
          <w:p w14:paraId="6169953F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  <w:tc>
          <w:tcPr>
            <w:tcW w:w="3119" w:type="dxa"/>
            <w:vMerge/>
          </w:tcPr>
          <w:p w14:paraId="2A8F886D" w14:textId="77777777" w:rsidR="00BE038F" w:rsidRPr="00C300B5" w:rsidRDefault="00BE038F" w:rsidP="00BE038F">
            <w:pPr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</w:tc>
      </w:tr>
      <w:bookmarkEnd w:id="0"/>
    </w:tbl>
    <w:p w14:paraId="2016E00A" w14:textId="77777777" w:rsidR="00C908C4" w:rsidRDefault="00C908C4" w:rsidP="00D92AB3">
      <w:pPr>
        <w:rPr>
          <w:color w:val="auto"/>
        </w:rPr>
      </w:pPr>
    </w:p>
    <w:p w14:paraId="19F39461" w14:textId="77777777" w:rsidR="007B6E2F" w:rsidRDefault="007B6E2F" w:rsidP="00D92AB3">
      <w:pPr>
        <w:rPr>
          <w:color w:val="auto"/>
        </w:rPr>
      </w:pPr>
    </w:p>
    <w:p w14:paraId="20EB0D79" w14:textId="77777777" w:rsidR="007B6E2F" w:rsidRDefault="007B6E2F" w:rsidP="00D92AB3">
      <w:pPr>
        <w:rPr>
          <w:color w:val="auto"/>
        </w:rPr>
      </w:pPr>
    </w:p>
    <w:p w14:paraId="1DD5A155" w14:textId="77777777" w:rsidR="007B6E2F" w:rsidRDefault="007B6E2F" w:rsidP="00D92AB3">
      <w:pPr>
        <w:rPr>
          <w:color w:val="auto"/>
        </w:rPr>
      </w:pPr>
    </w:p>
    <w:p w14:paraId="021F993A" w14:textId="77777777" w:rsidR="007B6E2F" w:rsidRPr="00C300B5" w:rsidRDefault="007B6E2F" w:rsidP="00D92AB3">
      <w:pPr>
        <w:rPr>
          <w:color w:val="auto"/>
        </w:rPr>
      </w:pPr>
    </w:p>
    <w:sectPr w:rsidR="007B6E2F" w:rsidRPr="00C300B5" w:rsidSect="007B6E2F">
      <w:footerReference w:type="default" r:id="rId6"/>
      <w:pgSz w:w="11900" w:h="16840"/>
      <w:pgMar w:top="1701" w:right="1134" w:bottom="1701" w:left="1134" w:header="708" w:footer="708" w:gutter="0"/>
      <w:cols w:space="708"/>
      <w:docGrid w:linePitch="3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0DE72" w14:textId="77777777" w:rsidR="006E28C4" w:rsidRDefault="006E28C4">
      <w:r>
        <w:separator/>
      </w:r>
    </w:p>
  </w:endnote>
  <w:endnote w:type="continuationSeparator" w:id="0">
    <w:p w14:paraId="732D85CF" w14:textId="77777777" w:rsidR="006E28C4" w:rsidRDefault="006E2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A391" w14:textId="5B9DDC8B" w:rsidR="00C908C4" w:rsidRDefault="00C908C4" w:rsidP="00C908C4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88ADB" w14:textId="77777777" w:rsidR="006E28C4" w:rsidRDefault="006E28C4">
      <w:r>
        <w:separator/>
      </w:r>
    </w:p>
  </w:footnote>
  <w:footnote w:type="continuationSeparator" w:id="0">
    <w:p w14:paraId="6AD59E12" w14:textId="77777777" w:rsidR="006E28C4" w:rsidRDefault="006E2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48F"/>
    <w:rsid w:val="00010277"/>
    <w:rsid w:val="0024248F"/>
    <w:rsid w:val="003B0A6B"/>
    <w:rsid w:val="00563033"/>
    <w:rsid w:val="006E28C4"/>
    <w:rsid w:val="007B6E2F"/>
    <w:rsid w:val="00852682"/>
    <w:rsid w:val="00B30587"/>
    <w:rsid w:val="00BE038F"/>
    <w:rsid w:val="00C300B5"/>
    <w:rsid w:val="00C908C4"/>
    <w:rsid w:val="00D92A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B7A638"/>
  <w15:docId w15:val="{2B04281F-71D2-49CF-AC74-BF7A2865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420"/>
    <w:rPr>
      <w:rFonts w:ascii="Helvetica Neue" w:hAnsi="Helvetica Neue"/>
      <w:b/>
      <w:color w:val="262626"/>
      <w:sz w:val="22"/>
      <w:szCs w:val="24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IPstandard">
    <w:name w:val="IP standard"/>
    <w:basedOn w:val="Brdtekst"/>
    <w:qFormat/>
    <w:rsid w:val="008F75AF"/>
    <w:pPr>
      <w:spacing w:after="0"/>
    </w:pPr>
    <w:rPr>
      <w:rFonts w:ascii="Abadi MT Condensed Light" w:eastAsia="Times New Roman" w:hAnsi="Abadi MT Condensed Light" w:cs="Arial"/>
      <w:b w:val="0"/>
      <w:color w:val="auto"/>
      <w:lang w:eastAsia="da-DK"/>
    </w:rPr>
  </w:style>
  <w:style w:type="paragraph" w:styleId="Brdtekst">
    <w:name w:val="Body Text"/>
    <w:basedOn w:val="Normal"/>
    <w:link w:val="BrdtekstTegn"/>
    <w:uiPriority w:val="99"/>
    <w:semiHidden/>
    <w:unhideWhenUsed/>
    <w:rsid w:val="008F75AF"/>
    <w:pPr>
      <w:spacing w:after="120"/>
    </w:pPr>
  </w:style>
  <w:style w:type="character" w:customStyle="1" w:styleId="BrdtekstTegn">
    <w:name w:val="Brødtekst Tegn"/>
    <w:link w:val="Brdtekst"/>
    <w:uiPriority w:val="99"/>
    <w:semiHidden/>
    <w:rsid w:val="008F75AF"/>
    <w:rPr>
      <w:rFonts w:ascii="Helvetica Neue" w:hAnsi="Helvetica Neue"/>
      <w:b/>
      <w:color w:val="262626"/>
      <w:sz w:val="22"/>
    </w:rPr>
  </w:style>
  <w:style w:type="paragraph" w:styleId="Sidehoved">
    <w:name w:val="header"/>
    <w:basedOn w:val="Normal"/>
    <w:link w:val="SidehovedTegn"/>
    <w:uiPriority w:val="99"/>
    <w:unhideWhenUsed/>
    <w:rsid w:val="0024248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uiPriority w:val="99"/>
    <w:rsid w:val="0024248F"/>
    <w:rPr>
      <w:rFonts w:ascii="Helvetica Neue" w:hAnsi="Helvetica Neue"/>
      <w:b/>
      <w:color w:val="262626"/>
      <w:sz w:val="22"/>
    </w:rPr>
  </w:style>
  <w:style w:type="paragraph" w:styleId="Sidefod">
    <w:name w:val="footer"/>
    <w:basedOn w:val="Normal"/>
    <w:link w:val="SidefodTegn"/>
    <w:uiPriority w:val="99"/>
    <w:unhideWhenUsed/>
    <w:rsid w:val="0024248F"/>
    <w:pPr>
      <w:tabs>
        <w:tab w:val="center" w:pos="4819"/>
        <w:tab w:val="right" w:pos="9638"/>
      </w:tabs>
    </w:pPr>
  </w:style>
  <w:style w:type="character" w:customStyle="1" w:styleId="SidefodTegn">
    <w:name w:val="Sidefod Tegn"/>
    <w:link w:val="Sidefod"/>
    <w:uiPriority w:val="99"/>
    <w:rsid w:val="0024248F"/>
    <w:rPr>
      <w:rFonts w:ascii="Helvetica Neue" w:hAnsi="Helvetica Neue"/>
      <w:b/>
      <w:color w:val="262626"/>
      <w:sz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300B5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300B5"/>
    <w:rPr>
      <w:rFonts w:ascii="Tahoma" w:hAnsi="Tahoma" w:cs="Tahoma"/>
      <w:b/>
      <w:color w:val="262626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Ideapoint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Lundgreen</dc:creator>
  <cp:lastModifiedBy>Kasper Mikkelsen</cp:lastModifiedBy>
  <cp:revision>2</cp:revision>
  <dcterms:created xsi:type="dcterms:W3CDTF">2024-10-02T08:12:00Z</dcterms:created>
  <dcterms:modified xsi:type="dcterms:W3CDTF">2024-10-02T08:12:00Z</dcterms:modified>
</cp:coreProperties>
</file>