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2E5B" w14:textId="77777777" w:rsidR="00A558AA" w:rsidRDefault="00A8360F" w:rsidP="00A8360F">
      <w:pPr>
        <w:pStyle w:val="Overskrift1"/>
      </w:pPr>
      <w:r>
        <w:t xml:space="preserve">Dokumentation, måleenhed. </w:t>
      </w:r>
    </w:p>
    <w:p w14:paraId="0E3F4F60" w14:textId="77777777" w:rsidR="00223F22" w:rsidRDefault="00223F22" w:rsidP="00223F22"/>
    <w:p w14:paraId="2DD4C216" w14:textId="77777777" w:rsidR="00223F22" w:rsidRPr="00223F22" w:rsidRDefault="00223F22" w:rsidP="00223F22">
      <w:pPr>
        <w:rPr>
          <w:color w:val="FF0000"/>
          <w:sz w:val="32"/>
        </w:rPr>
      </w:pPr>
      <w:r w:rsidRPr="00223F22">
        <w:rPr>
          <w:color w:val="FF0000"/>
          <w:sz w:val="32"/>
        </w:rPr>
        <w:t>Jeppe</w:t>
      </w:r>
    </w:p>
    <w:p w14:paraId="56267FE9" w14:textId="77777777" w:rsidR="00223F22" w:rsidRPr="00223F22" w:rsidRDefault="00223F22" w:rsidP="00223F22">
      <w:pPr>
        <w:rPr>
          <w:sz w:val="32"/>
        </w:rPr>
      </w:pPr>
    </w:p>
    <w:p w14:paraId="1E05F725" w14:textId="77777777" w:rsidR="00223F22" w:rsidRDefault="00223F22" w:rsidP="00223F22">
      <w:p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Søren</w:t>
      </w:r>
    </w:p>
    <w:p w14:paraId="55F4F74E" w14:textId="77777777" w:rsidR="00B60506" w:rsidRPr="00B60506" w:rsidRDefault="00B60506" w:rsidP="00223F22">
      <w:pPr>
        <w:rPr>
          <w:color w:val="70AD47" w:themeColor="accent6"/>
          <w:sz w:val="32"/>
        </w:rPr>
      </w:pPr>
    </w:p>
    <w:p w14:paraId="31C05270" w14:textId="4CBA33CC" w:rsidR="00B60506" w:rsidRPr="00B60506" w:rsidRDefault="00B60506" w:rsidP="00223F22">
      <w:pPr>
        <w:rPr>
          <w:color w:val="70AD47" w:themeColor="accent6"/>
          <w:sz w:val="32"/>
        </w:rPr>
      </w:pPr>
      <w:r w:rsidRPr="00B60506">
        <w:rPr>
          <w:color w:val="70AD47" w:themeColor="accent6"/>
          <w:sz w:val="32"/>
        </w:rPr>
        <w:t>Færdig</w:t>
      </w:r>
      <w:r w:rsidR="00761F73">
        <w:rPr>
          <w:color w:val="70AD47" w:themeColor="accent6"/>
          <w:sz w:val="32"/>
        </w:rPr>
        <w:t xml:space="preserve"> – til </w:t>
      </w:r>
      <w:proofErr w:type="spellStart"/>
      <w:r w:rsidR="00761F73">
        <w:rPr>
          <w:color w:val="70AD47" w:themeColor="accent6"/>
          <w:sz w:val="32"/>
        </w:rPr>
        <w:t>review</w:t>
      </w:r>
      <w:proofErr w:type="spellEnd"/>
      <w:r w:rsidR="00761F73">
        <w:rPr>
          <w:color w:val="70AD47" w:themeColor="accent6"/>
          <w:sz w:val="32"/>
        </w:rPr>
        <w:t>.</w:t>
      </w:r>
    </w:p>
    <w:p w14:paraId="65E716B0" w14:textId="77777777" w:rsidR="00A8360F" w:rsidRPr="00223F22" w:rsidRDefault="00A8360F" w:rsidP="00A8360F">
      <w:pPr>
        <w:rPr>
          <w:sz w:val="32"/>
        </w:rPr>
      </w:pPr>
    </w:p>
    <w:p w14:paraId="6D5E4C61" w14:textId="30A9A662" w:rsidR="00E438F3" w:rsidRPr="00223F22" w:rsidRDefault="00E438F3" w:rsidP="00E438F3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Hardware dokumentation.</w:t>
      </w:r>
      <w:r w:rsidR="00C05E7E">
        <w:rPr>
          <w:color w:val="FF0000"/>
          <w:sz w:val="32"/>
        </w:rPr>
        <w:t xml:space="preserve"> done</w:t>
      </w:r>
    </w:p>
    <w:p w14:paraId="55A51B66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Software dokumentation</w:t>
      </w:r>
    </w:p>
    <w:p w14:paraId="3A190321" w14:textId="77777777" w:rsidR="00BA1F68" w:rsidRPr="005A1F1C" w:rsidRDefault="00BA1F68" w:rsidP="00BA1F68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Overordnet flow diagram for kode, samt beskrivelse.</w:t>
      </w:r>
    </w:p>
    <w:p w14:paraId="6C99D21E" w14:textId="77777777" w:rsidR="00E438F3" w:rsidRPr="005A1F1C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Sampling af signal</w:t>
      </w:r>
    </w:p>
    <w:p w14:paraId="641EAD8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 xml:space="preserve"> udregninger.</w:t>
      </w:r>
    </w:p>
    <w:p w14:paraId="07F3EBCA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Teori om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="000135C7" w:rsidRPr="00223F22">
        <w:rPr>
          <w:color w:val="FF0000"/>
          <w:sz w:val="32"/>
        </w:rPr>
        <w:t xml:space="preserve"> (</w:t>
      </w:r>
      <w:proofErr w:type="spellStart"/>
      <w:r w:rsidR="000135C7" w:rsidRPr="00223F22">
        <w:rPr>
          <w:color w:val="FF0000"/>
          <w:sz w:val="32"/>
        </w:rPr>
        <w:t>foranalyse</w:t>
      </w:r>
      <w:proofErr w:type="spellEnd"/>
      <w:r w:rsidR="000135C7" w:rsidRPr="00223F22">
        <w:rPr>
          <w:color w:val="FF0000"/>
          <w:sz w:val="32"/>
        </w:rPr>
        <w:t>)</w:t>
      </w:r>
    </w:p>
    <w:p w14:paraId="33A94C65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Anvendelse af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>.</w:t>
      </w:r>
    </w:p>
    <w:p w14:paraId="00E49862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Implementering.</w:t>
      </w:r>
    </w:p>
    <w:p w14:paraId="5CB6AB5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Generelle udregninger.</w:t>
      </w:r>
    </w:p>
    <w:p w14:paraId="66D7E3DF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Rms, </w:t>
      </w:r>
      <w:proofErr w:type="gramStart"/>
      <w:r w:rsidRPr="00223F22">
        <w:rPr>
          <w:color w:val="FF0000"/>
          <w:sz w:val="32"/>
        </w:rPr>
        <w:t>pf,…</w:t>
      </w:r>
      <w:proofErr w:type="gramEnd"/>
      <w:r w:rsidRPr="00223F22">
        <w:rPr>
          <w:color w:val="FF0000"/>
          <w:sz w:val="32"/>
        </w:rPr>
        <w:t>.</w:t>
      </w:r>
    </w:p>
    <w:p w14:paraId="034DE152" w14:textId="77777777" w:rsidR="00E438F3" w:rsidRPr="00753045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THD</w:t>
      </w:r>
    </w:p>
    <w:p w14:paraId="5DC9AB34" w14:textId="77777777" w:rsidR="00E438F3" w:rsidRPr="002C54C1" w:rsidRDefault="00E438F3" w:rsidP="00E438F3">
      <w:pPr>
        <w:pStyle w:val="Listeafsnit"/>
        <w:numPr>
          <w:ilvl w:val="2"/>
          <w:numId w:val="1"/>
        </w:numPr>
        <w:rPr>
          <w:color w:val="4472C4" w:themeColor="accent1"/>
          <w:sz w:val="32"/>
        </w:rPr>
      </w:pPr>
      <w:r w:rsidRPr="002C54C1">
        <w:rPr>
          <w:color w:val="4472C4" w:themeColor="accent1"/>
          <w:sz w:val="32"/>
        </w:rPr>
        <w:t>Teori</w:t>
      </w:r>
      <w:r w:rsidR="000135C7" w:rsidRPr="002C54C1">
        <w:rPr>
          <w:color w:val="4472C4" w:themeColor="accent1"/>
          <w:sz w:val="32"/>
        </w:rPr>
        <w:t xml:space="preserve"> (</w:t>
      </w:r>
      <w:proofErr w:type="spellStart"/>
      <w:r w:rsidR="000135C7" w:rsidRPr="002C54C1">
        <w:rPr>
          <w:color w:val="4472C4" w:themeColor="accent1"/>
          <w:sz w:val="32"/>
        </w:rPr>
        <w:t>foranalyse</w:t>
      </w:r>
      <w:proofErr w:type="spellEnd"/>
      <w:r w:rsidR="000135C7" w:rsidRPr="002C54C1">
        <w:rPr>
          <w:color w:val="4472C4" w:themeColor="accent1"/>
          <w:sz w:val="32"/>
        </w:rPr>
        <w:t>)</w:t>
      </w:r>
    </w:p>
    <w:p w14:paraId="1CB9CE60" w14:textId="77777777" w:rsidR="00E438F3" w:rsidRPr="00753045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Udregninger</w:t>
      </w:r>
    </w:p>
    <w:p w14:paraId="1F2EF33F" w14:textId="23A6FE11" w:rsidR="00E438F3" w:rsidRPr="002C54C1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2C54C1">
        <w:rPr>
          <w:color w:val="70AD47" w:themeColor="accent6"/>
          <w:sz w:val="32"/>
        </w:rPr>
        <w:t>UART – kommunikation.</w:t>
      </w:r>
      <w:bookmarkStart w:id="0" w:name="_GoBack"/>
      <w:bookmarkEnd w:id="0"/>
    </w:p>
    <w:p w14:paraId="2E560BF7" w14:textId="055E68FE" w:rsidR="000123F7" w:rsidRPr="002C54C1" w:rsidRDefault="000123F7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C54C1">
        <w:rPr>
          <w:color w:val="4472C4" w:themeColor="accent1"/>
          <w:sz w:val="32"/>
        </w:rPr>
        <w:t>Kalibrerings afsnit under software</w:t>
      </w:r>
    </w:p>
    <w:p w14:paraId="67367E78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309E9F7B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5058FC03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00C8E020" w14:textId="77777777" w:rsidR="00BA1F68" w:rsidRPr="006D303B" w:rsidRDefault="00BA1F68" w:rsidP="00BA1F68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6D303B">
        <w:rPr>
          <w:color w:val="FF0000"/>
          <w:sz w:val="32"/>
        </w:rPr>
        <w:t>Modultest</w:t>
      </w:r>
    </w:p>
    <w:p w14:paraId="354AE7B8" w14:textId="77777777" w:rsidR="00BA1F68" w:rsidRPr="00223F22" w:rsidRDefault="00BA1F68" w:rsidP="00223F22">
      <w:pPr>
        <w:pStyle w:val="Listeafsnit"/>
        <w:rPr>
          <w:sz w:val="32"/>
        </w:rPr>
      </w:pPr>
    </w:p>
    <w:p w14:paraId="15A84B40" w14:textId="77777777" w:rsidR="00223F22" w:rsidRPr="006D303B" w:rsidRDefault="00223F22" w:rsidP="00223F22">
      <w:pPr>
        <w:pStyle w:val="Listeafsnit"/>
        <w:numPr>
          <w:ilvl w:val="0"/>
          <w:numId w:val="1"/>
        </w:numPr>
        <w:rPr>
          <w:color w:val="4472C4" w:themeColor="accent1"/>
          <w:sz w:val="32"/>
        </w:rPr>
      </w:pPr>
      <w:r w:rsidRPr="006D303B">
        <w:rPr>
          <w:color w:val="4472C4" w:themeColor="accent1"/>
          <w:sz w:val="32"/>
        </w:rPr>
        <w:t>Accepttest</w:t>
      </w:r>
    </w:p>
    <w:p w14:paraId="745B8736" w14:textId="77777777" w:rsidR="00223F22" w:rsidRPr="006D303B" w:rsidRDefault="00223F22" w:rsidP="00223F22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6D303B">
        <w:rPr>
          <w:color w:val="4472C4" w:themeColor="accent1"/>
          <w:sz w:val="32"/>
        </w:rPr>
        <w:t>Ikke funktionelle krav.</w:t>
      </w:r>
    </w:p>
    <w:p w14:paraId="765F2A92" w14:textId="77777777" w:rsidR="00BA1F68" w:rsidRDefault="00BA1F68"/>
    <w:sectPr w:rsidR="00BA1F6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17EA"/>
    <w:multiLevelType w:val="hybridMultilevel"/>
    <w:tmpl w:val="265C0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F"/>
    <w:rsid w:val="000123F7"/>
    <w:rsid w:val="000135C7"/>
    <w:rsid w:val="00132B5B"/>
    <w:rsid w:val="00213A64"/>
    <w:rsid w:val="00223F22"/>
    <w:rsid w:val="00266B15"/>
    <w:rsid w:val="002C54C1"/>
    <w:rsid w:val="00373B40"/>
    <w:rsid w:val="005A1F1C"/>
    <w:rsid w:val="006D303B"/>
    <w:rsid w:val="00753045"/>
    <w:rsid w:val="00761F73"/>
    <w:rsid w:val="00791C4B"/>
    <w:rsid w:val="00903473"/>
    <w:rsid w:val="00A8360F"/>
    <w:rsid w:val="00AE7EF1"/>
    <w:rsid w:val="00B60506"/>
    <w:rsid w:val="00BA1F68"/>
    <w:rsid w:val="00C05E7E"/>
    <w:rsid w:val="00D041C5"/>
    <w:rsid w:val="00DB0707"/>
    <w:rsid w:val="00DE0CFF"/>
    <w:rsid w:val="00E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3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4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63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6</cp:revision>
  <dcterms:created xsi:type="dcterms:W3CDTF">2017-05-16T10:38:00Z</dcterms:created>
  <dcterms:modified xsi:type="dcterms:W3CDTF">2017-05-19T10:52:00Z</dcterms:modified>
</cp:coreProperties>
</file>