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B6D97" w14:textId="77777777" w:rsidR="008E5CF0" w:rsidRPr="008E5CF0" w:rsidRDefault="008E5CF0" w:rsidP="008E5CF0">
      <w:pPr>
        <w:shd w:val="clear" w:color="auto" w:fill="FFFFFF"/>
        <w:spacing w:after="0" w:line="240" w:lineRule="auto"/>
        <w:rPr>
          <w:rFonts w:ascii="Open Sans" w:eastAsia="Times New Roman" w:hAnsi="Open Sans" w:cs="Open Sans"/>
          <w:color w:val="262626"/>
          <w:sz w:val="21"/>
          <w:szCs w:val="21"/>
        </w:rPr>
      </w:pPr>
      <w:r w:rsidRPr="008E5CF0">
        <w:rPr>
          <w:rFonts w:ascii="Open Sans" w:eastAsia="Times New Roman" w:hAnsi="Open Sans" w:cs="Open Sans"/>
          <w:b/>
          <w:bCs/>
          <w:color w:val="262626"/>
          <w:sz w:val="21"/>
          <w:szCs w:val="21"/>
        </w:rPr>
        <w:t>Lab #1</w:t>
      </w:r>
    </w:p>
    <w:p w14:paraId="5FF827D9" w14:textId="77777777" w:rsidR="008E5CF0" w:rsidRPr="008E5CF0" w:rsidRDefault="008E5CF0" w:rsidP="008E5CF0">
      <w:pPr>
        <w:shd w:val="clear" w:color="auto" w:fill="FFFFFF"/>
        <w:spacing w:after="0" w:line="240" w:lineRule="auto"/>
        <w:rPr>
          <w:rFonts w:ascii="Open Sans" w:eastAsia="Times New Roman" w:hAnsi="Open Sans" w:cs="Open Sans"/>
          <w:color w:val="262626"/>
          <w:sz w:val="21"/>
          <w:szCs w:val="21"/>
        </w:rPr>
      </w:pPr>
      <w:r w:rsidRPr="008E5CF0">
        <w:rPr>
          <w:rFonts w:ascii="Open Sans" w:eastAsia="Times New Roman" w:hAnsi="Open Sans" w:cs="Open Sans"/>
          <w:b/>
          <w:bCs/>
          <w:color w:val="262626"/>
          <w:sz w:val="21"/>
          <w:szCs w:val="21"/>
        </w:rPr>
        <w:t> </w:t>
      </w:r>
    </w:p>
    <w:p w14:paraId="4E1DA28C" w14:textId="77777777" w:rsidR="008E5CF0" w:rsidRPr="008E5CF0" w:rsidRDefault="008E5CF0" w:rsidP="008E5CF0">
      <w:pPr>
        <w:shd w:val="clear" w:color="auto" w:fill="FFFFFF"/>
        <w:spacing w:after="0" w:line="240" w:lineRule="auto"/>
        <w:rPr>
          <w:rFonts w:ascii="Open Sans" w:eastAsia="Times New Roman" w:hAnsi="Open Sans" w:cs="Open Sans"/>
          <w:color w:val="262626"/>
          <w:sz w:val="21"/>
          <w:szCs w:val="21"/>
        </w:rPr>
      </w:pPr>
      <w:r w:rsidRPr="008E5CF0">
        <w:rPr>
          <w:rFonts w:ascii="Open Sans" w:eastAsia="Times New Roman" w:hAnsi="Open Sans" w:cs="Open Sans"/>
          <w:b/>
          <w:bCs/>
          <w:color w:val="262626"/>
          <w:sz w:val="21"/>
          <w:szCs w:val="21"/>
        </w:rPr>
        <w:t>Topic: Equivalence Class Partitioning and Boundary Value Analysis                         Weightage: 6%</w:t>
      </w:r>
    </w:p>
    <w:p w14:paraId="61F1B238" w14:textId="77777777" w:rsidR="008E5CF0" w:rsidRPr="008E5CF0" w:rsidRDefault="008E5CF0" w:rsidP="008E5CF0">
      <w:pPr>
        <w:shd w:val="clear" w:color="auto" w:fill="FFFFFF"/>
        <w:spacing w:after="0" w:line="240" w:lineRule="auto"/>
        <w:rPr>
          <w:rFonts w:ascii="Open Sans" w:eastAsia="Times New Roman" w:hAnsi="Open Sans" w:cs="Open Sans"/>
          <w:color w:val="262626"/>
          <w:sz w:val="21"/>
          <w:szCs w:val="21"/>
        </w:rPr>
      </w:pPr>
      <w:r w:rsidRPr="008E5CF0">
        <w:rPr>
          <w:rFonts w:ascii="Open Sans" w:eastAsia="Times New Roman" w:hAnsi="Open Sans" w:cs="Open Sans"/>
          <w:b/>
          <w:bCs/>
          <w:color w:val="262626"/>
          <w:sz w:val="21"/>
          <w:szCs w:val="21"/>
        </w:rPr>
        <w:t>Submission: individual Lab </w:t>
      </w:r>
    </w:p>
    <w:p w14:paraId="104EF4A0" w14:textId="77777777" w:rsidR="008E5CF0" w:rsidRPr="008E5CF0" w:rsidRDefault="008E5CF0" w:rsidP="008E5CF0">
      <w:pPr>
        <w:shd w:val="clear" w:color="auto" w:fill="FFFFFF"/>
        <w:spacing w:after="0" w:line="240" w:lineRule="auto"/>
        <w:rPr>
          <w:rFonts w:ascii="Open Sans" w:eastAsia="Times New Roman" w:hAnsi="Open Sans" w:cs="Open Sans"/>
          <w:color w:val="262626"/>
          <w:sz w:val="21"/>
          <w:szCs w:val="21"/>
        </w:rPr>
      </w:pPr>
    </w:p>
    <w:p w14:paraId="400B4F47" w14:textId="77777777" w:rsidR="008E5CF0" w:rsidRPr="008E5CF0" w:rsidRDefault="008E5CF0" w:rsidP="008E5CF0">
      <w:pPr>
        <w:shd w:val="clear" w:color="auto" w:fill="FFFFFF"/>
        <w:spacing w:after="0" w:line="240" w:lineRule="auto"/>
        <w:rPr>
          <w:rFonts w:ascii="Open Sans" w:eastAsia="Times New Roman" w:hAnsi="Open Sans" w:cs="Open Sans"/>
          <w:color w:val="262626"/>
          <w:sz w:val="21"/>
          <w:szCs w:val="21"/>
        </w:rPr>
      </w:pPr>
      <w:r w:rsidRPr="008E5CF0">
        <w:rPr>
          <w:rFonts w:ascii="Open Sans" w:eastAsia="Times New Roman" w:hAnsi="Open Sans" w:cs="Open Sans"/>
          <w:b/>
          <w:bCs/>
          <w:color w:val="262626"/>
          <w:sz w:val="21"/>
          <w:szCs w:val="21"/>
        </w:rPr>
        <w:t>Question #1:</w:t>
      </w:r>
    </w:p>
    <w:p w14:paraId="0CED36A1" w14:textId="77777777" w:rsidR="008E5CF0" w:rsidRPr="008E5CF0" w:rsidRDefault="008E5CF0" w:rsidP="008E5CF0">
      <w:pPr>
        <w:shd w:val="clear" w:color="auto" w:fill="FFFFFF"/>
        <w:spacing w:after="0" w:line="240" w:lineRule="auto"/>
        <w:rPr>
          <w:rFonts w:ascii="Open Sans" w:eastAsia="Times New Roman" w:hAnsi="Open Sans" w:cs="Open Sans"/>
          <w:color w:val="262626"/>
          <w:sz w:val="21"/>
          <w:szCs w:val="21"/>
        </w:rPr>
      </w:pPr>
      <w:r w:rsidRPr="008E5CF0">
        <w:rPr>
          <w:rFonts w:ascii="Open Sans" w:eastAsia="Times New Roman" w:hAnsi="Open Sans" w:cs="Open Sans"/>
          <w:color w:val="262626"/>
          <w:sz w:val="21"/>
          <w:szCs w:val="21"/>
        </w:rPr>
        <w:t> Consider a Black Board Ultra grading component, which generates grading, with the following specification:</w:t>
      </w:r>
    </w:p>
    <w:p w14:paraId="03557E2E" w14:textId="77777777" w:rsidR="008E5CF0" w:rsidRPr="008E5CF0" w:rsidRDefault="008E5CF0" w:rsidP="008E5CF0">
      <w:pPr>
        <w:shd w:val="clear" w:color="auto" w:fill="FFFFFF"/>
        <w:spacing w:after="0" w:line="240" w:lineRule="auto"/>
        <w:rPr>
          <w:rFonts w:ascii="Open Sans" w:eastAsia="Times New Roman" w:hAnsi="Open Sans" w:cs="Open Sans"/>
          <w:color w:val="262626"/>
          <w:sz w:val="21"/>
          <w:szCs w:val="21"/>
        </w:rPr>
      </w:pPr>
      <w:r w:rsidRPr="008E5CF0">
        <w:rPr>
          <w:rFonts w:ascii="Open Sans" w:eastAsia="Times New Roman" w:hAnsi="Open Sans" w:cs="Open Sans"/>
          <w:color w:val="262626"/>
          <w:sz w:val="21"/>
          <w:szCs w:val="21"/>
        </w:rPr>
        <w:t>A student’s course grade is calculating with the final exam mark (out of 75) and a continuous assessment mark (out of 25), from which it generates a grade for the course in the range of 'A' to 'D'. The grade is calculated from the overall mark which is calculated as the sum of the exam and continuous assessment marks, as follows:</w:t>
      </w:r>
    </w:p>
    <w:p w14:paraId="01D66D54" w14:textId="77777777" w:rsidR="008E5CF0" w:rsidRPr="008E5CF0" w:rsidRDefault="008E5CF0" w:rsidP="008E5CF0">
      <w:pPr>
        <w:shd w:val="clear" w:color="auto" w:fill="FFFFFF"/>
        <w:spacing w:after="0" w:line="240" w:lineRule="auto"/>
        <w:rPr>
          <w:rFonts w:ascii="Open Sans" w:eastAsia="Times New Roman" w:hAnsi="Open Sans" w:cs="Open Sans"/>
          <w:color w:val="262626"/>
          <w:sz w:val="21"/>
          <w:szCs w:val="21"/>
        </w:rPr>
      </w:pPr>
      <w:r w:rsidRPr="008E5CF0">
        <w:rPr>
          <w:rFonts w:ascii="Open Sans" w:eastAsia="Times New Roman" w:hAnsi="Open Sans" w:cs="Open Sans"/>
          <w:color w:val="262626"/>
          <w:sz w:val="21"/>
          <w:szCs w:val="21"/>
        </w:rPr>
        <w:t>•            greater than or equal to 70 - 'A'</w:t>
      </w:r>
    </w:p>
    <w:p w14:paraId="1A2CCEFD" w14:textId="77777777" w:rsidR="008E5CF0" w:rsidRPr="008E5CF0" w:rsidRDefault="008E5CF0" w:rsidP="008E5CF0">
      <w:pPr>
        <w:shd w:val="clear" w:color="auto" w:fill="FFFFFF"/>
        <w:spacing w:after="0" w:line="240" w:lineRule="auto"/>
        <w:rPr>
          <w:rFonts w:ascii="Open Sans" w:eastAsia="Times New Roman" w:hAnsi="Open Sans" w:cs="Open Sans"/>
          <w:color w:val="262626"/>
          <w:sz w:val="21"/>
          <w:szCs w:val="21"/>
        </w:rPr>
      </w:pPr>
      <w:r w:rsidRPr="008E5CF0">
        <w:rPr>
          <w:rFonts w:ascii="Open Sans" w:eastAsia="Times New Roman" w:hAnsi="Open Sans" w:cs="Open Sans"/>
          <w:color w:val="262626"/>
          <w:sz w:val="21"/>
          <w:szCs w:val="21"/>
        </w:rPr>
        <w:t>•            greater than or equal to 50, but less than 70 - 'B'</w:t>
      </w:r>
    </w:p>
    <w:p w14:paraId="440D7E7A" w14:textId="77777777" w:rsidR="008E5CF0" w:rsidRPr="008E5CF0" w:rsidRDefault="008E5CF0" w:rsidP="008E5CF0">
      <w:pPr>
        <w:shd w:val="clear" w:color="auto" w:fill="FFFFFF"/>
        <w:spacing w:after="0" w:line="240" w:lineRule="auto"/>
        <w:rPr>
          <w:rFonts w:ascii="Open Sans" w:eastAsia="Times New Roman" w:hAnsi="Open Sans" w:cs="Open Sans"/>
          <w:color w:val="262626"/>
          <w:sz w:val="21"/>
          <w:szCs w:val="21"/>
        </w:rPr>
      </w:pPr>
      <w:r w:rsidRPr="008E5CF0">
        <w:rPr>
          <w:rFonts w:ascii="Open Sans" w:eastAsia="Times New Roman" w:hAnsi="Open Sans" w:cs="Open Sans"/>
          <w:color w:val="262626"/>
          <w:sz w:val="21"/>
          <w:szCs w:val="21"/>
        </w:rPr>
        <w:t>•            greater than or equal to 30, but less than 50 - 'C'</w:t>
      </w:r>
    </w:p>
    <w:p w14:paraId="54B9F280" w14:textId="77777777" w:rsidR="008E5CF0" w:rsidRPr="008E5CF0" w:rsidRDefault="008E5CF0" w:rsidP="008E5CF0">
      <w:pPr>
        <w:shd w:val="clear" w:color="auto" w:fill="FFFFFF"/>
        <w:spacing w:after="0" w:line="240" w:lineRule="auto"/>
        <w:rPr>
          <w:rFonts w:ascii="Open Sans" w:eastAsia="Times New Roman" w:hAnsi="Open Sans" w:cs="Open Sans"/>
          <w:color w:val="262626"/>
          <w:sz w:val="21"/>
          <w:szCs w:val="21"/>
        </w:rPr>
      </w:pPr>
      <w:r w:rsidRPr="008E5CF0">
        <w:rPr>
          <w:rFonts w:ascii="Open Sans" w:eastAsia="Times New Roman" w:hAnsi="Open Sans" w:cs="Open Sans"/>
          <w:color w:val="262626"/>
          <w:sz w:val="21"/>
          <w:szCs w:val="21"/>
        </w:rPr>
        <w:t>•            less than 30 - 'D'</w:t>
      </w:r>
    </w:p>
    <w:p w14:paraId="7C98ECB7" w14:textId="77777777" w:rsidR="008E5CF0" w:rsidRPr="008E5CF0" w:rsidRDefault="008E5CF0" w:rsidP="008E5CF0">
      <w:pPr>
        <w:shd w:val="clear" w:color="auto" w:fill="FFFFFF"/>
        <w:spacing w:after="0" w:line="240" w:lineRule="auto"/>
        <w:rPr>
          <w:rFonts w:ascii="Open Sans" w:eastAsia="Times New Roman" w:hAnsi="Open Sans" w:cs="Open Sans"/>
          <w:color w:val="262626"/>
          <w:sz w:val="21"/>
          <w:szCs w:val="21"/>
        </w:rPr>
      </w:pPr>
      <w:r w:rsidRPr="008E5CF0">
        <w:rPr>
          <w:rFonts w:ascii="Open Sans" w:eastAsia="Times New Roman" w:hAnsi="Open Sans" w:cs="Open Sans"/>
          <w:color w:val="262626"/>
          <w:sz w:val="21"/>
          <w:szCs w:val="21"/>
        </w:rPr>
        <w:t>All inputs are passed as integer values. A mark outside its expected range results in a fault message ('FM').</w:t>
      </w:r>
    </w:p>
    <w:p w14:paraId="11BE2EFB" w14:textId="77777777" w:rsidR="008E5CF0" w:rsidRPr="008E5CF0" w:rsidRDefault="008E5CF0" w:rsidP="008E5CF0">
      <w:pPr>
        <w:shd w:val="clear" w:color="auto" w:fill="FFFFFF"/>
        <w:spacing w:after="0" w:line="240" w:lineRule="auto"/>
        <w:rPr>
          <w:rFonts w:ascii="Open Sans" w:eastAsia="Times New Roman" w:hAnsi="Open Sans" w:cs="Open Sans"/>
          <w:color w:val="262626"/>
          <w:sz w:val="21"/>
          <w:szCs w:val="21"/>
        </w:rPr>
      </w:pPr>
      <w:r w:rsidRPr="008E5CF0">
        <w:rPr>
          <w:rFonts w:ascii="Open Sans" w:eastAsia="Times New Roman" w:hAnsi="Open Sans" w:cs="Open Sans"/>
          <w:color w:val="262626"/>
          <w:sz w:val="21"/>
          <w:szCs w:val="21"/>
        </w:rPr>
        <w:t>Tasks:</w:t>
      </w:r>
    </w:p>
    <w:p w14:paraId="481D0875" w14:textId="77777777" w:rsidR="008E5CF0" w:rsidRDefault="008E5CF0" w:rsidP="008E5CF0">
      <w:pPr>
        <w:shd w:val="clear" w:color="auto" w:fill="FFFFFF"/>
        <w:spacing w:after="0" w:line="240" w:lineRule="auto"/>
        <w:rPr>
          <w:rFonts w:ascii="Open Sans" w:eastAsia="Times New Roman" w:hAnsi="Open Sans" w:cs="Open Sans"/>
          <w:color w:val="262626"/>
          <w:sz w:val="21"/>
          <w:szCs w:val="21"/>
        </w:rPr>
      </w:pPr>
      <w:r w:rsidRPr="008E5CF0">
        <w:rPr>
          <w:rFonts w:ascii="Open Sans" w:eastAsia="Times New Roman" w:hAnsi="Open Sans" w:cs="Open Sans"/>
          <w:color w:val="262626"/>
          <w:sz w:val="21"/>
          <w:szCs w:val="21"/>
        </w:rPr>
        <w:t>1.           Identify Equivalence Class Partitions and generate Test Cases to apply to the identified Equivalence Class Partitions.</w:t>
      </w:r>
    </w:p>
    <w:p w14:paraId="57C29ECF" w14:textId="49B7E2AF" w:rsidR="00F00395" w:rsidRDefault="00F00395" w:rsidP="008E5CF0">
      <w:pPr>
        <w:shd w:val="clear" w:color="auto" w:fill="FFFFFF"/>
        <w:spacing w:after="0" w:line="240" w:lineRule="auto"/>
        <w:rPr>
          <w:rFonts w:ascii="Open Sans" w:eastAsia="Times New Roman" w:hAnsi="Open Sans" w:cs="Open Sans"/>
          <w:color w:val="262626"/>
          <w:sz w:val="21"/>
          <w:szCs w:val="21"/>
        </w:rPr>
      </w:pPr>
      <w:r>
        <w:rPr>
          <w:rFonts w:ascii="Open Sans" w:eastAsia="Times New Roman" w:hAnsi="Open Sans" w:cs="Open Sans"/>
          <w:color w:val="262626"/>
          <w:sz w:val="21"/>
          <w:szCs w:val="21"/>
        </w:rPr>
        <w:tab/>
      </w:r>
    </w:p>
    <w:p w14:paraId="0DEE8E69" w14:textId="77777777" w:rsidR="007B2EEF" w:rsidRPr="00680E70" w:rsidRDefault="00F00395" w:rsidP="008E5CF0">
      <w:pPr>
        <w:shd w:val="clear" w:color="auto" w:fill="FFFFFF"/>
        <w:spacing w:after="0" w:line="240" w:lineRule="auto"/>
        <w:rPr>
          <w:rFonts w:ascii="Open Sans" w:eastAsia="Times New Roman" w:hAnsi="Open Sans" w:cs="Open Sans"/>
          <w:color w:val="262626"/>
          <w:sz w:val="21"/>
          <w:szCs w:val="21"/>
          <w:highlight w:val="yellow"/>
        </w:rPr>
      </w:pPr>
      <w:r>
        <w:rPr>
          <w:rFonts w:ascii="Open Sans" w:eastAsia="Times New Roman" w:hAnsi="Open Sans" w:cs="Open Sans"/>
          <w:color w:val="262626"/>
          <w:sz w:val="21"/>
          <w:szCs w:val="21"/>
        </w:rPr>
        <w:tab/>
      </w:r>
      <w:r w:rsidRPr="00680E70">
        <w:rPr>
          <w:rFonts w:ascii="Open Sans" w:eastAsia="Times New Roman" w:hAnsi="Open Sans" w:cs="Open Sans"/>
          <w:color w:val="262626"/>
          <w:sz w:val="21"/>
          <w:szCs w:val="21"/>
          <w:highlight w:val="yellow"/>
        </w:rPr>
        <w:t>The partitions are</w:t>
      </w:r>
      <w:r w:rsidR="007B2EEF" w:rsidRPr="00680E70">
        <w:rPr>
          <w:rFonts w:ascii="Open Sans" w:eastAsia="Times New Roman" w:hAnsi="Open Sans" w:cs="Open Sans"/>
          <w:color w:val="262626"/>
          <w:sz w:val="21"/>
          <w:szCs w:val="21"/>
          <w:highlight w:val="yellow"/>
        </w:rPr>
        <w:t>:</w:t>
      </w:r>
    </w:p>
    <w:p w14:paraId="21ED3496" w14:textId="77777777" w:rsidR="007B2EEF" w:rsidRPr="00680E70" w:rsidRDefault="00BF55E8" w:rsidP="007B2EEF">
      <w:pPr>
        <w:shd w:val="clear" w:color="auto" w:fill="FFFFFF"/>
        <w:spacing w:after="0" w:line="240" w:lineRule="auto"/>
        <w:ind w:firstLine="720"/>
        <w:rPr>
          <w:rFonts w:ascii="Open Sans" w:eastAsia="Times New Roman" w:hAnsi="Open Sans" w:cs="Open Sans"/>
          <w:color w:val="262626"/>
          <w:sz w:val="21"/>
          <w:szCs w:val="21"/>
          <w:highlight w:val="yellow"/>
        </w:rPr>
      </w:pPr>
      <w:r w:rsidRPr="00680E70">
        <w:rPr>
          <w:rFonts w:ascii="Open Sans" w:eastAsia="Times New Roman" w:hAnsi="Open Sans" w:cs="Open Sans"/>
          <w:color w:val="262626"/>
          <w:sz w:val="21"/>
          <w:szCs w:val="21"/>
          <w:highlight w:val="yellow"/>
        </w:rPr>
        <w:t>0</w:t>
      </w:r>
      <w:r w:rsidR="00F00395" w:rsidRPr="00680E70">
        <w:rPr>
          <w:rFonts w:ascii="Open Sans" w:eastAsia="Times New Roman" w:hAnsi="Open Sans" w:cs="Open Sans"/>
          <w:color w:val="262626"/>
          <w:sz w:val="28"/>
          <w:szCs w:val="28"/>
          <w:highlight w:val="yellow"/>
        </w:rPr>
        <w:t>-</w:t>
      </w:r>
      <w:r w:rsidR="00F00395" w:rsidRPr="00680E70">
        <w:rPr>
          <w:rFonts w:ascii="Open Sans" w:eastAsia="Times New Roman" w:hAnsi="Open Sans" w:cs="Open Sans"/>
          <w:color w:val="262626"/>
          <w:sz w:val="21"/>
          <w:szCs w:val="21"/>
          <w:highlight w:val="yellow"/>
        </w:rPr>
        <w:t xml:space="preserve">29=’D’, </w:t>
      </w:r>
    </w:p>
    <w:p w14:paraId="421A7CCC" w14:textId="77777777" w:rsidR="007B2EEF" w:rsidRPr="00680E70" w:rsidRDefault="00F00395" w:rsidP="007B2EEF">
      <w:pPr>
        <w:shd w:val="clear" w:color="auto" w:fill="FFFFFF"/>
        <w:spacing w:after="0" w:line="240" w:lineRule="auto"/>
        <w:ind w:firstLine="720"/>
        <w:rPr>
          <w:rFonts w:ascii="Open Sans" w:eastAsia="Times New Roman" w:hAnsi="Open Sans" w:cs="Open Sans"/>
          <w:color w:val="262626"/>
          <w:sz w:val="21"/>
          <w:szCs w:val="21"/>
          <w:highlight w:val="yellow"/>
        </w:rPr>
      </w:pPr>
      <w:r w:rsidRPr="00680E70">
        <w:rPr>
          <w:rFonts w:ascii="Open Sans" w:eastAsia="Times New Roman" w:hAnsi="Open Sans" w:cs="Open Sans"/>
          <w:color w:val="262626"/>
          <w:sz w:val="21"/>
          <w:szCs w:val="21"/>
          <w:highlight w:val="yellow"/>
        </w:rPr>
        <w:t>30-49=’C’,</w:t>
      </w:r>
    </w:p>
    <w:p w14:paraId="611CDA62" w14:textId="77777777" w:rsidR="007B2EEF" w:rsidRPr="00680E70" w:rsidRDefault="00F00395" w:rsidP="007B2EEF">
      <w:pPr>
        <w:shd w:val="clear" w:color="auto" w:fill="FFFFFF"/>
        <w:spacing w:after="0" w:line="240" w:lineRule="auto"/>
        <w:ind w:firstLine="720"/>
        <w:rPr>
          <w:rFonts w:ascii="Open Sans" w:eastAsia="Times New Roman" w:hAnsi="Open Sans" w:cs="Open Sans"/>
          <w:color w:val="262626"/>
          <w:sz w:val="21"/>
          <w:szCs w:val="21"/>
          <w:highlight w:val="yellow"/>
        </w:rPr>
      </w:pPr>
      <w:r w:rsidRPr="00680E70">
        <w:rPr>
          <w:rFonts w:ascii="Open Sans" w:eastAsia="Times New Roman" w:hAnsi="Open Sans" w:cs="Open Sans"/>
          <w:color w:val="262626"/>
          <w:sz w:val="21"/>
          <w:szCs w:val="21"/>
          <w:highlight w:val="yellow"/>
        </w:rPr>
        <w:t xml:space="preserve"> 50-69=’B’,</w:t>
      </w:r>
    </w:p>
    <w:p w14:paraId="2871FCE1" w14:textId="0FD0EC6A" w:rsidR="00F00395" w:rsidRPr="00680E70" w:rsidRDefault="00F00395" w:rsidP="007B2EEF">
      <w:pPr>
        <w:shd w:val="clear" w:color="auto" w:fill="FFFFFF"/>
        <w:spacing w:after="0" w:line="240" w:lineRule="auto"/>
        <w:ind w:firstLine="720"/>
        <w:rPr>
          <w:rFonts w:ascii="Open Sans" w:eastAsia="Times New Roman" w:hAnsi="Open Sans" w:cs="Open Sans"/>
          <w:color w:val="262626"/>
          <w:sz w:val="21"/>
          <w:szCs w:val="21"/>
          <w:highlight w:val="yellow"/>
        </w:rPr>
      </w:pPr>
      <w:r w:rsidRPr="00680E70">
        <w:rPr>
          <w:rFonts w:ascii="Open Sans" w:eastAsia="Times New Roman" w:hAnsi="Open Sans" w:cs="Open Sans"/>
          <w:color w:val="262626"/>
          <w:sz w:val="21"/>
          <w:szCs w:val="21"/>
          <w:highlight w:val="yellow"/>
        </w:rPr>
        <w:t xml:space="preserve"> 70-</w:t>
      </w:r>
      <w:r w:rsidR="007B2EEF" w:rsidRPr="00680E70">
        <w:rPr>
          <w:rFonts w:ascii="Open Sans" w:eastAsia="Times New Roman" w:hAnsi="Open Sans" w:cs="Open Sans"/>
          <w:color w:val="262626"/>
          <w:sz w:val="21"/>
          <w:szCs w:val="21"/>
          <w:highlight w:val="yellow"/>
        </w:rPr>
        <w:t>100</w:t>
      </w:r>
      <w:r w:rsidRPr="00680E70">
        <w:rPr>
          <w:rFonts w:ascii="Open Sans" w:eastAsia="Times New Roman" w:hAnsi="Open Sans" w:cs="Open Sans"/>
          <w:color w:val="262626"/>
          <w:sz w:val="21"/>
          <w:szCs w:val="21"/>
          <w:highlight w:val="yellow"/>
        </w:rPr>
        <w:t xml:space="preserve">=’A’, </w:t>
      </w:r>
    </w:p>
    <w:p w14:paraId="30EBE22C" w14:textId="74B16260" w:rsidR="007B2EEF" w:rsidRPr="00680E70" w:rsidRDefault="007B2EEF" w:rsidP="00680E70">
      <w:pPr>
        <w:shd w:val="clear" w:color="auto" w:fill="FFFFFF"/>
        <w:spacing w:after="0" w:line="240" w:lineRule="auto"/>
        <w:ind w:firstLine="720"/>
        <w:rPr>
          <w:rFonts w:ascii="Open Sans" w:eastAsia="Times New Roman" w:hAnsi="Open Sans" w:cs="Open Sans"/>
          <w:color w:val="262626"/>
          <w:sz w:val="21"/>
          <w:szCs w:val="21"/>
          <w:highlight w:val="yellow"/>
        </w:rPr>
      </w:pPr>
      <w:r w:rsidRPr="00680E70">
        <w:rPr>
          <w:rFonts w:ascii="Open Sans" w:eastAsia="Times New Roman" w:hAnsi="Open Sans" w:cs="Open Sans"/>
          <w:color w:val="262626"/>
          <w:sz w:val="21"/>
          <w:szCs w:val="21"/>
          <w:highlight w:val="yellow"/>
        </w:rPr>
        <w:t xml:space="preserve">Grade less than 0 = invalid, </w:t>
      </w:r>
    </w:p>
    <w:p w14:paraId="6E6B5410" w14:textId="25B867DF" w:rsidR="007B2EEF" w:rsidRPr="00680E70" w:rsidRDefault="007B2EEF" w:rsidP="00680E70">
      <w:pPr>
        <w:shd w:val="clear" w:color="auto" w:fill="FFFFFF"/>
        <w:spacing w:after="0" w:line="240" w:lineRule="auto"/>
        <w:ind w:firstLine="720"/>
        <w:rPr>
          <w:rFonts w:ascii="Open Sans" w:eastAsia="Times New Roman" w:hAnsi="Open Sans" w:cs="Open Sans"/>
          <w:color w:val="262626"/>
          <w:sz w:val="21"/>
          <w:szCs w:val="21"/>
          <w:highlight w:val="yellow"/>
        </w:rPr>
      </w:pPr>
      <w:r w:rsidRPr="00680E70">
        <w:rPr>
          <w:rFonts w:ascii="Open Sans" w:eastAsia="Times New Roman" w:hAnsi="Open Sans" w:cs="Open Sans"/>
          <w:color w:val="262626"/>
          <w:sz w:val="21"/>
          <w:szCs w:val="21"/>
          <w:highlight w:val="yellow"/>
        </w:rPr>
        <w:t>Grade over 100 = invalid,</w:t>
      </w:r>
    </w:p>
    <w:p w14:paraId="6BE30BFE" w14:textId="2E75A836" w:rsidR="007B2EEF" w:rsidRPr="00680E70" w:rsidRDefault="007B2EEF" w:rsidP="00680E70">
      <w:pPr>
        <w:shd w:val="clear" w:color="auto" w:fill="FFFFFF"/>
        <w:spacing w:after="0" w:line="240" w:lineRule="auto"/>
        <w:ind w:firstLine="720"/>
        <w:rPr>
          <w:rFonts w:ascii="Open Sans" w:eastAsia="Times New Roman" w:hAnsi="Open Sans" w:cs="Open Sans"/>
          <w:color w:val="262626"/>
          <w:sz w:val="21"/>
          <w:szCs w:val="21"/>
          <w:highlight w:val="yellow"/>
        </w:rPr>
      </w:pPr>
      <w:r w:rsidRPr="00680E70">
        <w:rPr>
          <w:rFonts w:ascii="Open Sans" w:eastAsia="Times New Roman" w:hAnsi="Open Sans" w:cs="Open Sans"/>
          <w:color w:val="262626"/>
          <w:sz w:val="21"/>
          <w:szCs w:val="21"/>
          <w:highlight w:val="yellow"/>
        </w:rPr>
        <w:t>Test with:</w:t>
      </w:r>
    </w:p>
    <w:p w14:paraId="5CD966FF" w14:textId="72C2DD0E" w:rsidR="007B2EEF" w:rsidRPr="00680E70" w:rsidRDefault="007B2EEF" w:rsidP="00680E70">
      <w:pPr>
        <w:shd w:val="clear" w:color="auto" w:fill="FFFFFF"/>
        <w:spacing w:after="0" w:line="240" w:lineRule="auto"/>
        <w:ind w:firstLine="720"/>
        <w:rPr>
          <w:rFonts w:ascii="Open Sans" w:eastAsia="Times New Roman" w:hAnsi="Open Sans" w:cs="Open Sans"/>
          <w:color w:val="262626"/>
          <w:sz w:val="21"/>
          <w:szCs w:val="21"/>
          <w:highlight w:val="yellow"/>
        </w:rPr>
      </w:pPr>
      <w:r w:rsidRPr="00680E70">
        <w:rPr>
          <w:rFonts w:ascii="Open Sans" w:eastAsia="Times New Roman" w:hAnsi="Open Sans" w:cs="Open Sans"/>
          <w:color w:val="262626"/>
          <w:sz w:val="21"/>
          <w:szCs w:val="21"/>
          <w:highlight w:val="yellow"/>
        </w:rPr>
        <w:t>25: D</w:t>
      </w:r>
    </w:p>
    <w:p w14:paraId="3BFFE903" w14:textId="38A76031" w:rsidR="007B2EEF" w:rsidRPr="00680E70" w:rsidRDefault="007B2EEF" w:rsidP="00680E70">
      <w:pPr>
        <w:shd w:val="clear" w:color="auto" w:fill="FFFFFF"/>
        <w:spacing w:after="0" w:line="240" w:lineRule="auto"/>
        <w:ind w:firstLine="720"/>
        <w:rPr>
          <w:rFonts w:ascii="Open Sans" w:eastAsia="Times New Roman" w:hAnsi="Open Sans" w:cs="Open Sans"/>
          <w:color w:val="262626"/>
          <w:sz w:val="21"/>
          <w:szCs w:val="21"/>
          <w:highlight w:val="yellow"/>
        </w:rPr>
      </w:pPr>
      <w:r w:rsidRPr="00680E70">
        <w:rPr>
          <w:rFonts w:ascii="Open Sans" w:eastAsia="Times New Roman" w:hAnsi="Open Sans" w:cs="Open Sans"/>
          <w:color w:val="262626"/>
          <w:sz w:val="21"/>
          <w:szCs w:val="21"/>
          <w:highlight w:val="yellow"/>
        </w:rPr>
        <w:t>-4: invalid</w:t>
      </w:r>
    </w:p>
    <w:p w14:paraId="33AB92A9" w14:textId="08220641" w:rsidR="007B2EEF" w:rsidRPr="00680E70" w:rsidRDefault="007B2EEF" w:rsidP="00680E70">
      <w:pPr>
        <w:shd w:val="clear" w:color="auto" w:fill="FFFFFF"/>
        <w:spacing w:after="0" w:line="240" w:lineRule="auto"/>
        <w:ind w:firstLine="720"/>
        <w:rPr>
          <w:rFonts w:ascii="Open Sans" w:eastAsia="Times New Roman" w:hAnsi="Open Sans" w:cs="Open Sans"/>
          <w:color w:val="262626"/>
          <w:sz w:val="21"/>
          <w:szCs w:val="21"/>
          <w:highlight w:val="yellow"/>
        </w:rPr>
      </w:pPr>
      <w:r w:rsidRPr="00680E70">
        <w:rPr>
          <w:rFonts w:ascii="Open Sans" w:eastAsia="Times New Roman" w:hAnsi="Open Sans" w:cs="Open Sans"/>
          <w:color w:val="262626"/>
          <w:sz w:val="21"/>
          <w:szCs w:val="21"/>
          <w:highlight w:val="yellow"/>
        </w:rPr>
        <w:t>105: invalid</w:t>
      </w:r>
    </w:p>
    <w:p w14:paraId="30F73A0E" w14:textId="1C56A5E9" w:rsidR="007B2EEF" w:rsidRDefault="007B2EEF" w:rsidP="00680E70">
      <w:pPr>
        <w:shd w:val="clear" w:color="auto" w:fill="FFFFFF"/>
        <w:spacing w:after="0" w:line="240" w:lineRule="auto"/>
        <w:ind w:firstLine="720"/>
        <w:rPr>
          <w:rFonts w:ascii="Open Sans" w:eastAsia="Times New Roman" w:hAnsi="Open Sans" w:cs="Open Sans"/>
          <w:color w:val="262626"/>
          <w:sz w:val="21"/>
          <w:szCs w:val="21"/>
        </w:rPr>
      </w:pPr>
      <w:r w:rsidRPr="00680E70">
        <w:rPr>
          <w:rFonts w:ascii="Open Sans" w:eastAsia="Times New Roman" w:hAnsi="Open Sans" w:cs="Open Sans"/>
          <w:color w:val="262626"/>
          <w:sz w:val="21"/>
          <w:szCs w:val="21"/>
          <w:highlight w:val="yellow"/>
        </w:rPr>
        <w:t>89: A</w:t>
      </w:r>
    </w:p>
    <w:p w14:paraId="67D1A28D" w14:textId="177B0095" w:rsidR="00AF12A5" w:rsidRDefault="007B2EEF" w:rsidP="008E5CF0">
      <w:pPr>
        <w:shd w:val="clear" w:color="auto" w:fill="FFFFFF"/>
        <w:spacing w:after="0" w:line="240" w:lineRule="auto"/>
        <w:rPr>
          <w:rFonts w:ascii="Open Sans" w:eastAsia="Times New Roman" w:hAnsi="Open Sans" w:cs="Open Sans"/>
          <w:color w:val="262626"/>
          <w:sz w:val="21"/>
          <w:szCs w:val="21"/>
        </w:rPr>
      </w:pPr>
      <w:r>
        <w:rPr>
          <w:rFonts w:ascii="Open Sans" w:eastAsia="Times New Roman" w:hAnsi="Open Sans" w:cs="Open Sans"/>
          <w:color w:val="262626"/>
          <w:sz w:val="21"/>
          <w:szCs w:val="21"/>
        </w:rPr>
        <w:tab/>
      </w:r>
      <w:r w:rsidR="00AF12A5">
        <w:rPr>
          <w:rFonts w:ascii="Open Sans" w:eastAsia="Times New Roman" w:hAnsi="Open Sans" w:cs="Open Sans"/>
          <w:color w:val="262626"/>
          <w:sz w:val="21"/>
          <w:szCs w:val="21"/>
        </w:rPr>
        <w:tab/>
        <w:t xml:space="preserve"> </w:t>
      </w:r>
    </w:p>
    <w:p w14:paraId="0E9D75AB" w14:textId="77777777" w:rsidR="00F00395" w:rsidRPr="008E5CF0" w:rsidRDefault="00F00395" w:rsidP="008E5CF0">
      <w:pPr>
        <w:shd w:val="clear" w:color="auto" w:fill="FFFFFF"/>
        <w:spacing w:after="0" w:line="240" w:lineRule="auto"/>
        <w:rPr>
          <w:rFonts w:ascii="Open Sans" w:eastAsia="Times New Roman" w:hAnsi="Open Sans" w:cs="Open Sans"/>
          <w:color w:val="262626"/>
          <w:sz w:val="21"/>
          <w:szCs w:val="21"/>
        </w:rPr>
      </w:pPr>
    </w:p>
    <w:p w14:paraId="1CDA4FF7" w14:textId="77777777" w:rsidR="008E5CF0" w:rsidRPr="008E5CF0" w:rsidRDefault="008E5CF0" w:rsidP="008E5CF0">
      <w:pPr>
        <w:shd w:val="clear" w:color="auto" w:fill="FFFFFF"/>
        <w:spacing w:after="0" w:line="240" w:lineRule="auto"/>
        <w:rPr>
          <w:rFonts w:ascii="Open Sans" w:eastAsia="Times New Roman" w:hAnsi="Open Sans" w:cs="Open Sans"/>
          <w:color w:val="262626"/>
          <w:sz w:val="21"/>
          <w:szCs w:val="21"/>
        </w:rPr>
      </w:pPr>
      <w:r w:rsidRPr="008E5CF0">
        <w:rPr>
          <w:rFonts w:ascii="Open Sans" w:eastAsia="Times New Roman" w:hAnsi="Open Sans" w:cs="Open Sans"/>
          <w:color w:val="262626"/>
          <w:sz w:val="21"/>
          <w:szCs w:val="21"/>
        </w:rPr>
        <w:t>2.           Perform Boundary Value analysis and generate Test cases to apply the identified boundaries.</w:t>
      </w:r>
    </w:p>
    <w:p w14:paraId="7E3A79F0" w14:textId="77777777" w:rsidR="008E5CF0" w:rsidRPr="008E5CF0" w:rsidRDefault="008E5CF0" w:rsidP="008E5CF0">
      <w:pPr>
        <w:shd w:val="clear" w:color="auto" w:fill="FFFFFF"/>
        <w:spacing w:after="0" w:line="240" w:lineRule="auto"/>
        <w:rPr>
          <w:rFonts w:ascii="Open Sans" w:eastAsia="Times New Roman" w:hAnsi="Open Sans" w:cs="Open Sans"/>
          <w:color w:val="262626"/>
          <w:sz w:val="21"/>
          <w:szCs w:val="21"/>
        </w:rPr>
      </w:pPr>
    </w:p>
    <w:p w14:paraId="2464E9C5" w14:textId="77777777" w:rsidR="008E5CF0" w:rsidRPr="008E5CF0" w:rsidRDefault="008E5CF0" w:rsidP="008E5CF0">
      <w:pPr>
        <w:shd w:val="clear" w:color="auto" w:fill="FFFFFF"/>
        <w:spacing w:after="0" w:line="240" w:lineRule="auto"/>
        <w:rPr>
          <w:rFonts w:ascii="Open Sans" w:eastAsia="Times New Roman" w:hAnsi="Open Sans" w:cs="Open Sans"/>
          <w:color w:val="262626"/>
          <w:sz w:val="21"/>
          <w:szCs w:val="21"/>
        </w:rPr>
      </w:pPr>
      <w:r w:rsidRPr="008E5CF0">
        <w:rPr>
          <w:rFonts w:ascii="Open Sans" w:eastAsia="Times New Roman" w:hAnsi="Open Sans" w:cs="Open Sans"/>
          <w:b/>
          <w:bCs/>
          <w:color w:val="262626"/>
          <w:sz w:val="21"/>
          <w:szCs w:val="21"/>
        </w:rPr>
        <w:t>Question # 2:</w:t>
      </w:r>
    </w:p>
    <w:p w14:paraId="4E68EE87" w14:textId="77777777" w:rsidR="008E5CF0" w:rsidRPr="008E5CF0" w:rsidRDefault="008E5CF0" w:rsidP="008E5CF0">
      <w:pPr>
        <w:shd w:val="clear" w:color="auto" w:fill="FFFFFF"/>
        <w:spacing w:after="0" w:line="240" w:lineRule="auto"/>
        <w:rPr>
          <w:rFonts w:ascii="Open Sans" w:eastAsia="Times New Roman" w:hAnsi="Open Sans" w:cs="Open Sans"/>
          <w:color w:val="262626"/>
          <w:sz w:val="21"/>
          <w:szCs w:val="21"/>
        </w:rPr>
      </w:pPr>
      <w:r w:rsidRPr="008E5CF0">
        <w:rPr>
          <w:rFonts w:ascii="Open Sans" w:eastAsia="Times New Roman" w:hAnsi="Open Sans" w:cs="Open Sans"/>
          <w:color w:val="262626"/>
          <w:sz w:val="21"/>
          <w:szCs w:val="21"/>
        </w:rPr>
        <w:t>Design, develop, code, and run the program in any suitable language to solve the triangle problem.</w:t>
      </w:r>
    </w:p>
    <w:tbl>
      <w:tblPr>
        <w:tblW w:w="9260" w:type="dxa"/>
        <w:shd w:val="clear" w:color="auto" w:fill="FFFFFF"/>
        <w:tblCellMar>
          <w:top w:w="15" w:type="dxa"/>
          <w:left w:w="15" w:type="dxa"/>
          <w:bottom w:w="15" w:type="dxa"/>
          <w:right w:w="15" w:type="dxa"/>
        </w:tblCellMar>
        <w:tblLook w:val="04A0" w:firstRow="1" w:lastRow="0" w:firstColumn="1" w:lastColumn="0" w:noHBand="0" w:noVBand="1"/>
      </w:tblPr>
      <w:tblGrid>
        <w:gridCol w:w="2863"/>
        <w:gridCol w:w="822"/>
        <w:gridCol w:w="822"/>
        <w:gridCol w:w="1043"/>
        <w:gridCol w:w="3710"/>
      </w:tblGrid>
      <w:tr w:rsidR="008E5CF0" w:rsidRPr="008E5CF0" w14:paraId="6E05C94C" w14:textId="77777777" w:rsidTr="008E5CF0">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2A938138" w14:textId="77777777" w:rsidR="008E5CF0" w:rsidRPr="008E5CF0" w:rsidRDefault="008E5CF0" w:rsidP="008E5CF0">
            <w:pPr>
              <w:spacing w:after="0" w:line="240" w:lineRule="auto"/>
              <w:jc w:val="center"/>
              <w:rPr>
                <w:rFonts w:ascii="inherit" w:eastAsia="Times New Roman" w:hAnsi="inherit" w:cs="Open Sans"/>
                <w:color w:val="262626"/>
                <w:sz w:val="21"/>
                <w:szCs w:val="21"/>
              </w:rPr>
            </w:pPr>
            <w:r w:rsidRPr="008E5CF0">
              <w:rPr>
                <w:rFonts w:ascii="inherit" w:eastAsia="Times New Roman" w:hAnsi="inherit" w:cs="Open Sans"/>
                <w:color w:val="262626"/>
                <w:sz w:val="21"/>
                <w:szCs w:val="21"/>
              </w:rPr>
              <w:t>  </w:t>
            </w:r>
            <w:r w:rsidRPr="008E5CF0">
              <w:rPr>
                <w:rFonts w:ascii="inherit" w:eastAsia="Times New Roman" w:hAnsi="inherit" w:cs="Open Sans"/>
                <w:b/>
                <w:bCs/>
                <w:color w:val="273239"/>
                <w:sz w:val="21"/>
                <w:szCs w:val="21"/>
              </w:rPr>
              <w:t>Test Case ID</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77D10274" w14:textId="77777777" w:rsidR="008E5CF0" w:rsidRPr="008E5CF0" w:rsidRDefault="008E5CF0" w:rsidP="008E5CF0">
            <w:pPr>
              <w:spacing w:after="0" w:line="240" w:lineRule="auto"/>
              <w:jc w:val="center"/>
              <w:rPr>
                <w:rFonts w:ascii="inherit" w:eastAsia="Times New Roman" w:hAnsi="inherit" w:cs="Open Sans"/>
                <w:color w:val="262626"/>
                <w:sz w:val="21"/>
                <w:szCs w:val="21"/>
              </w:rPr>
            </w:pPr>
            <w:r w:rsidRPr="008E5CF0">
              <w:rPr>
                <w:rFonts w:ascii="inherit" w:eastAsia="Times New Roman" w:hAnsi="inherit" w:cs="Open Sans"/>
                <w:color w:val="262626"/>
                <w:sz w:val="21"/>
                <w:szCs w:val="21"/>
              </w:rPr>
              <w:t> </w:t>
            </w:r>
            <w:r w:rsidRPr="008E5CF0">
              <w:rPr>
                <w:rFonts w:ascii="inherit" w:eastAsia="Times New Roman" w:hAnsi="inherit" w:cs="Open Sans"/>
                <w:b/>
                <w:bCs/>
                <w:color w:val="273239"/>
                <w:sz w:val="21"/>
                <w:szCs w:val="21"/>
              </w:rPr>
              <w:t>a</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2858166D" w14:textId="77777777" w:rsidR="008E5CF0" w:rsidRPr="008E5CF0" w:rsidRDefault="008E5CF0" w:rsidP="008E5CF0">
            <w:pPr>
              <w:spacing w:after="0" w:line="240" w:lineRule="auto"/>
              <w:jc w:val="center"/>
              <w:rPr>
                <w:rFonts w:ascii="inherit" w:eastAsia="Times New Roman" w:hAnsi="inherit" w:cs="Open Sans"/>
                <w:color w:val="262626"/>
                <w:sz w:val="21"/>
                <w:szCs w:val="21"/>
              </w:rPr>
            </w:pPr>
            <w:r w:rsidRPr="008E5CF0">
              <w:rPr>
                <w:rFonts w:ascii="inherit" w:eastAsia="Times New Roman" w:hAnsi="inherit" w:cs="Open Sans"/>
                <w:color w:val="262626"/>
                <w:sz w:val="21"/>
                <w:szCs w:val="21"/>
              </w:rPr>
              <w:t> </w:t>
            </w:r>
            <w:r w:rsidRPr="008E5CF0">
              <w:rPr>
                <w:rFonts w:ascii="inherit" w:eastAsia="Times New Roman" w:hAnsi="inherit" w:cs="Open Sans"/>
                <w:b/>
                <w:bCs/>
                <w:color w:val="273239"/>
                <w:sz w:val="21"/>
                <w:szCs w:val="21"/>
              </w:rPr>
              <w:t>b</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566117DB" w14:textId="77777777" w:rsidR="008E5CF0" w:rsidRPr="008E5CF0" w:rsidRDefault="008E5CF0" w:rsidP="008E5CF0">
            <w:pPr>
              <w:spacing w:after="0" w:line="240" w:lineRule="auto"/>
              <w:jc w:val="center"/>
              <w:rPr>
                <w:rFonts w:ascii="inherit" w:eastAsia="Times New Roman" w:hAnsi="inherit" w:cs="Open Sans"/>
                <w:color w:val="262626"/>
                <w:sz w:val="21"/>
                <w:szCs w:val="21"/>
              </w:rPr>
            </w:pPr>
            <w:r w:rsidRPr="008E5CF0">
              <w:rPr>
                <w:rFonts w:ascii="inherit" w:eastAsia="Times New Roman" w:hAnsi="inherit" w:cs="Open Sans"/>
                <w:color w:val="262626"/>
                <w:sz w:val="21"/>
                <w:szCs w:val="21"/>
              </w:rPr>
              <w:t> </w:t>
            </w:r>
            <w:r w:rsidRPr="008E5CF0">
              <w:rPr>
                <w:rFonts w:ascii="inherit" w:eastAsia="Times New Roman" w:hAnsi="inherit" w:cs="Open Sans"/>
                <w:b/>
                <w:bCs/>
                <w:color w:val="273239"/>
                <w:sz w:val="21"/>
                <w:szCs w:val="21"/>
              </w:rPr>
              <w:t>c</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65DD189A" w14:textId="77777777" w:rsidR="008E5CF0" w:rsidRPr="008E5CF0" w:rsidRDefault="008E5CF0" w:rsidP="008E5CF0">
            <w:pPr>
              <w:spacing w:after="0" w:line="240" w:lineRule="auto"/>
              <w:jc w:val="center"/>
              <w:rPr>
                <w:rFonts w:ascii="inherit" w:eastAsia="Times New Roman" w:hAnsi="inherit" w:cs="Open Sans"/>
                <w:color w:val="262626"/>
                <w:sz w:val="21"/>
                <w:szCs w:val="21"/>
              </w:rPr>
            </w:pPr>
            <w:r w:rsidRPr="008E5CF0">
              <w:rPr>
                <w:rFonts w:ascii="inherit" w:eastAsia="Times New Roman" w:hAnsi="inherit" w:cs="Open Sans"/>
                <w:color w:val="262626"/>
                <w:sz w:val="21"/>
                <w:szCs w:val="21"/>
              </w:rPr>
              <w:t> </w:t>
            </w:r>
            <w:r w:rsidRPr="008E5CF0">
              <w:rPr>
                <w:rFonts w:ascii="inherit" w:eastAsia="Times New Roman" w:hAnsi="inherit" w:cs="Open Sans"/>
                <w:b/>
                <w:bCs/>
                <w:color w:val="273239"/>
                <w:sz w:val="21"/>
                <w:szCs w:val="21"/>
              </w:rPr>
              <w:t>Expected Output</w:t>
            </w:r>
          </w:p>
        </w:tc>
      </w:tr>
      <w:tr w:rsidR="008E5CF0" w:rsidRPr="008E5CF0" w14:paraId="3638A25E" w14:textId="77777777" w:rsidTr="008E5CF0">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6F086463" w14:textId="77777777" w:rsidR="008E5CF0" w:rsidRPr="008E5CF0" w:rsidRDefault="008E5CF0" w:rsidP="008E5CF0">
            <w:pPr>
              <w:spacing w:after="0" w:line="240" w:lineRule="auto"/>
              <w:jc w:val="center"/>
              <w:rPr>
                <w:rFonts w:ascii="inherit" w:eastAsia="Times New Roman" w:hAnsi="inherit" w:cs="Open Sans"/>
                <w:color w:val="262626"/>
                <w:sz w:val="21"/>
                <w:szCs w:val="21"/>
              </w:rPr>
            </w:pPr>
            <w:r w:rsidRPr="008E5CF0">
              <w:rPr>
                <w:rFonts w:ascii="inherit" w:eastAsia="Times New Roman" w:hAnsi="inherit" w:cs="Open Sans"/>
                <w:color w:val="262626"/>
                <w:sz w:val="21"/>
                <w:szCs w:val="21"/>
              </w:rPr>
              <w:lastRenderedPageBreak/>
              <w:t>  </w:t>
            </w:r>
            <w:r w:rsidRPr="008E5CF0">
              <w:rPr>
                <w:rFonts w:ascii="inherit" w:eastAsia="Times New Roman" w:hAnsi="inherit" w:cs="Open Sans"/>
                <w:b/>
                <w:bCs/>
                <w:color w:val="273239"/>
                <w:sz w:val="21"/>
                <w:szCs w:val="21"/>
              </w:rPr>
              <w:t>T1</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30002CDE" w14:textId="501EA1EC" w:rsidR="008E5CF0" w:rsidRPr="00680E70" w:rsidRDefault="008E5CF0" w:rsidP="008E5CF0">
            <w:pPr>
              <w:spacing w:after="0" w:line="240" w:lineRule="auto"/>
              <w:jc w:val="center"/>
              <w:rPr>
                <w:rFonts w:ascii="inherit" w:eastAsia="Times New Roman" w:hAnsi="inherit" w:cs="Open Sans"/>
                <w:color w:val="262626"/>
                <w:sz w:val="21"/>
                <w:szCs w:val="21"/>
                <w:highlight w:val="yellow"/>
              </w:rPr>
            </w:pPr>
            <w:r w:rsidRPr="00680E70">
              <w:rPr>
                <w:rFonts w:ascii="inherit" w:eastAsia="Times New Roman" w:hAnsi="inherit" w:cs="Open Sans"/>
                <w:color w:val="262626"/>
                <w:sz w:val="21"/>
                <w:szCs w:val="21"/>
                <w:highlight w:val="yellow"/>
              </w:rPr>
              <w:t> </w:t>
            </w:r>
            <w:r w:rsidRPr="00680E70">
              <w:rPr>
                <w:rFonts w:ascii="inherit" w:eastAsia="Times New Roman" w:hAnsi="inherit" w:cs="Open Sans"/>
                <w:b/>
                <w:bCs/>
                <w:color w:val="273239"/>
                <w:sz w:val="21"/>
                <w:szCs w:val="21"/>
                <w:highlight w:val="yellow"/>
              </w:rPr>
              <w:t> </w:t>
            </w:r>
            <w:r w:rsidR="00BF55E8" w:rsidRPr="00680E70">
              <w:rPr>
                <w:rFonts w:ascii="inherit" w:eastAsia="Times New Roman" w:hAnsi="inherit" w:cs="Open Sans"/>
                <w:b/>
                <w:bCs/>
                <w:color w:val="273239"/>
                <w:sz w:val="21"/>
                <w:szCs w:val="21"/>
                <w:highlight w:val="yellow"/>
              </w:rPr>
              <w:t>12</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11C600B7" w14:textId="4A8E9C7C" w:rsidR="008E5CF0" w:rsidRPr="00680E70" w:rsidRDefault="008E5CF0" w:rsidP="008E5CF0">
            <w:pPr>
              <w:spacing w:after="0" w:line="240" w:lineRule="auto"/>
              <w:jc w:val="center"/>
              <w:rPr>
                <w:rFonts w:ascii="inherit" w:eastAsia="Times New Roman" w:hAnsi="inherit" w:cs="Open Sans"/>
                <w:color w:val="262626"/>
                <w:sz w:val="21"/>
                <w:szCs w:val="21"/>
                <w:highlight w:val="yellow"/>
              </w:rPr>
            </w:pPr>
            <w:r w:rsidRPr="00680E70">
              <w:rPr>
                <w:rFonts w:ascii="inherit" w:eastAsia="Times New Roman" w:hAnsi="inherit" w:cs="Open Sans"/>
                <w:color w:val="262626"/>
                <w:sz w:val="21"/>
                <w:szCs w:val="21"/>
                <w:highlight w:val="yellow"/>
              </w:rPr>
              <w:t> </w:t>
            </w:r>
            <w:r w:rsidRPr="00680E70">
              <w:rPr>
                <w:rFonts w:ascii="inherit" w:eastAsia="Times New Roman" w:hAnsi="inherit" w:cs="Open Sans"/>
                <w:b/>
                <w:bCs/>
                <w:color w:val="273239"/>
                <w:sz w:val="21"/>
                <w:szCs w:val="21"/>
                <w:highlight w:val="yellow"/>
              </w:rPr>
              <w:t> </w:t>
            </w:r>
            <w:r w:rsidR="00BF55E8" w:rsidRPr="00680E70">
              <w:rPr>
                <w:rFonts w:ascii="inherit" w:eastAsia="Times New Roman" w:hAnsi="inherit" w:cs="Open Sans"/>
                <w:b/>
                <w:bCs/>
                <w:color w:val="273239"/>
                <w:sz w:val="21"/>
                <w:szCs w:val="21"/>
                <w:highlight w:val="yellow"/>
              </w:rPr>
              <w:t>30</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74162B91" w14:textId="5BD8E0B2" w:rsidR="008E5CF0" w:rsidRPr="00680E70" w:rsidRDefault="008E5CF0" w:rsidP="008E5CF0">
            <w:pPr>
              <w:spacing w:after="0" w:line="240" w:lineRule="auto"/>
              <w:jc w:val="center"/>
              <w:rPr>
                <w:rFonts w:ascii="inherit" w:eastAsia="Times New Roman" w:hAnsi="inherit" w:cs="Open Sans"/>
                <w:color w:val="262626"/>
                <w:sz w:val="21"/>
                <w:szCs w:val="21"/>
                <w:highlight w:val="yellow"/>
              </w:rPr>
            </w:pPr>
            <w:r w:rsidRPr="00680E70">
              <w:rPr>
                <w:rFonts w:ascii="inherit" w:eastAsia="Times New Roman" w:hAnsi="inherit" w:cs="Open Sans"/>
                <w:color w:val="262626"/>
                <w:sz w:val="21"/>
                <w:szCs w:val="21"/>
                <w:highlight w:val="yellow"/>
              </w:rPr>
              <w:t> </w:t>
            </w:r>
            <w:r w:rsidR="00BF55E8" w:rsidRPr="00680E70">
              <w:rPr>
                <w:rFonts w:ascii="inherit" w:eastAsia="Times New Roman" w:hAnsi="inherit" w:cs="Open Sans"/>
                <w:color w:val="262626"/>
                <w:sz w:val="21"/>
                <w:szCs w:val="21"/>
                <w:highlight w:val="yellow"/>
              </w:rPr>
              <w:t>110</w:t>
            </w:r>
            <w:r w:rsidRPr="00680E70">
              <w:rPr>
                <w:rFonts w:ascii="inherit" w:eastAsia="Times New Roman" w:hAnsi="inherit" w:cs="Open Sans"/>
                <w:b/>
                <w:bCs/>
                <w:color w:val="273239"/>
                <w:sz w:val="21"/>
                <w:szCs w:val="21"/>
                <w:highlight w:val="yellow"/>
              </w:rPr>
              <w:t> </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119257A2" w14:textId="3FD1B18C" w:rsidR="008E5CF0" w:rsidRPr="00680E70" w:rsidRDefault="00BF55E8" w:rsidP="008E5CF0">
            <w:pPr>
              <w:spacing w:after="0" w:line="240" w:lineRule="auto"/>
              <w:jc w:val="center"/>
              <w:rPr>
                <w:rFonts w:ascii="inherit" w:eastAsia="Times New Roman" w:hAnsi="inherit" w:cs="Open Sans"/>
                <w:color w:val="262626"/>
                <w:sz w:val="21"/>
                <w:szCs w:val="21"/>
                <w:highlight w:val="yellow"/>
              </w:rPr>
            </w:pPr>
            <w:r w:rsidRPr="00680E70">
              <w:rPr>
                <w:rFonts w:ascii="inherit" w:eastAsia="Times New Roman" w:hAnsi="inherit" w:cs="Open Sans"/>
                <w:color w:val="262626"/>
                <w:sz w:val="21"/>
                <w:szCs w:val="21"/>
                <w:highlight w:val="yellow"/>
              </w:rPr>
              <w:t>Invalid</w:t>
            </w:r>
            <w:r w:rsidR="008E5CF0" w:rsidRPr="00680E70">
              <w:rPr>
                <w:rFonts w:ascii="inherit" w:eastAsia="Times New Roman" w:hAnsi="inherit" w:cs="Open Sans"/>
                <w:color w:val="262626"/>
                <w:sz w:val="21"/>
                <w:szCs w:val="21"/>
                <w:highlight w:val="yellow"/>
              </w:rPr>
              <w:t> </w:t>
            </w:r>
            <w:r w:rsidR="008E5CF0" w:rsidRPr="00680E70">
              <w:rPr>
                <w:rFonts w:ascii="inherit" w:eastAsia="Times New Roman" w:hAnsi="inherit" w:cs="Open Sans"/>
                <w:b/>
                <w:bCs/>
                <w:color w:val="273239"/>
                <w:sz w:val="21"/>
                <w:szCs w:val="21"/>
                <w:highlight w:val="yellow"/>
              </w:rPr>
              <w:t> </w:t>
            </w:r>
          </w:p>
        </w:tc>
      </w:tr>
      <w:tr w:rsidR="008E5CF0" w:rsidRPr="008E5CF0" w14:paraId="1D6C7854" w14:textId="77777777" w:rsidTr="008E5CF0">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35B9B2B0" w14:textId="77777777" w:rsidR="008E5CF0" w:rsidRPr="008E5CF0" w:rsidRDefault="008E5CF0" w:rsidP="008E5CF0">
            <w:pPr>
              <w:spacing w:after="0" w:line="240" w:lineRule="auto"/>
              <w:jc w:val="center"/>
              <w:rPr>
                <w:rFonts w:ascii="inherit" w:eastAsia="Times New Roman" w:hAnsi="inherit" w:cs="Open Sans"/>
                <w:color w:val="262626"/>
                <w:sz w:val="21"/>
                <w:szCs w:val="21"/>
              </w:rPr>
            </w:pPr>
            <w:r w:rsidRPr="008E5CF0">
              <w:rPr>
                <w:rFonts w:ascii="inherit" w:eastAsia="Times New Roman" w:hAnsi="inherit" w:cs="Open Sans"/>
                <w:color w:val="262626"/>
                <w:sz w:val="21"/>
                <w:szCs w:val="21"/>
              </w:rPr>
              <w:t>  </w:t>
            </w:r>
            <w:r w:rsidRPr="008E5CF0">
              <w:rPr>
                <w:rFonts w:ascii="inherit" w:eastAsia="Times New Roman" w:hAnsi="inherit" w:cs="Open Sans"/>
                <w:b/>
                <w:bCs/>
                <w:color w:val="273239"/>
                <w:sz w:val="21"/>
                <w:szCs w:val="21"/>
              </w:rPr>
              <w:t>T2</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3008C8CE" w14:textId="787987D5" w:rsidR="008E5CF0" w:rsidRPr="00680E70" w:rsidRDefault="00BF55E8" w:rsidP="008E5CF0">
            <w:pPr>
              <w:spacing w:after="0" w:line="240" w:lineRule="auto"/>
              <w:jc w:val="center"/>
              <w:rPr>
                <w:rFonts w:ascii="inherit" w:eastAsia="Times New Roman" w:hAnsi="inherit" w:cs="Open Sans"/>
                <w:color w:val="262626"/>
                <w:sz w:val="21"/>
                <w:szCs w:val="21"/>
                <w:highlight w:val="yellow"/>
              </w:rPr>
            </w:pPr>
            <w:r w:rsidRPr="00680E70">
              <w:rPr>
                <w:rFonts w:ascii="inherit" w:eastAsia="Times New Roman" w:hAnsi="inherit" w:cs="Open Sans"/>
                <w:color w:val="262626"/>
                <w:sz w:val="21"/>
                <w:szCs w:val="21"/>
                <w:highlight w:val="yellow"/>
              </w:rPr>
              <w:t>30</w:t>
            </w:r>
            <w:r w:rsidR="008E5CF0" w:rsidRPr="00680E70">
              <w:rPr>
                <w:rFonts w:ascii="inherit" w:eastAsia="Times New Roman" w:hAnsi="inherit" w:cs="Open Sans"/>
                <w:color w:val="262626"/>
                <w:sz w:val="21"/>
                <w:szCs w:val="21"/>
                <w:highlight w:val="yellow"/>
              </w:rPr>
              <w:t> </w:t>
            </w:r>
            <w:r w:rsidR="008E5CF0" w:rsidRPr="00680E70">
              <w:rPr>
                <w:rFonts w:ascii="inherit" w:eastAsia="Times New Roman" w:hAnsi="inherit" w:cs="Open Sans"/>
                <w:b/>
                <w:bCs/>
                <w:color w:val="273239"/>
                <w:sz w:val="21"/>
                <w:szCs w:val="21"/>
                <w:highlight w:val="yellow"/>
              </w:rPr>
              <w:t> </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5C0C4985" w14:textId="2A2EF882" w:rsidR="008E5CF0" w:rsidRPr="00680E70" w:rsidRDefault="00BF55E8" w:rsidP="008E5CF0">
            <w:pPr>
              <w:spacing w:after="0" w:line="240" w:lineRule="auto"/>
              <w:jc w:val="center"/>
              <w:rPr>
                <w:rFonts w:ascii="inherit" w:eastAsia="Times New Roman" w:hAnsi="inherit" w:cs="Open Sans"/>
                <w:color w:val="262626"/>
                <w:sz w:val="21"/>
                <w:szCs w:val="21"/>
                <w:highlight w:val="yellow"/>
              </w:rPr>
            </w:pPr>
            <w:r w:rsidRPr="00680E70">
              <w:rPr>
                <w:rFonts w:ascii="inherit" w:eastAsia="Times New Roman" w:hAnsi="inherit" w:cs="Open Sans"/>
                <w:color w:val="262626"/>
                <w:sz w:val="21"/>
                <w:szCs w:val="21"/>
                <w:highlight w:val="yellow"/>
              </w:rPr>
              <w:t>60</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5E6D667B" w14:textId="4CF21E14" w:rsidR="008E5CF0" w:rsidRPr="00680E70" w:rsidRDefault="00BF55E8" w:rsidP="008E5CF0">
            <w:pPr>
              <w:spacing w:after="0" w:line="240" w:lineRule="auto"/>
              <w:jc w:val="center"/>
              <w:rPr>
                <w:rFonts w:ascii="inherit" w:eastAsia="Times New Roman" w:hAnsi="inherit" w:cs="Open Sans"/>
                <w:color w:val="262626"/>
                <w:sz w:val="21"/>
                <w:szCs w:val="21"/>
                <w:highlight w:val="yellow"/>
              </w:rPr>
            </w:pPr>
            <w:r w:rsidRPr="00680E70">
              <w:rPr>
                <w:rFonts w:ascii="inherit" w:eastAsia="Times New Roman" w:hAnsi="inherit" w:cs="Open Sans"/>
                <w:color w:val="262626"/>
                <w:sz w:val="21"/>
                <w:szCs w:val="21"/>
                <w:highlight w:val="yellow"/>
              </w:rPr>
              <w:t>90</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26015D7E" w14:textId="26AD4C8F" w:rsidR="008E5CF0" w:rsidRPr="00680E70" w:rsidRDefault="00BF55E8" w:rsidP="008E5CF0">
            <w:pPr>
              <w:spacing w:after="0" w:line="240" w:lineRule="auto"/>
              <w:jc w:val="center"/>
              <w:rPr>
                <w:rFonts w:ascii="inherit" w:eastAsia="Times New Roman" w:hAnsi="inherit" w:cs="Open Sans"/>
                <w:color w:val="262626"/>
                <w:sz w:val="21"/>
                <w:szCs w:val="21"/>
                <w:highlight w:val="yellow"/>
              </w:rPr>
            </w:pPr>
            <w:r w:rsidRPr="00680E70">
              <w:rPr>
                <w:rFonts w:ascii="inherit" w:eastAsia="Times New Roman" w:hAnsi="inherit" w:cs="Open Sans"/>
                <w:color w:val="262626"/>
                <w:sz w:val="21"/>
                <w:szCs w:val="21"/>
                <w:highlight w:val="yellow"/>
              </w:rPr>
              <w:t>scalene</w:t>
            </w:r>
            <w:r w:rsidR="008E5CF0" w:rsidRPr="00680E70">
              <w:rPr>
                <w:rFonts w:ascii="inherit" w:eastAsia="Times New Roman" w:hAnsi="inherit" w:cs="Open Sans"/>
                <w:color w:val="262626"/>
                <w:sz w:val="21"/>
                <w:szCs w:val="21"/>
                <w:highlight w:val="yellow"/>
              </w:rPr>
              <w:t> </w:t>
            </w:r>
            <w:r w:rsidR="008E5CF0" w:rsidRPr="00680E70">
              <w:rPr>
                <w:rFonts w:ascii="inherit" w:eastAsia="Times New Roman" w:hAnsi="inherit" w:cs="Open Sans"/>
                <w:b/>
                <w:bCs/>
                <w:color w:val="273239"/>
                <w:sz w:val="21"/>
                <w:szCs w:val="21"/>
                <w:highlight w:val="yellow"/>
              </w:rPr>
              <w:t> </w:t>
            </w:r>
          </w:p>
        </w:tc>
      </w:tr>
      <w:tr w:rsidR="008E5CF0" w:rsidRPr="008E5CF0" w14:paraId="5F71723F" w14:textId="77777777" w:rsidTr="008E5CF0">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6550E1EA" w14:textId="73448A6E" w:rsidR="008E5CF0" w:rsidRPr="008E5CF0" w:rsidRDefault="008E5CF0" w:rsidP="008E5CF0">
            <w:pPr>
              <w:spacing w:after="0" w:line="240" w:lineRule="auto"/>
              <w:jc w:val="center"/>
              <w:rPr>
                <w:rFonts w:ascii="inherit" w:eastAsia="Times New Roman" w:hAnsi="inherit" w:cs="Open Sans"/>
                <w:color w:val="262626"/>
                <w:sz w:val="21"/>
                <w:szCs w:val="21"/>
              </w:rPr>
            </w:pPr>
            <w:r w:rsidRPr="008E5CF0">
              <w:rPr>
                <w:rFonts w:ascii="inherit" w:eastAsia="Times New Roman" w:hAnsi="inherit" w:cs="Open Sans"/>
                <w:color w:val="262626"/>
                <w:sz w:val="21"/>
                <w:szCs w:val="21"/>
              </w:rPr>
              <w:t>  </w:t>
            </w:r>
            <w:r w:rsidRPr="008E5CF0">
              <w:rPr>
                <w:rFonts w:ascii="inherit" w:eastAsia="Times New Roman" w:hAnsi="inherit" w:cs="Open Sans"/>
                <w:b/>
                <w:bCs/>
                <w:color w:val="273239"/>
                <w:sz w:val="21"/>
                <w:szCs w:val="21"/>
              </w:rPr>
              <w:t> </w:t>
            </w:r>
            <w:r w:rsidR="007B2EEF">
              <w:rPr>
                <w:rFonts w:ascii="inherit" w:eastAsia="Times New Roman" w:hAnsi="inherit" w:cs="Open Sans"/>
                <w:b/>
                <w:bCs/>
                <w:color w:val="273239"/>
                <w:sz w:val="21"/>
                <w:szCs w:val="21"/>
              </w:rPr>
              <w:t>T3</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6AF7BF13" w14:textId="100DB14B" w:rsidR="008E5CF0" w:rsidRPr="00680E70" w:rsidRDefault="008E5CF0" w:rsidP="008E5CF0">
            <w:pPr>
              <w:spacing w:after="0" w:line="240" w:lineRule="auto"/>
              <w:jc w:val="center"/>
              <w:rPr>
                <w:rFonts w:ascii="inherit" w:eastAsia="Times New Roman" w:hAnsi="inherit" w:cs="Open Sans"/>
                <w:color w:val="262626"/>
                <w:sz w:val="21"/>
                <w:szCs w:val="21"/>
                <w:highlight w:val="yellow"/>
              </w:rPr>
            </w:pPr>
            <w:r w:rsidRPr="00680E70">
              <w:rPr>
                <w:rFonts w:ascii="inherit" w:eastAsia="Times New Roman" w:hAnsi="inherit" w:cs="Open Sans"/>
                <w:color w:val="262626"/>
                <w:sz w:val="21"/>
                <w:szCs w:val="21"/>
                <w:highlight w:val="yellow"/>
              </w:rPr>
              <w:t> </w:t>
            </w:r>
            <w:r w:rsidR="00BF55E8" w:rsidRPr="00680E70">
              <w:rPr>
                <w:rFonts w:ascii="inherit" w:eastAsia="Times New Roman" w:hAnsi="inherit" w:cs="Open Sans"/>
                <w:color w:val="262626"/>
                <w:sz w:val="21"/>
                <w:szCs w:val="21"/>
                <w:highlight w:val="yellow"/>
              </w:rPr>
              <w:t>40</w:t>
            </w:r>
            <w:r w:rsidRPr="00680E70">
              <w:rPr>
                <w:rFonts w:ascii="inherit" w:eastAsia="Times New Roman" w:hAnsi="inherit" w:cs="Open Sans"/>
                <w:b/>
                <w:bCs/>
                <w:color w:val="273239"/>
                <w:sz w:val="21"/>
                <w:szCs w:val="21"/>
                <w:highlight w:val="yellow"/>
              </w:rPr>
              <w:t> </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3D6A196A" w14:textId="74FD8476" w:rsidR="008E5CF0" w:rsidRPr="00680E70" w:rsidRDefault="00BF55E8" w:rsidP="008E5CF0">
            <w:pPr>
              <w:spacing w:after="0" w:line="240" w:lineRule="auto"/>
              <w:jc w:val="center"/>
              <w:rPr>
                <w:rFonts w:ascii="inherit" w:eastAsia="Times New Roman" w:hAnsi="inherit" w:cs="Open Sans"/>
                <w:color w:val="262626"/>
                <w:sz w:val="21"/>
                <w:szCs w:val="21"/>
                <w:highlight w:val="yellow"/>
              </w:rPr>
            </w:pPr>
            <w:r w:rsidRPr="00680E70">
              <w:rPr>
                <w:rFonts w:ascii="inherit" w:eastAsia="Times New Roman" w:hAnsi="inherit" w:cs="Open Sans"/>
                <w:color w:val="262626"/>
                <w:sz w:val="21"/>
                <w:szCs w:val="21"/>
                <w:highlight w:val="yellow"/>
              </w:rPr>
              <w:t>40</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2A5DC55C" w14:textId="643FB0AB" w:rsidR="008E5CF0" w:rsidRPr="00680E70" w:rsidRDefault="00BF55E8" w:rsidP="008E5CF0">
            <w:pPr>
              <w:spacing w:after="0" w:line="240" w:lineRule="auto"/>
              <w:jc w:val="center"/>
              <w:rPr>
                <w:rFonts w:ascii="inherit" w:eastAsia="Times New Roman" w:hAnsi="inherit" w:cs="Open Sans"/>
                <w:color w:val="262626"/>
                <w:sz w:val="21"/>
                <w:szCs w:val="21"/>
                <w:highlight w:val="yellow"/>
              </w:rPr>
            </w:pPr>
            <w:r w:rsidRPr="00680E70">
              <w:rPr>
                <w:rFonts w:ascii="inherit" w:eastAsia="Times New Roman" w:hAnsi="inherit" w:cs="Open Sans"/>
                <w:color w:val="262626"/>
                <w:sz w:val="21"/>
                <w:szCs w:val="21"/>
                <w:highlight w:val="yellow"/>
              </w:rPr>
              <w:t>100</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6A6929B2" w14:textId="70693901" w:rsidR="008E5CF0" w:rsidRPr="00680E70" w:rsidRDefault="00BF55E8" w:rsidP="008E5CF0">
            <w:pPr>
              <w:spacing w:after="0" w:line="240" w:lineRule="auto"/>
              <w:jc w:val="center"/>
              <w:rPr>
                <w:rFonts w:ascii="inherit" w:eastAsia="Times New Roman" w:hAnsi="inherit" w:cs="Open Sans"/>
                <w:color w:val="262626"/>
                <w:sz w:val="21"/>
                <w:szCs w:val="21"/>
                <w:highlight w:val="yellow"/>
              </w:rPr>
            </w:pPr>
            <w:r w:rsidRPr="00680E70">
              <w:rPr>
                <w:rFonts w:ascii="inherit" w:eastAsia="Times New Roman" w:hAnsi="inherit" w:cs="Open Sans"/>
                <w:color w:val="262626"/>
                <w:sz w:val="21"/>
                <w:szCs w:val="21"/>
                <w:highlight w:val="yellow"/>
              </w:rPr>
              <w:t xml:space="preserve">Isosceles </w:t>
            </w:r>
          </w:p>
        </w:tc>
      </w:tr>
      <w:tr w:rsidR="008E5CF0" w:rsidRPr="008E5CF0" w14:paraId="124921DC" w14:textId="77777777" w:rsidTr="008E5CF0">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1E38B9E6" w14:textId="62E9C559" w:rsidR="008E5CF0" w:rsidRPr="008E5CF0" w:rsidRDefault="008E5CF0" w:rsidP="008E5CF0">
            <w:pPr>
              <w:spacing w:after="0" w:line="240" w:lineRule="auto"/>
              <w:jc w:val="center"/>
              <w:rPr>
                <w:rFonts w:ascii="inherit" w:eastAsia="Times New Roman" w:hAnsi="inherit" w:cs="Open Sans"/>
                <w:color w:val="262626"/>
                <w:sz w:val="21"/>
                <w:szCs w:val="21"/>
              </w:rPr>
            </w:pPr>
            <w:r w:rsidRPr="008E5CF0">
              <w:rPr>
                <w:rFonts w:ascii="inherit" w:eastAsia="Times New Roman" w:hAnsi="inherit" w:cs="Open Sans"/>
                <w:color w:val="262626"/>
                <w:sz w:val="21"/>
                <w:szCs w:val="21"/>
              </w:rPr>
              <w:t>  </w:t>
            </w:r>
            <w:r w:rsidRPr="008E5CF0">
              <w:rPr>
                <w:rFonts w:ascii="inherit" w:eastAsia="Times New Roman" w:hAnsi="inherit" w:cs="Open Sans"/>
                <w:b/>
                <w:bCs/>
                <w:color w:val="273239"/>
                <w:sz w:val="21"/>
                <w:szCs w:val="21"/>
              </w:rPr>
              <w:t> </w:t>
            </w:r>
            <w:r w:rsidR="007B2EEF">
              <w:rPr>
                <w:rFonts w:ascii="inherit" w:eastAsia="Times New Roman" w:hAnsi="inherit" w:cs="Open Sans"/>
                <w:b/>
                <w:bCs/>
                <w:color w:val="273239"/>
                <w:sz w:val="21"/>
                <w:szCs w:val="21"/>
              </w:rPr>
              <w:t>T4</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01406C53" w14:textId="0B269CB1" w:rsidR="008E5CF0" w:rsidRPr="00680E70" w:rsidRDefault="007B2EEF" w:rsidP="008E5CF0">
            <w:pPr>
              <w:spacing w:after="0" w:line="240" w:lineRule="auto"/>
              <w:jc w:val="center"/>
              <w:rPr>
                <w:rFonts w:ascii="inherit" w:eastAsia="Times New Roman" w:hAnsi="inherit" w:cs="Open Sans"/>
                <w:color w:val="262626"/>
                <w:sz w:val="21"/>
                <w:szCs w:val="21"/>
                <w:highlight w:val="yellow"/>
              </w:rPr>
            </w:pPr>
            <w:r w:rsidRPr="00680E70">
              <w:rPr>
                <w:rFonts w:ascii="inherit" w:eastAsia="Times New Roman" w:hAnsi="inherit" w:cs="Open Sans"/>
                <w:color w:val="262626"/>
                <w:sz w:val="21"/>
                <w:szCs w:val="21"/>
                <w:highlight w:val="yellow"/>
              </w:rPr>
              <w:t>60</w:t>
            </w:r>
            <w:r w:rsidR="008E5CF0" w:rsidRPr="00680E70">
              <w:rPr>
                <w:rFonts w:ascii="inherit" w:eastAsia="Times New Roman" w:hAnsi="inherit" w:cs="Open Sans"/>
                <w:b/>
                <w:bCs/>
                <w:color w:val="273239"/>
                <w:sz w:val="21"/>
                <w:szCs w:val="21"/>
                <w:highlight w:val="yellow"/>
              </w:rPr>
              <w:t> </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1F884F5F" w14:textId="71657493" w:rsidR="008E5CF0" w:rsidRPr="00680E70" w:rsidRDefault="007B2EEF" w:rsidP="008E5CF0">
            <w:pPr>
              <w:spacing w:after="0" w:line="240" w:lineRule="auto"/>
              <w:jc w:val="center"/>
              <w:rPr>
                <w:rFonts w:ascii="inherit" w:eastAsia="Times New Roman" w:hAnsi="inherit" w:cs="Open Sans"/>
                <w:color w:val="262626"/>
                <w:sz w:val="21"/>
                <w:szCs w:val="21"/>
                <w:highlight w:val="yellow"/>
              </w:rPr>
            </w:pPr>
            <w:r w:rsidRPr="00680E70">
              <w:rPr>
                <w:rFonts w:ascii="inherit" w:eastAsia="Times New Roman" w:hAnsi="inherit" w:cs="Open Sans"/>
                <w:color w:val="262626"/>
                <w:sz w:val="21"/>
                <w:szCs w:val="21"/>
                <w:highlight w:val="yellow"/>
              </w:rPr>
              <w:t>60</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4B59B13A" w14:textId="212A7D46" w:rsidR="008E5CF0" w:rsidRPr="00680E70" w:rsidRDefault="007B2EEF" w:rsidP="008E5CF0">
            <w:pPr>
              <w:spacing w:after="0" w:line="240" w:lineRule="auto"/>
              <w:jc w:val="center"/>
              <w:rPr>
                <w:rFonts w:ascii="inherit" w:eastAsia="Times New Roman" w:hAnsi="inherit" w:cs="Open Sans"/>
                <w:color w:val="262626"/>
                <w:sz w:val="21"/>
                <w:szCs w:val="21"/>
                <w:highlight w:val="yellow"/>
              </w:rPr>
            </w:pPr>
            <w:r w:rsidRPr="00680E70">
              <w:rPr>
                <w:rFonts w:ascii="inherit" w:eastAsia="Times New Roman" w:hAnsi="inherit" w:cs="Open Sans"/>
                <w:color w:val="262626"/>
                <w:sz w:val="21"/>
                <w:szCs w:val="21"/>
                <w:highlight w:val="yellow"/>
              </w:rPr>
              <w:t>60</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4AF0C883" w14:textId="5DD1B4ED" w:rsidR="008E5CF0" w:rsidRPr="00680E70" w:rsidRDefault="00680E70" w:rsidP="008E5CF0">
            <w:pPr>
              <w:spacing w:after="0" w:line="240" w:lineRule="auto"/>
              <w:jc w:val="center"/>
              <w:rPr>
                <w:rFonts w:ascii="inherit" w:eastAsia="Times New Roman" w:hAnsi="inherit" w:cs="Open Sans"/>
                <w:color w:val="262626"/>
                <w:sz w:val="21"/>
                <w:szCs w:val="21"/>
                <w:highlight w:val="yellow"/>
              </w:rPr>
            </w:pPr>
            <w:r w:rsidRPr="00680E70">
              <w:rPr>
                <w:rFonts w:ascii="inherit" w:eastAsia="Times New Roman" w:hAnsi="inherit" w:cs="Open Sans"/>
                <w:color w:val="262626"/>
                <w:sz w:val="21"/>
                <w:szCs w:val="21"/>
                <w:highlight w:val="yellow"/>
              </w:rPr>
              <w:t>Equilateral</w:t>
            </w:r>
          </w:p>
        </w:tc>
      </w:tr>
    </w:tbl>
    <w:p w14:paraId="1AA4A75A" w14:textId="77777777" w:rsidR="008E5CF0" w:rsidRPr="008E5CF0" w:rsidRDefault="008E5CF0" w:rsidP="008E5CF0">
      <w:pPr>
        <w:shd w:val="clear" w:color="auto" w:fill="FFFFFF"/>
        <w:spacing w:after="0" w:line="240" w:lineRule="auto"/>
        <w:rPr>
          <w:rFonts w:ascii="Open Sans" w:eastAsia="Times New Roman" w:hAnsi="Open Sans" w:cs="Open Sans"/>
          <w:color w:val="262626"/>
          <w:sz w:val="21"/>
          <w:szCs w:val="21"/>
        </w:rPr>
      </w:pPr>
      <w:r w:rsidRPr="008E5CF0">
        <w:rPr>
          <w:rFonts w:ascii="Open Sans" w:eastAsia="Times New Roman" w:hAnsi="Open Sans" w:cs="Open Sans"/>
          <w:color w:val="262626"/>
          <w:sz w:val="21"/>
          <w:szCs w:val="21"/>
        </w:rPr>
        <w:t xml:space="preserve"> Whether the triangle is (Scalene, Isosceles, Equilateral, </w:t>
      </w:r>
      <w:proofErr w:type="gramStart"/>
      <w:r w:rsidRPr="008E5CF0">
        <w:rPr>
          <w:rFonts w:ascii="Open Sans" w:eastAsia="Times New Roman" w:hAnsi="Open Sans" w:cs="Open Sans"/>
          <w:color w:val="262626"/>
          <w:sz w:val="21"/>
          <w:szCs w:val="21"/>
        </w:rPr>
        <w:t>Not</w:t>
      </w:r>
      <w:proofErr w:type="gramEnd"/>
      <w:r w:rsidRPr="008E5CF0">
        <w:rPr>
          <w:rFonts w:ascii="Open Sans" w:eastAsia="Times New Roman" w:hAnsi="Open Sans" w:cs="Open Sans"/>
          <w:color w:val="262626"/>
          <w:sz w:val="21"/>
          <w:szCs w:val="21"/>
        </w:rPr>
        <w:t xml:space="preserve"> a Triangle). Analyze it from the perspective of boundary value testing, derive different test cases, execute these test cases, and discuss the test results.</w:t>
      </w:r>
    </w:p>
    <w:p w14:paraId="67837D24" w14:textId="77777777" w:rsidR="008E5CF0" w:rsidRDefault="008E5CF0"/>
    <w:p w14:paraId="727C75F3" w14:textId="27E98D3A" w:rsidR="00680E70" w:rsidRPr="00680E70" w:rsidRDefault="00680E70">
      <w:pPr>
        <w:rPr>
          <w:highlight w:val="yellow"/>
        </w:rPr>
      </w:pPr>
      <w:r w:rsidRPr="00680E70">
        <w:rPr>
          <w:highlight w:val="yellow"/>
        </w:rPr>
        <w:t>Tested for if all angles did not add up to 180, outcome was “</w:t>
      </w:r>
      <w:proofErr w:type="gramStart"/>
      <w:r w:rsidRPr="00680E70">
        <w:rPr>
          <w:highlight w:val="yellow"/>
        </w:rPr>
        <w:t>Invalid</w:t>
      </w:r>
      <w:proofErr w:type="gramEnd"/>
      <w:r w:rsidRPr="00680E70">
        <w:rPr>
          <w:highlight w:val="yellow"/>
        </w:rPr>
        <w:t>”</w:t>
      </w:r>
    </w:p>
    <w:p w14:paraId="169D10C4" w14:textId="6801CB85" w:rsidR="00680E70" w:rsidRPr="00680E70" w:rsidRDefault="00680E70">
      <w:pPr>
        <w:rPr>
          <w:highlight w:val="yellow"/>
        </w:rPr>
      </w:pPr>
      <w:r w:rsidRPr="00680E70">
        <w:rPr>
          <w:highlight w:val="yellow"/>
        </w:rPr>
        <w:t>Tested for if all angles were equal, outcome was “</w:t>
      </w:r>
      <w:proofErr w:type="gramStart"/>
      <w:r w:rsidRPr="00680E70">
        <w:rPr>
          <w:highlight w:val="yellow"/>
        </w:rPr>
        <w:t>equilateral</w:t>
      </w:r>
      <w:proofErr w:type="gramEnd"/>
      <w:r w:rsidRPr="00680E70">
        <w:rPr>
          <w:highlight w:val="yellow"/>
        </w:rPr>
        <w:t>”</w:t>
      </w:r>
    </w:p>
    <w:p w14:paraId="5CBE4CE7" w14:textId="081D52E5" w:rsidR="00680E70" w:rsidRPr="00680E70" w:rsidRDefault="00680E70">
      <w:pPr>
        <w:rPr>
          <w:highlight w:val="yellow"/>
        </w:rPr>
      </w:pPr>
      <w:r w:rsidRPr="00680E70">
        <w:rPr>
          <w:highlight w:val="yellow"/>
        </w:rPr>
        <w:t>Tested for if 2 angles were equal, outcome was “</w:t>
      </w:r>
      <w:proofErr w:type="gramStart"/>
      <w:r w:rsidRPr="00680E70">
        <w:rPr>
          <w:highlight w:val="yellow"/>
        </w:rPr>
        <w:t>isosceles</w:t>
      </w:r>
      <w:proofErr w:type="gramEnd"/>
      <w:r w:rsidRPr="00680E70">
        <w:rPr>
          <w:highlight w:val="yellow"/>
        </w:rPr>
        <w:t>”</w:t>
      </w:r>
    </w:p>
    <w:p w14:paraId="4DF55DA1" w14:textId="68AB20FC" w:rsidR="00680E70" w:rsidRPr="00680E70" w:rsidRDefault="00680E70">
      <w:pPr>
        <w:rPr>
          <w:highlight w:val="yellow"/>
        </w:rPr>
      </w:pPr>
      <w:r w:rsidRPr="00680E70">
        <w:rPr>
          <w:highlight w:val="yellow"/>
        </w:rPr>
        <w:t>Tested if no angles were not equal, outcome was “</w:t>
      </w:r>
      <w:proofErr w:type="gramStart"/>
      <w:r w:rsidRPr="00680E70">
        <w:rPr>
          <w:highlight w:val="yellow"/>
        </w:rPr>
        <w:t>scalene</w:t>
      </w:r>
      <w:proofErr w:type="gramEnd"/>
      <w:r w:rsidRPr="00680E70">
        <w:rPr>
          <w:highlight w:val="yellow"/>
        </w:rPr>
        <w:t>”</w:t>
      </w:r>
    </w:p>
    <w:p w14:paraId="6F3A545A" w14:textId="7A9657C0" w:rsidR="00680E70" w:rsidRDefault="00680E70">
      <w:r w:rsidRPr="00680E70">
        <w:rPr>
          <w:highlight w:val="yellow"/>
        </w:rPr>
        <w:t>Tested if all angles exceeded 180 degrees, outcome was “</w:t>
      </w:r>
      <w:proofErr w:type="gramStart"/>
      <w:r w:rsidRPr="00680E70">
        <w:rPr>
          <w:highlight w:val="yellow"/>
        </w:rPr>
        <w:t>invalid</w:t>
      </w:r>
      <w:proofErr w:type="gramEnd"/>
      <w:r w:rsidRPr="00680E70">
        <w:rPr>
          <w:highlight w:val="yellow"/>
        </w:rPr>
        <w:t>”</w:t>
      </w:r>
    </w:p>
    <w:sectPr w:rsidR="00680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CF0"/>
    <w:rsid w:val="000C227A"/>
    <w:rsid w:val="00680E70"/>
    <w:rsid w:val="007B2EEF"/>
    <w:rsid w:val="008E5CF0"/>
    <w:rsid w:val="009A6B5D"/>
    <w:rsid w:val="00AF12A5"/>
    <w:rsid w:val="00BF55E8"/>
    <w:rsid w:val="00F00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8465"/>
  <w15:chartTrackingRefBased/>
  <w15:docId w15:val="{376A320E-A866-4456-A7FD-8CE1C07B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C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5CF0"/>
    <w:rPr>
      <w:b/>
      <w:bCs/>
    </w:rPr>
  </w:style>
  <w:style w:type="paragraph" w:styleId="ListParagraph">
    <w:name w:val="List Paragraph"/>
    <w:basedOn w:val="Normal"/>
    <w:uiPriority w:val="34"/>
    <w:qFormat/>
    <w:rsid w:val="00F00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054412">
      <w:bodyDiv w:val="1"/>
      <w:marLeft w:val="0"/>
      <w:marRight w:val="0"/>
      <w:marTop w:val="0"/>
      <w:marBottom w:val="0"/>
      <w:divBdr>
        <w:top w:val="none" w:sz="0" w:space="0" w:color="auto"/>
        <w:left w:val="none" w:sz="0" w:space="0" w:color="auto"/>
        <w:bottom w:val="none" w:sz="0" w:space="0" w:color="auto"/>
        <w:right w:val="none" w:sz="0" w:space="0" w:color="auto"/>
      </w:divBdr>
    </w:div>
    <w:div w:id="1386685048">
      <w:bodyDiv w:val="1"/>
      <w:marLeft w:val="0"/>
      <w:marRight w:val="0"/>
      <w:marTop w:val="0"/>
      <w:marBottom w:val="0"/>
      <w:divBdr>
        <w:top w:val="none" w:sz="0" w:space="0" w:color="auto"/>
        <w:left w:val="none" w:sz="0" w:space="0" w:color="auto"/>
        <w:bottom w:val="none" w:sz="0" w:space="0" w:color="auto"/>
        <w:right w:val="none" w:sz="0" w:space="0" w:color="auto"/>
      </w:divBdr>
      <w:divsChild>
        <w:div w:id="1961374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Humber College ITAL</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Jagpuneet Kaur Bajwa</dc:creator>
  <cp:keywords/>
  <dc:description/>
  <cp:lastModifiedBy>Jerry Judge</cp:lastModifiedBy>
  <cp:revision>2</cp:revision>
  <dcterms:created xsi:type="dcterms:W3CDTF">2024-01-26T01:52:00Z</dcterms:created>
  <dcterms:modified xsi:type="dcterms:W3CDTF">2024-01-26T01:52:00Z</dcterms:modified>
</cp:coreProperties>
</file>