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402" w:rsidRPr="00971402" w:rsidRDefault="00971402" w:rsidP="00971402">
      <w:pPr>
        <w:rPr>
          <w:rFonts w:ascii="Times New Roman" w:hAnsi="Times New Roman" w:cs="Times New Roman"/>
          <w:sz w:val="24"/>
          <w:szCs w:val="24"/>
        </w:rPr>
      </w:pPr>
      <w:r w:rsidRPr="00971402">
        <w:rPr>
          <w:rFonts w:ascii="Times New Roman" w:hAnsi="Times New Roman" w:cs="Times New Roman"/>
          <w:b/>
          <w:bCs/>
          <w:sz w:val="24"/>
          <w:szCs w:val="24"/>
        </w:rPr>
        <w:t>Guidelines and Rubrics for Infographics</w:t>
      </w:r>
      <w:r w:rsidR="00331C15">
        <w:rPr>
          <w:rFonts w:ascii="Times New Roman" w:hAnsi="Times New Roman" w:cs="Times New Roman"/>
          <w:b/>
          <w:bCs/>
          <w:sz w:val="24"/>
          <w:szCs w:val="24"/>
        </w:rPr>
        <w:t xml:space="preserve"> ( FINAL EXAM)</w:t>
      </w:r>
      <w:bookmarkStart w:id="0" w:name="_GoBack"/>
      <w:bookmarkEnd w:id="0"/>
      <w:r w:rsidRPr="00971402">
        <w:rPr>
          <w:rFonts w:ascii="Times New Roman" w:hAnsi="Times New Roman" w:cs="Times New Roman"/>
          <w:sz w:val="24"/>
          <w:szCs w:val="24"/>
        </w:rPr>
        <w:br/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ab/>
        <w:t>The Life and Works of Dr. José Rizal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I. General Guidelines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Activity Title:</w:t>
      </w:r>
      <w:r w:rsidRPr="00971402">
        <w:rPr>
          <w:rFonts w:ascii="Times New Roman" w:hAnsi="Times New Roman" w:cs="Times New Roman"/>
          <w:sz w:val="24"/>
          <w:szCs w:val="24"/>
        </w:rPr>
        <w:t xml:space="preserve"> </w:t>
      </w:r>
      <w:r w:rsidRPr="00971402">
        <w:rPr>
          <w:rFonts w:ascii="Times New Roman" w:hAnsi="Times New Roman" w:cs="Times New Roman"/>
          <w:i/>
          <w:iCs/>
          <w:sz w:val="24"/>
          <w:szCs w:val="24"/>
        </w:rPr>
        <w:t>Visualizing the Life and Legacy of Dr. José Rizal Through Infographics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971402">
        <w:rPr>
          <w:rFonts w:ascii="Times New Roman" w:hAnsi="Times New Roman" w:cs="Times New Roman"/>
          <w:sz w:val="24"/>
          <w:szCs w:val="24"/>
        </w:rPr>
        <w:t xml:space="preserve"> To demonstrate students’ understanding of the life, significant experiences, literary </w:t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 xml:space="preserve">works, and contributions of Dr. José Rizal to Philippine history and nation-building </w:t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through a creative, informative, and visually appealing infographic.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A. Content Requirements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 xml:space="preserve">Your infographic must present accurate, relevant, and well-organized information about </w:t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Dr. José Rizal. Include the following:</w:t>
      </w:r>
      <w:r w:rsidRPr="00971402">
        <w:rPr>
          <w:rFonts w:ascii="Times New Roman" w:hAnsi="Times New Roman" w:cs="Times New Roman"/>
          <w:sz w:val="24"/>
          <w:szCs w:val="24"/>
        </w:rPr>
        <w:br/>
        <w:t xml:space="preserve">1. </w:t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Personal Background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Full name, date and place of birth, and family background.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Childhood, education, and early influences.</w:t>
      </w:r>
      <w:r w:rsidRPr="00971402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Education and Travels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Educational experiences in the Philippines and abroad.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Important countries he visited and significant lessons he learned from his travels.</w:t>
      </w:r>
      <w:r w:rsidRPr="00971402">
        <w:rPr>
          <w:rFonts w:ascii="Times New Roman" w:hAnsi="Times New Roman" w:cs="Times New Roman"/>
          <w:sz w:val="24"/>
          <w:szCs w:val="24"/>
        </w:rPr>
        <w:br/>
        <w:t xml:space="preserve">3. </w:t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Literary Works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proofErr w:type="spellStart"/>
      <w:r w:rsidRPr="00971402">
        <w:rPr>
          <w:rFonts w:ascii="Times New Roman" w:hAnsi="Times New Roman" w:cs="Times New Roman"/>
          <w:i/>
          <w:iCs/>
          <w:sz w:val="24"/>
          <w:szCs w:val="24"/>
        </w:rPr>
        <w:t>Noli</w:t>
      </w:r>
      <w:proofErr w:type="spellEnd"/>
      <w:r w:rsidRPr="00971402">
        <w:rPr>
          <w:rFonts w:ascii="Times New Roman" w:hAnsi="Times New Roman" w:cs="Times New Roman"/>
          <w:i/>
          <w:iCs/>
          <w:sz w:val="24"/>
          <w:szCs w:val="24"/>
        </w:rPr>
        <w:t xml:space="preserve"> Me </w:t>
      </w:r>
      <w:proofErr w:type="spellStart"/>
      <w:r w:rsidRPr="00971402">
        <w:rPr>
          <w:rFonts w:ascii="Times New Roman" w:hAnsi="Times New Roman" w:cs="Times New Roman"/>
          <w:i/>
          <w:iCs/>
          <w:sz w:val="24"/>
          <w:szCs w:val="24"/>
        </w:rPr>
        <w:t>Tangere</w:t>
      </w:r>
      <w:proofErr w:type="spellEnd"/>
      <w:r w:rsidRPr="00971402">
        <w:rPr>
          <w:rFonts w:ascii="Times New Roman" w:hAnsi="Times New Roman" w:cs="Times New Roman"/>
          <w:sz w:val="24"/>
          <w:szCs w:val="24"/>
        </w:rPr>
        <w:t xml:space="preserve"> (1887).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971402">
        <w:rPr>
          <w:rFonts w:ascii="Times New Roman" w:hAnsi="Times New Roman" w:cs="Times New Roman"/>
          <w:i/>
          <w:iCs/>
          <w:sz w:val="24"/>
          <w:szCs w:val="24"/>
        </w:rPr>
        <w:t xml:space="preserve">El </w:t>
      </w:r>
      <w:proofErr w:type="spellStart"/>
      <w:r w:rsidRPr="00971402">
        <w:rPr>
          <w:rFonts w:ascii="Times New Roman" w:hAnsi="Times New Roman" w:cs="Times New Roman"/>
          <w:i/>
          <w:iCs/>
          <w:sz w:val="24"/>
          <w:szCs w:val="24"/>
        </w:rPr>
        <w:t>Filibusterismo</w:t>
      </w:r>
      <w:proofErr w:type="spellEnd"/>
      <w:r w:rsidRPr="00971402">
        <w:rPr>
          <w:rFonts w:ascii="Times New Roman" w:hAnsi="Times New Roman" w:cs="Times New Roman"/>
          <w:sz w:val="24"/>
          <w:szCs w:val="24"/>
        </w:rPr>
        <w:t xml:space="preserve"> (1891).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Other important writings, essays, poems, and letters.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The purpose and significance of his major literary works.</w:t>
      </w:r>
      <w:r w:rsidRPr="00971402">
        <w:rPr>
          <w:rFonts w:ascii="Times New Roman" w:hAnsi="Times New Roman" w:cs="Times New Roman"/>
          <w:sz w:val="24"/>
          <w:szCs w:val="24"/>
        </w:rPr>
        <w:br/>
        <w:t xml:space="preserve">4. </w:t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Reformist Ideas and Advocacy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His involvement in the Propaganda Movement.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His advocacy for peaceful reforms, education, equality, and Filipino rights.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 xml:space="preserve">His role in founding La </w:t>
      </w:r>
      <w:proofErr w:type="spellStart"/>
      <w:r w:rsidRPr="0097140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971402">
        <w:rPr>
          <w:rFonts w:ascii="Times New Roman" w:hAnsi="Times New Roman" w:cs="Times New Roman"/>
          <w:sz w:val="24"/>
          <w:szCs w:val="24"/>
        </w:rPr>
        <w:t xml:space="preserve"> Filipina.</w:t>
      </w:r>
      <w:r w:rsidRPr="00971402">
        <w:rPr>
          <w:rFonts w:ascii="Times New Roman" w:hAnsi="Times New Roman" w:cs="Times New Roman"/>
          <w:sz w:val="24"/>
          <w:szCs w:val="24"/>
        </w:rPr>
        <w:br/>
        <w:t xml:space="preserve">5. </w:t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Exile, Trial, and Martyrdom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 xml:space="preserve">His exile in </w:t>
      </w:r>
      <w:proofErr w:type="spellStart"/>
      <w:r w:rsidRPr="00971402">
        <w:rPr>
          <w:rFonts w:ascii="Times New Roman" w:hAnsi="Times New Roman" w:cs="Times New Roman"/>
          <w:sz w:val="24"/>
          <w:szCs w:val="24"/>
        </w:rPr>
        <w:t>Dapitan</w:t>
      </w:r>
      <w:proofErr w:type="spellEnd"/>
      <w:r w:rsidRPr="00971402">
        <w:rPr>
          <w:rFonts w:ascii="Times New Roman" w:hAnsi="Times New Roman" w:cs="Times New Roman"/>
          <w:sz w:val="24"/>
          <w:szCs w:val="24"/>
        </w:rPr>
        <w:t>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The circumstances surrounding his arrest and trial.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 xml:space="preserve">His execution on December 30, 1896, at </w:t>
      </w:r>
      <w:proofErr w:type="spellStart"/>
      <w:r w:rsidRPr="00971402">
        <w:rPr>
          <w:rFonts w:ascii="Times New Roman" w:hAnsi="Times New Roman" w:cs="Times New Roman"/>
          <w:sz w:val="24"/>
          <w:szCs w:val="24"/>
        </w:rPr>
        <w:t>Bagumbayan</w:t>
      </w:r>
      <w:proofErr w:type="spellEnd"/>
      <w:r w:rsidRPr="00971402">
        <w:rPr>
          <w:rFonts w:ascii="Times New Roman" w:hAnsi="Times New Roman" w:cs="Times New Roman"/>
          <w:sz w:val="24"/>
          <w:szCs w:val="24"/>
        </w:rPr>
        <w:t>, now part of Rizal Park in Manila.</w:t>
      </w:r>
      <w:r w:rsidRPr="00971402">
        <w:rPr>
          <w:rFonts w:ascii="Times New Roman" w:hAnsi="Times New Roman" w:cs="Times New Roman"/>
          <w:sz w:val="24"/>
          <w:szCs w:val="24"/>
        </w:rPr>
        <w:br/>
        <w:t xml:space="preserve">6. </w:t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Legacy and Contributions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His influence on Filipino nationalism.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His continuing significance in Philippine society.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Lessons that contemporary Filipinos can learn from his life.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B. Design and Format Guidelines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1. </w:t>
      </w:r>
      <w:r w:rsidRPr="00971402">
        <w:rPr>
          <w:rFonts w:ascii="Times New Roman" w:hAnsi="Times New Roman" w:cs="Times New Roman"/>
          <w:sz w:val="24"/>
          <w:szCs w:val="24"/>
        </w:rPr>
        <w:t>Use a clear, meaningful, and appropriate title.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2. </w:t>
      </w:r>
      <w:r w:rsidRPr="00971402">
        <w:rPr>
          <w:rFonts w:ascii="Times New Roman" w:hAnsi="Times New Roman" w:cs="Times New Roman"/>
          <w:sz w:val="24"/>
          <w:szCs w:val="24"/>
        </w:rPr>
        <w:t xml:space="preserve">Present information using a combination of brief text, illustrations, icons, photographs,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timelines, maps, and other visual elements.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3. </w:t>
      </w:r>
      <w:r w:rsidRPr="00971402">
        <w:rPr>
          <w:rFonts w:ascii="Times New Roman" w:hAnsi="Times New Roman" w:cs="Times New Roman"/>
          <w:sz w:val="24"/>
          <w:szCs w:val="24"/>
        </w:rPr>
        <w:t>Organize information logically and make the infographic easy to read.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4. </w:t>
      </w:r>
      <w:r w:rsidRPr="00971402">
        <w:rPr>
          <w:rFonts w:ascii="Times New Roman" w:hAnsi="Times New Roman" w:cs="Times New Roman"/>
          <w:sz w:val="24"/>
          <w:szCs w:val="24"/>
        </w:rPr>
        <w:t>Use concise statements rather than long paragraphs.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5. </w:t>
      </w:r>
      <w:r w:rsidRPr="00971402">
        <w:rPr>
          <w:rFonts w:ascii="Times New Roman" w:hAnsi="Times New Roman" w:cs="Times New Roman"/>
          <w:sz w:val="24"/>
          <w:szCs w:val="24"/>
        </w:rPr>
        <w:t>Choose readable fonts and harmonious colors.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6. </w:t>
      </w:r>
      <w:r w:rsidRPr="00971402">
        <w:rPr>
          <w:rFonts w:ascii="Times New Roman" w:hAnsi="Times New Roman" w:cs="Times New Roman"/>
          <w:sz w:val="24"/>
          <w:szCs w:val="24"/>
        </w:rPr>
        <w:t>Ensure that the information is historically accurate and grammatically correct.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7. </w:t>
      </w:r>
      <w:r w:rsidRPr="00971402">
        <w:rPr>
          <w:rFonts w:ascii="Times New Roman" w:hAnsi="Times New Roman" w:cs="Times New Roman"/>
          <w:sz w:val="24"/>
          <w:szCs w:val="24"/>
        </w:rPr>
        <w:t xml:space="preserve">Cite reliable sources, including books, scholarly articles, or reputable historical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websites.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8. </w:t>
      </w:r>
      <w:r w:rsidRPr="00971402">
        <w:rPr>
          <w:rFonts w:ascii="Times New Roman" w:hAnsi="Times New Roman" w:cs="Times New Roman"/>
          <w:sz w:val="24"/>
          <w:szCs w:val="24"/>
        </w:rPr>
        <w:t>Include a reference list at the bottom of the infographic.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9. </w:t>
      </w:r>
      <w:r w:rsidRPr="00971402">
        <w:rPr>
          <w:rFonts w:ascii="Times New Roman" w:hAnsi="Times New Roman" w:cs="Times New Roman"/>
          <w:sz w:val="24"/>
          <w:szCs w:val="24"/>
        </w:rPr>
        <w:t>Avoid excessive decorations, overcrowded layouts, and unrelated images.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10. </w:t>
      </w:r>
      <w:r w:rsidRPr="00971402">
        <w:rPr>
          <w:rFonts w:ascii="Times New Roman" w:hAnsi="Times New Roman" w:cs="Times New Roman"/>
          <w:sz w:val="24"/>
          <w:szCs w:val="24"/>
        </w:rPr>
        <w:t xml:space="preserve">Use original design ideas. If using another person's images or graphics, acknowledge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71402">
        <w:rPr>
          <w:rFonts w:ascii="Times New Roman" w:hAnsi="Times New Roman" w:cs="Times New Roman"/>
          <w:sz w:val="24"/>
          <w:szCs w:val="24"/>
        </w:rPr>
        <w:t>the source.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C. Technical Requirements</w:t>
      </w:r>
    </w:p>
    <w:p w:rsidR="00971402" w:rsidRDefault="00971402" w:rsidP="009714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Requirement</w:t>
      </w:r>
      <w:r w:rsidRPr="00971402">
        <w:rPr>
          <w:rFonts w:ascii="Times New Roman" w:hAnsi="Times New Roman" w:cs="Times New Roman"/>
          <w:sz w:val="24"/>
          <w:szCs w:val="24"/>
        </w:rPr>
        <w:t xml:space="preserve"> </w:t>
      </w:r>
      <w:r w:rsidRPr="00971402">
        <w:rPr>
          <w:rFonts w:ascii="Times New Roman" w:hAnsi="Times New Roman" w:cs="Times New Roman"/>
          <w:b/>
          <w:bCs/>
          <w:sz w:val="24"/>
          <w:szCs w:val="24"/>
        </w:rPr>
        <w:t>Specification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971402">
        <w:rPr>
          <w:rFonts w:ascii="Times New Roman" w:hAnsi="Times New Roman" w:cs="Times New Roman"/>
          <w:sz w:val="24"/>
          <w:szCs w:val="24"/>
        </w:rPr>
        <w:t xml:space="preserve">Output One </w:t>
      </w:r>
      <w:r>
        <w:rPr>
          <w:rFonts w:ascii="Times New Roman" w:hAnsi="Times New Roman" w:cs="Times New Roman"/>
          <w:sz w:val="24"/>
          <w:szCs w:val="24"/>
        </w:rPr>
        <w:t xml:space="preserve">infographic per student 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71402">
        <w:rPr>
          <w:rFonts w:ascii="Times New Roman" w:hAnsi="Times New Roman" w:cs="Times New Roman"/>
          <w:sz w:val="24"/>
          <w:szCs w:val="24"/>
        </w:rPr>
        <w:t>Paper size A3 or equivalent digital canvas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971402">
        <w:rPr>
          <w:rFonts w:ascii="Times New Roman" w:hAnsi="Times New Roman" w:cs="Times New Roman"/>
          <w:sz w:val="24"/>
          <w:szCs w:val="24"/>
        </w:rPr>
        <w:t>Orientation Portrait or landscape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971402">
        <w:rPr>
          <w:rFonts w:ascii="Times New Roman" w:hAnsi="Times New Roman" w:cs="Times New Roman"/>
          <w:sz w:val="24"/>
          <w:szCs w:val="24"/>
        </w:rPr>
        <w:t xml:space="preserve">Tools </w:t>
      </w:r>
      <w:proofErr w:type="spellStart"/>
      <w:r w:rsidRPr="00971402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971402">
        <w:rPr>
          <w:rFonts w:ascii="Times New Roman" w:hAnsi="Times New Roman" w:cs="Times New Roman"/>
          <w:sz w:val="24"/>
          <w:szCs w:val="24"/>
        </w:rPr>
        <w:t>, PowerPoint, Adobe Express, or hand-drawn design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971402">
        <w:rPr>
          <w:rFonts w:ascii="Times New Roman" w:hAnsi="Times New Roman" w:cs="Times New Roman"/>
          <w:sz w:val="24"/>
          <w:szCs w:val="24"/>
        </w:rPr>
        <w:t>File format PDF, PNG, or JPG for digital submission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971402">
        <w:rPr>
          <w:rFonts w:ascii="Times New Roman" w:hAnsi="Times New Roman" w:cs="Times New Roman"/>
          <w:sz w:val="24"/>
          <w:szCs w:val="24"/>
        </w:rPr>
        <w:t>Sources At least 3 credible references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7. Submission follow the </w:t>
      </w:r>
      <w:r w:rsidRPr="00971402">
        <w:rPr>
          <w:rFonts w:ascii="Times New Roman" w:hAnsi="Times New Roman" w:cs="Times New Roman"/>
          <w:sz w:val="24"/>
          <w:szCs w:val="24"/>
        </w:rPr>
        <w:t>announced deadline</w:t>
      </w:r>
      <w:r w:rsidRPr="0097140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971402">
        <w:rPr>
          <w:rFonts w:ascii="Times New Roman" w:hAnsi="Times New Roman" w:cs="Times New Roman"/>
          <w:sz w:val="24"/>
          <w:szCs w:val="24"/>
        </w:rPr>
        <w:t>Presentation Brief oral explanation</w:t>
      </w:r>
      <w:r>
        <w:rPr>
          <w:rFonts w:ascii="Times New Roman" w:hAnsi="Times New Roman" w:cs="Times New Roman"/>
          <w:sz w:val="24"/>
          <w:szCs w:val="24"/>
        </w:rPr>
        <w:t xml:space="preserve"> of the infographic.</w:t>
      </w:r>
    </w:p>
    <w:p w:rsidR="00971402" w:rsidRDefault="00971402" w:rsidP="009714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1602"/>
        <w:gridCol w:w="1927"/>
        <w:gridCol w:w="1927"/>
        <w:gridCol w:w="1902"/>
      </w:tblGrid>
      <w:tr w:rsidR="007D427D" w:rsidTr="007D427D">
        <w:tc>
          <w:tcPr>
            <w:tcW w:w="2122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1436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1939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SATISFACTORY</w:t>
            </w:r>
          </w:p>
        </w:tc>
        <w:tc>
          <w:tcPr>
            <w:tcW w:w="1939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SATISFACTORY</w:t>
            </w:r>
          </w:p>
        </w:tc>
        <w:tc>
          <w:tcPr>
            <w:tcW w:w="1914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NEEDS IMPROVEMENT</w:t>
            </w:r>
          </w:p>
        </w:tc>
      </w:tr>
      <w:tr w:rsidR="007D427D" w:rsidTr="007D427D">
        <w:tc>
          <w:tcPr>
            <w:tcW w:w="2122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CONTENT ACCURACY (25PTS)</w:t>
            </w:r>
          </w:p>
        </w:tc>
        <w:tc>
          <w:tcPr>
            <w:tcW w:w="1436" w:type="dxa"/>
          </w:tcPr>
          <w:p w:rsidR="00971402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23-25: All or nearly all facts are accurate and relevant.</w:t>
            </w:r>
          </w:p>
        </w:tc>
        <w:tc>
          <w:tcPr>
            <w:tcW w:w="1939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>20–22: Minor inaccuracies, with strong historical relevance.</w:t>
            </w:r>
          </w:p>
        </w:tc>
        <w:tc>
          <w:tcPr>
            <w:tcW w:w="1939" w:type="dxa"/>
          </w:tcPr>
          <w:p w:rsidR="007D427D" w:rsidRPr="007D427D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>16–19: Some errors or unclear explanations.</w:t>
            </w:r>
          </w:p>
          <w:p w:rsidR="00971402" w:rsidRDefault="00971402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>0–15: Numerous errors or misleading information.</w:t>
            </w:r>
          </w:p>
        </w:tc>
      </w:tr>
      <w:tr w:rsidR="007D427D" w:rsidTr="007D427D">
        <w:tc>
          <w:tcPr>
            <w:tcW w:w="2122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COMPLETENESS ( 20PTS)</w:t>
            </w:r>
          </w:p>
        </w:tc>
        <w:tc>
          <w:tcPr>
            <w:tcW w:w="1436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18-20: Covers all major required topics with meaningful explanations.</w:t>
            </w:r>
          </w:p>
        </w:tc>
        <w:tc>
          <w:tcPr>
            <w:tcW w:w="1939" w:type="dxa"/>
          </w:tcPr>
          <w:p w:rsidR="007D427D" w:rsidRPr="007D427D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 xml:space="preserve">15–17: Covers most required topics. </w:t>
            </w:r>
          </w:p>
          <w:p w:rsidR="00971402" w:rsidRDefault="00971402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9" w:type="dxa"/>
          </w:tcPr>
          <w:p w:rsidR="007D427D" w:rsidRPr="007D427D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 xml:space="preserve">12–14: Several topics lack sufficient detail. </w:t>
            </w:r>
          </w:p>
          <w:p w:rsidR="00971402" w:rsidRDefault="00971402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</w:tcPr>
          <w:p w:rsidR="007D427D" w:rsidRPr="007D427D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>0–11: Major topics are missing.</w:t>
            </w:r>
          </w:p>
          <w:p w:rsidR="00971402" w:rsidRDefault="00971402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27D" w:rsidTr="007D427D">
        <w:tc>
          <w:tcPr>
            <w:tcW w:w="2122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CREATIVITY ( 20PTS)</w:t>
            </w:r>
          </w:p>
        </w:tc>
        <w:tc>
          <w:tcPr>
            <w:tcW w:w="1436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18-20: Highly original, engaging, and visually effective.</w:t>
            </w:r>
          </w:p>
        </w:tc>
        <w:tc>
          <w:tcPr>
            <w:tcW w:w="1939" w:type="dxa"/>
          </w:tcPr>
          <w:p w:rsidR="00971402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 xml:space="preserve">15–17: Attractive design with appropriate visuals. </w:t>
            </w:r>
          </w:p>
        </w:tc>
        <w:tc>
          <w:tcPr>
            <w:tcW w:w="1939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 xml:space="preserve">12–14: Adequate design but limited originality. </w:t>
            </w:r>
          </w:p>
        </w:tc>
        <w:tc>
          <w:tcPr>
            <w:tcW w:w="1914" w:type="dxa"/>
          </w:tcPr>
          <w:p w:rsidR="007D427D" w:rsidRPr="007D427D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>0–11: Unclear, poorly designed, or visually distracting.</w:t>
            </w:r>
          </w:p>
          <w:p w:rsidR="00971402" w:rsidRDefault="00971402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27D" w:rsidTr="007D427D">
        <w:tc>
          <w:tcPr>
            <w:tcW w:w="2122" w:type="dxa"/>
          </w:tcPr>
          <w:p w:rsidR="00971402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ORGANIZATION ( 15PTS) </w:t>
            </w:r>
          </w:p>
        </w:tc>
        <w:tc>
          <w:tcPr>
            <w:tcW w:w="1436" w:type="dxa"/>
          </w:tcPr>
          <w:p w:rsidR="00971402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 xml:space="preserve">14–15: Excellent flow, readability, and information hierarchy. </w:t>
            </w:r>
          </w:p>
        </w:tc>
        <w:tc>
          <w:tcPr>
            <w:tcW w:w="1939" w:type="dxa"/>
          </w:tcPr>
          <w:p w:rsidR="00971402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>12–13: Well-organized with minor readability issues</w:t>
            </w:r>
          </w:p>
        </w:tc>
        <w:tc>
          <w:tcPr>
            <w:tcW w:w="1939" w:type="dxa"/>
          </w:tcPr>
          <w:p w:rsidR="00971402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>. 9–11: Some clutter or inconsistent organization</w:t>
            </w:r>
          </w:p>
        </w:tc>
        <w:tc>
          <w:tcPr>
            <w:tcW w:w="1914" w:type="dxa"/>
          </w:tcPr>
          <w:p w:rsidR="007D427D" w:rsidRPr="007D427D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427D">
              <w:rPr>
                <w:rFonts w:ascii="Times New Roman" w:hAnsi="Times New Roman" w:cs="Times New Roman"/>
                <w:sz w:val="24"/>
                <w:szCs w:val="24"/>
              </w:rPr>
              <w:t>. 0–8: Disorganized and difficult to read.</w:t>
            </w:r>
          </w:p>
          <w:p w:rsidR="00971402" w:rsidRDefault="00971402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27D" w:rsidTr="007D427D">
        <w:tc>
          <w:tcPr>
            <w:tcW w:w="2122" w:type="dxa"/>
          </w:tcPr>
          <w:p w:rsidR="007D427D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GRAMMAR AND CITATION ( 10PTS)</w:t>
            </w:r>
          </w:p>
        </w:tc>
        <w:tc>
          <w:tcPr>
            <w:tcW w:w="1436" w:type="dxa"/>
          </w:tcPr>
          <w:p w:rsidR="007D427D" w:rsidRPr="007D427D" w:rsidRDefault="00331C15" w:rsidP="00331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1C15">
              <w:rPr>
                <w:rFonts w:ascii="Times New Roman" w:hAnsi="Times New Roman" w:cs="Times New Roman"/>
                <w:sz w:val="24"/>
                <w:szCs w:val="24"/>
              </w:rPr>
              <w:t xml:space="preserve">9–10: Virtually error-free; sources are properly acknowledged. </w:t>
            </w:r>
          </w:p>
        </w:tc>
        <w:tc>
          <w:tcPr>
            <w:tcW w:w="1939" w:type="dxa"/>
          </w:tcPr>
          <w:p w:rsidR="007D427D" w:rsidRPr="007D427D" w:rsidRDefault="00331C15" w:rsidP="00331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1C15">
              <w:rPr>
                <w:rFonts w:ascii="Times New Roman" w:hAnsi="Times New Roman" w:cs="Times New Roman"/>
                <w:sz w:val="24"/>
                <w:szCs w:val="24"/>
              </w:rPr>
              <w:t xml:space="preserve">7–8: Few language or citation errors. </w:t>
            </w:r>
          </w:p>
        </w:tc>
        <w:tc>
          <w:tcPr>
            <w:tcW w:w="1939" w:type="dxa"/>
          </w:tcPr>
          <w:p w:rsidR="00331C15" w:rsidRPr="00331C15" w:rsidRDefault="00331C15" w:rsidP="00331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1C15">
              <w:rPr>
                <w:rFonts w:ascii="Times New Roman" w:hAnsi="Times New Roman" w:cs="Times New Roman"/>
                <w:sz w:val="24"/>
                <w:szCs w:val="24"/>
              </w:rPr>
              <w:t>5–6: Several errors or incomplete references.</w:t>
            </w:r>
          </w:p>
          <w:p w:rsidR="007D427D" w:rsidRPr="007D427D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</w:tcPr>
          <w:p w:rsidR="007D427D" w:rsidRPr="007D427D" w:rsidRDefault="00331C15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1C15">
              <w:rPr>
                <w:rFonts w:ascii="Times New Roman" w:hAnsi="Times New Roman" w:cs="Times New Roman"/>
                <w:sz w:val="24"/>
                <w:szCs w:val="24"/>
              </w:rPr>
              <w:t>. 0–4: Frequent errors and inadequate source acknowledgment</w:t>
            </w:r>
          </w:p>
        </w:tc>
      </w:tr>
      <w:tr w:rsidR="007D427D" w:rsidTr="007D427D">
        <w:tc>
          <w:tcPr>
            <w:tcW w:w="2122" w:type="dxa"/>
          </w:tcPr>
          <w:p w:rsidR="007D427D" w:rsidRDefault="007D427D" w:rsidP="00971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  <w:r w:rsidR="00331C1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( 10PTS)</w:t>
            </w:r>
          </w:p>
        </w:tc>
        <w:tc>
          <w:tcPr>
            <w:tcW w:w="1436" w:type="dxa"/>
          </w:tcPr>
          <w:p w:rsidR="007D427D" w:rsidRPr="007D427D" w:rsidRDefault="00331C15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9-10: Fully follows all instructions.</w:t>
            </w:r>
          </w:p>
        </w:tc>
        <w:tc>
          <w:tcPr>
            <w:tcW w:w="1939" w:type="dxa"/>
          </w:tcPr>
          <w:p w:rsidR="00331C15" w:rsidRPr="00331C15" w:rsidRDefault="00331C15" w:rsidP="00331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1C15">
              <w:rPr>
                <w:rFonts w:ascii="Times New Roman" w:hAnsi="Times New Roman" w:cs="Times New Roman"/>
                <w:sz w:val="24"/>
                <w:szCs w:val="24"/>
              </w:rPr>
              <w:t xml:space="preserve">7–8: One minor requirement is unmet. </w:t>
            </w:r>
          </w:p>
          <w:p w:rsidR="007D427D" w:rsidRPr="007D427D" w:rsidRDefault="007D427D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9" w:type="dxa"/>
          </w:tcPr>
          <w:p w:rsidR="007D427D" w:rsidRPr="007D427D" w:rsidRDefault="00331C15" w:rsidP="00331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1C15">
              <w:rPr>
                <w:rFonts w:ascii="Times New Roman" w:hAnsi="Times New Roman" w:cs="Times New Roman"/>
                <w:sz w:val="24"/>
                <w:szCs w:val="24"/>
              </w:rPr>
              <w:t>5–6: Several requirements are unmet.</w:t>
            </w:r>
          </w:p>
        </w:tc>
        <w:tc>
          <w:tcPr>
            <w:tcW w:w="1914" w:type="dxa"/>
          </w:tcPr>
          <w:p w:rsidR="007D427D" w:rsidRPr="007D427D" w:rsidRDefault="00331C15" w:rsidP="007D4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1C15">
              <w:rPr>
                <w:rFonts w:ascii="Times New Roman" w:hAnsi="Times New Roman" w:cs="Times New Roman"/>
                <w:sz w:val="24"/>
                <w:szCs w:val="24"/>
              </w:rPr>
              <w:t>. 0–4: Major requirements are not followed</w:t>
            </w:r>
          </w:p>
        </w:tc>
      </w:tr>
    </w:tbl>
    <w:p w:rsidR="00971402" w:rsidRPr="00971402" w:rsidRDefault="00971402" w:rsidP="00971402">
      <w:pPr>
        <w:rPr>
          <w:rFonts w:ascii="Times New Roman" w:hAnsi="Times New Roman" w:cs="Times New Roman"/>
          <w:sz w:val="24"/>
          <w:szCs w:val="24"/>
        </w:rPr>
      </w:pPr>
    </w:p>
    <w:p w:rsidR="00596B50" w:rsidRPr="00971402" w:rsidRDefault="00596B50">
      <w:pPr>
        <w:rPr>
          <w:rFonts w:ascii="Times New Roman" w:hAnsi="Times New Roman" w:cs="Times New Roman"/>
          <w:sz w:val="24"/>
          <w:szCs w:val="24"/>
        </w:rPr>
      </w:pPr>
    </w:p>
    <w:sectPr w:rsidR="00596B50" w:rsidRPr="009714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402"/>
    <w:rsid w:val="00331C15"/>
    <w:rsid w:val="00596B50"/>
    <w:rsid w:val="007D427D"/>
    <w:rsid w:val="0097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D937"/>
  <w15:chartTrackingRefBased/>
  <w15:docId w15:val="{F0E3BAD0-F5C5-4117-BF82-5ADCFE0F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1402"/>
    <w:pPr>
      <w:ind w:left="720"/>
      <w:contextualSpacing/>
    </w:pPr>
  </w:style>
  <w:style w:type="table" w:styleId="TableGrid">
    <w:name w:val="Table Grid"/>
    <w:basedOn w:val="TableNormal"/>
    <w:uiPriority w:val="39"/>
    <w:rsid w:val="00971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9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Ma. Ofelia</dc:creator>
  <cp:keywords/>
  <dc:description/>
  <cp:lastModifiedBy>Ma. Ofelia</cp:lastModifiedBy>
  <cp:revision>1</cp:revision>
  <dcterms:created xsi:type="dcterms:W3CDTF">2026-10-21T13:52:00Z</dcterms:created>
  <dcterms:modified xsi:type="dcterms:W3CDTF">2026-10-21T14:16:00Z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8a2fe281-711d-4961-b6d8-3b0e3f689aad</vt:lpwstr>
  </property>
</Properties>
</file>