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54A3" w14:textId="61F832DC" w:rsidR="00954384" w:rsidRDefault="007D6B73" w:rsidP="007D6B73">
      <w:pPr>
        <w:pStyle w:val="Title"/>
        <w:jc w:val="center"/>
        <w:rPr>
          <w:b/>
          <w:bCs/>
          <w:u w:val="single"/>
        </w:rPr>
      </w:pPr>
      <w:bookmarkStart w:id="0" w:name="_Hlk193445155"/>
      <w:bookmarkEnd w:id="0"/>
      <w:r w:rsidRPr="007D6B73">
        <w:rPr>
          <w:b/>
          <w:bCs/>
          <w:u w:val="single"/>
        </w:rPr>
        <w:t>EmoNeXt Paper Summary</w:t>
      </w:r>
    </w:p>
    <w:p w14:paraId="5F3695C9" w14:textId="77777777" w:rsidR="007E3AC3" w:rsidRPr="007E3AC3" w:rsidRDefault="007E3AC3" w:rsidP="007E3AC3"/>
    <w:p w14:paraId="2959F8D4" w14:textId="611C3031" w:rsidR="00B701A4" w:rsidRDefault="007E3AC3" w:rsidP="00C97D18">
      <w:pPr>
        <w:pStyle w:val="ListParagraph"/>
        <w:numPr>
          <w:ilvl w:val="0"/>
          <w:numId w:val="1"/>
        </w:numPr>
        <w:jc w:val="both"/>
      </w:pPr>
      <w:r w:rsidRPr="007E3AC3">
        <w:rPr>
          <w:b/>
          <w:bCs/>
        </w:rPr>
        <w:t>EmoNeXt</w:t>
      </w:r>
      <w:r>
        <w:t xml:space="preserve"> - FER framework</w:t>
      </w:r>
      <w:r w:rsidRPr="007E3AC3">
        <w:t xml:space="preserve"> based on an adapted </w:t>
      </w:r>
      <w:r w:rsidRPr="00387200">
        <w:rPr>
          <w:b/>
          <w:bCs/>
        </w:rPr>
        <w:t>ConvNeXt</w:t>
      </w:r>
      <w:r w:rsidRPr="007E3AC3">
        <w:t xml:space="preserve"> architecture network.</w:t>
      </w:r>
    </w:p>
    <w:p w14:paraId="484ED879" w14:textId="3D328B28" w:rsidR="00980BB2" w:rsidRDefault="00980BB2" w:rsidP="00C97D18">
      <w:pPr>
        <w:pStyle w:val="ListParagraph"/>
        <w:numPr>
          <w:ilvl w:val="1"/>
          <w:numId w:val="1"/>
        </w:numPr>
        <w:jc w:val="both"/>
      </w:pPr>
      <w:r w:rsidRPr="00130B8F">
        <w:rPr>
          <w:b/>
          <w:bCs/>
        </w:rPr>
        <w:t>Spatial Transformer Network</w:t>
      </w:r>
      <w:r>
        <w:t xml:space="preserve"> (STN)</w:t>
      </w:r>
      <w:r w:rsidRPr="00980BB2">
        <w:t xml:space="preserve"> </w:t>
      </w:r>
      <w:r w:rsidRPr="00980BB2">
        <w:t>to focus on feature-rich regions of the face</w:t>
      </w:r>
    </w:p>
    <w:p w14:paraId="3A9CD386" w14:textId="66557925" w:rsidR="00980BB2" w:rsidRDefault="00980BB2" w:rsidP="00C97D18">
      <w:pPr>
        <w:pStyle w:val="ListParagraph"/>
        <w:numPr>
          <w:ilvl w:val="1"/>
          <w:numId w:val="1"/>
        </w:numPr>
        <w:jc w:val="both"/>
      </w:pPr>
      <w:r w:rsidRPr="00130B8F">
        <w:rPr>
          <w:b/>
          <w:bCs/>
        </w:rPr>
        <w:t>Squeeze-and-Excitation</w:t>
      </w:r>
      <w:r>
        <w:t xml:space="preserve"> </w:t>
      </w:r>
      <w:r w:rsidRPr="00130B8F">
        <w:rPr>
          <w:b/>
          <w:bCs/>
        </w:rPr>
        <w:t>block</w:t>
      </w:r>
      <w:r>
        <w:t xml:space="preserve"> t</w:t>
      </w:r>
      <w:r w:rsidRPr="00980BB2">
        <w:t>o capture channel-wise dependencies.</w:t>
      </w:r>
    </w:p>
    <w:p w14:paraId="7C0A71D3" w14:textId="057791C0" w:rsidR="004356DF" w:rsidRDefault="00130B8F" w:rsidP="004356DF">
      <w:pPr>
        <w:pStyle w:val="ListParagraph"/>
        <w:numPr>
          <w:ilvl w:val="1"/>
          <w:numId w:val="1"/>
        </w:numPr>
        <w:jc w:val="both"/>
      </w:pPr>
      <w:r w:rsidRPr="00130B8F">
        <w:rPr>
          <w:b/>
          <w:bCs/>
        </w:rPr>
        <w:t>S</w:t>
      </w:r>
      <w:r w:rsidRPr="00130B8F">
        <w:rPr>
          <w:b/>
          <w:bCs/>
        </w:rPr>
        <w:t>elf-attention regulari</w:t>
      </w:r>
      <w:r>
        <w:rPr>
          <w:b/>
          <w:bCs/>
        </w:rPr>
        <w:t>s</w:t>
      </w:r>
      <w:r w:rsidRPr="00130B8F">
        <w:rPr>
          <w:b/>
          <w:bCs/>
        </w:rPr>
        <w:t>ation term</w:t>
      </w:r>
      <w:r w:rsidR="004356DF">
        <w:rPr>
          <w:b/>
          <w:bCs/>
        </w:rPr>
        <w:t xml:space="preserve"> </w:t>
      </w:r>
      <w:r w:rsidR="004356DF" w:rsidRPr="004356DF">
        <w:t>&amp;</w:t>
      </w:r>
      <w:r w:rsidR="004356DF" w:rsidRPr="004356DF">
        <w:rPr>
          <w:b/>
          <w:bCs/>
        </w:rPr>
        <w:t xml:space="preserve"> </w:t>
      </w:r>
      <w:r w:rsidR="004356DF">
        <w:rPr>
          <w:b/>
          <w:bCs/>
        </w:rPr>
        <w:t>Cross-Entropy Loss</w:t>
      </w:r>
      <w:r w:rsidR="004356DF">
        <w:rPr>
          <w:b/>
          <w:bCs/>
        </w:rPr>
        <w:t xml:space="preserve">, </w:t>
      </w:r>
      <w:r w:rsidRPr="00130B8F">
        <w:t>encouraging the model to generate compact feature vectors</w:t>
      </w:r>
    </w:p>
    <w:p w14:paraId="458F1974" w14:textId="58A84461" w:rsidR="00F80269" w:rsidRDefault="00F80269" w:rsidP="00C97D18">
      <w:pPr>
        <w:pStyle w:val="ListParagraph"/>
        <w:numPr>
          <w:ilvl w:val="0"/>
          <w:numId w:val="1"/>
        </w:numPr>
        <w:jc w:val="both"/>
      </w:pPr>
      <w:r>
        <w:t>Mentions two approaches for FER:</w:t>
      </w:r>
    </w:p>
    <w:p w14:paraId="6FB7BB8A" w14:textId="4AB77CA2" w:rsidR="00F80269" w:rsidRDefault="00F80269" w:rsidP="00C97D18">
      <w:pPr>
        <w:pStyle w:val="ListParagraph"/>
        <w:numPr>
          <w:ilvl w:val="1"/>
          <w:numId w:val="1"/>
        </w:numPr>
        <w:jc w:val="both"/>
      </w:pPr>
      <w:r w:rsidRPr="00F80269">
        <w:rPr>
          <w:b/>
          <w:bCs/>
        </w:rPr>
        <w:t>G</w:t>
      </w:r>
      <w:r w:rsidRPr="00F80269">
        <w:rPr>
          <w:b/>
          <w:bCs/>
        </w:rPr>
        <w:t>eometric</w:t>
      </w:r>
      <w:r w:rsidRPr="00F80269">
        <w:t xml:space="preserve"> methods </w:t>
      </w:r>
      <w:r>
        <w:t xml:space="preserve">- </w:t>
      </w:r>
      <w:r w:rsidRPr="00F80269">
        <w:t>capture the shape, location and interconnections of facial components during expressions</w:t>
      </w:r>
      <w:r>
        <w:t>.</w:t>
      </w:r>
    </w:p>
    <w:p w14:paraId="1B5E99E4" w14:textId="40868E03" w:rsidR="00F80269" w:rsidRDefault="00F80269" w:rsidP="00C97D18">
      <w:pPr>
        <w:pStyle w:val="ListParagraph"/>
        <w:numPr>
          <w:ilvl w:val="1"/>
          <w:numId w:val="1"/>
        </w:numPr>
        <w:jc w:val="both"/>
      </w:pPr>
      <w:r w:rsidRPr="00F80269">
        <w:rPr>
          <w:b/>
          <w:bCs/>
        </w:rPr>
        <w:t>A</w:t>
      </w:r>
      <w:r w:rsidRPr="00F80269">
        <w:rPr>
          <w:b/>
          <w:bCs/>
        </w:rPr>
        <w:t>ppearance-based</w:t>
      </w:r>
      <w:r w:rsidRPr="00F80269">
        <w:t xml:space="preserve"> methods</w:t>
      </w:r>
      <w:r>
        <w:t xml:space="preserve"> - </w:t>
      </w:r>
      <w:r w:rsidRPr="00F80269">
        <w:t>focus on the variations in facial appearance, such as wrinkles and furrows, and can be extracted from the whole face or specific regions</w:t>
      </w:r>
      <w:r>
        <w:t>.</w:t>
      </w:r>
    </w:p>
    <w:p w14:paraId="4E418539" w14:textId="71B01C5B" w:rsidR="00C97D18" w:rsidRDefault="00C97D18" w:rsidP="00C97D18">
      <w:pPr>
        <w:pStyle w:val="ListParagraph"/>
        <w:numPr>
          <w:ilvl w:val="0"/>
          <w:numId w:val="1"/>
        </w:numPr>
        <w:jc w:val="both"/>
      </w:pPr>
      <w:r w:rsidRPr="00C97D18">
        <w:rPr>
          <w:b/>
          <w:bCs/>
        </w:rPr>
        <w:t>FER</w:t>
      </w:r>
      <w:r w:rsidRPr="00C97D18">
        <w:t xml:space="preserve"> approaches follow a two-step process: </w:t>
      </w:r>
      <w:r>
        <w:t xml:space="preserve">1) </w:t>
      </w:r>
      <w:r w:rsidRPr="00C97D18">
        <w:t>analy</w:t>
      </w:r>
      <w:r>
        <w:t>s</w:t>
      </w:r>
      <w:r w:rsidRPr="00C97D18">
        <w:t>e and define facial features</w:t>
      </w:r>
      <w:r>
        <w:t xml:space="preserve">, 2) </w:t>
      </w:r>
      <w:r w:rsidRPr="00C97D18">
        <w:t>utili</w:t>
      </w:r>
      <w:r>
        <w:t>s</w:t>
      </w:r>
      <w:r w:rsidRPr="00C97D18">
        <w:t xml:space="preserve">e these features for inference. However, as these </w:t>
      </w:r>
      <w:r w:rsidRPr="00C97D18">
        <w:rPr>
          <w:b/>
          <w:bCs/>
        </w:rPr>
        <w:t>two steps are performed separately</w:t>
      </w:r>
      <w:r w:rsidRPr="00C97D18">
        <w:t xml:space="preserve">, sub-optimal performance is obtained, particularly when dealing with complex datasets containing numerous sources of variability. Consequently, </w:t>
      </w:r>
      <w:r w:rsidRPr="00C97D18">
        <w:rPr>
          <w:b/>
          <w:bCs/>
        </w:rPr>
        <w:t>it</w:t>
      </w:r>
      <w:r w:rsidRPr="00C97D18">
        <w:rPr>
          <w:b/>
          <w:bCs/>
        </w:rPr>
        <w:t xml:space="preserve"> is more advantageous to perform these two steps together for better recognition performance</w:t>
      </w:r>
      <w:r w:rsidRPr="00C97D18">
        <w:t>.</w:t>
      </w:r>
    </w:p>
    <w:p w14:paraId="47B9CAB7" w14:textId="17233A00" w:rsidR="00921A40" w:rsidRDefault="00921A40" w:rsidP="00921A40">
      <w:pPr>
        <w:pStyle w:val="ListParagraph"/>
        <w:numPr>
          <w:ilvl w:val="0"/>
          <w:numId w:val="1"/>
        </w:numPr>
        <w:jc w:val="both"/>
      </w:pPr>
      <w:r w:rsidRPr="00130B8F">
        <w:rPr>
          <w:b/>
          <w:bCs/>
        </w:rPr>
        <w:t>Spatial Transformer Network</w:t>
      </w:r>
      <w:r>
        <w:t xml:space="preserve"> (STN)</w:t>
      </w:r>
      <w:r>
        <w:t>:</w:t>
      </w:r>
    </w:p>
    <w:p w14:paraId="7EAF6839" w14:textId="1BEC7C74" w:rsidR="00D531B7" w:rsidRPr="00D531B7" w:rsidRDefault="00D531B7" w:rsidP="00D531B7">
      <w:pPr>
        <w:pStyle w:val="ListParagraph"/>
        <w:numPr>
          <w:ilvl w:val="1"/>
          <w:numId w:val="1"/>
        </w:numPr>
        <w:jc w:val="both"/>
        <w:rPr>
          <w:lang w:val="en-MT"/>
        </w:rPr>
      </w:pPr>
      <w:r w:rsidRPr="00D531B7">
        <w:rPr>
          <w:lang w:val="en-MT"/>
        </w:rPr>
        <w:t xml:space="preserve">Spatial Transformer Networks (STN) are a special type of neural network component that helps a model adjust images before </w:t>
      </w:r>
      <w:r w:rsidRPr="00D531B7">
        <w:rPr>
          <w:lang w:val="en-MT"/>
        </w:rPr>
        <w:t>analysing</w:t>
      </w:r>
      <w:r w:rsidRPr="00D531B7">
        <w:rPr>
          <w:lang w:val="en-MT"/>
        </w:rPr>
        <w:t xml:space="preserve"> them. They allow a network to automatically correct distortions like changes in size, rotation, or position, which is especially useful in Facial Expression Recognition (FER).</w:t>
      </w:r>
      <w:r>
        <w:rPr>
          <w:lang w:val="en-MT"/>
        </w:rPr>
        <w:t xml:space="preserve"> </w:t>
      </w:r>
      <w:r w:rsidRPr="00D531B7">
        <w:rPr>
          <w:lang w:val="en-MT"/>
        </w:rPr>
        <w:t>STNs work in three main steps:</w:t>
      </w:r>
    </w:p>
    <w:p w14:paraId="2A3E516A" w14:textId="57DE9956" w:rsidR="00D531B7" w:rsidRPr="00D531B7" w:rsidRDefault="00D531B7" w:rsidP="00D531B7">
      <w:pPr>
        <w:pStyle w:val="ListParagraph"/>
        <w:numPr>
          <w:ilvl w:val="2"/>
          <w:numId w:val="1"/>
        </w:numPr>
        <w:jc w:val="both"/>
        <w:rPr>
          <w:lang w:val="en-MT"/>
        </w:rPr>
      </w:pPr>
      <w:r w:rsidRPr="00D531B7">
        <w:rPr>
          <w:b/>
          <w:bCs/>
          <w:lang w:val="en-MT"/>
        </w:rPr>
        <w:t>Locali</w:t>
      </w:r>
      <w:r>
        <w:rPr>
          <w:b/>
          <w:bCs/>
          <w:lang w:val="en-MT"/>
        </w:rPr>
        <w:t>s</w:t>
      </w:r>
      <w:r w:rsidRPr="00D531B7">
        <w:rPr>
          <w:b/>
          <w:bCs/>
          <w:lang w:val="en-MT"/>
        </w:rPr>
        <w:t>ation Network</w:t>
      </w:r>
      <w:r w:rsidRPr="00D531B7">
        <w:rPr>
          <w:lang w:val="en-MT"/>
        </w:rPr>
        <w:t xml:space="preserve"> – This part of the network examines the input image and predicts how it should be transformed.</w:t>
      </w:r>
    </w:p>
    <w:p w14:paraId="33C608FB" w14:textId="77777777" w:rsidR="00D531B7" w:rsidRPr="00D531B7" w:rsidRDefault="00D531B7" w:rsidP="00D531B7">
      <w:pPr>
        <w:pStyle w:val="ListParagraph"/>
        <w:numPr>
          <w:ilvl w:val="2"/>
          <w:numId w:val="1"/>
        </w:numPr>
        <w:jc w:val="both"/>
        <w:rPr>
          <w:lang w:val="en-MT"/>
        </w:rPr>
      </w:pPr>
      <w:r w:rsidRPr="00D531B7">
        <w:rPr>
          <w:b/>
          <w:bCs/>
          <w:lang w:val="en-MT"/>
        </w:rPr>
        <w:t>Grid Generator</w:t>
      </w:r>
      <w:r w:rsidRPr="00D531B7">
        <w:rPr>
          <w:lang w:val="en-MT"/>
        </w:rPr>
        <w:t xml:space="preserve"> – Based on the predictions, this step creates a grid that determines how to shift or warp the image.</w:t>
      </w:r>
    </w:p>
    <w:p w14:paraId="4F5344DF" w14:textId="77777777" w:rsidR="00D531B7" w:rsidRPr="00D531B7" w:rsidRDefault="00D531B7" w:rsidP="00D531B7">
      <w:pPr>
        <w:pStyle w:val="ListParagraph"/>
        <w:numPr>
          <w:ilvl w:val="2"/>
          <w:numId w:val="1"/>
        </w:numPr>
        <w:jc w:val="both"/>
        <w:rPr>
          <w:lang w:val="en-MT"/>
        </w:rPr>
      </w:pPr>
      <w:r w:rsidRPr="00D531B7">
        <w:rPr>
          <w:b/>
          <w:bCs/>
          <w:lang w:val="en-MT"/>
        </w:rPr>
        <w:t>Sampler</w:t>
      </w:r>
      <w:r w:rsidRPr="00D531B7">
        <w:rPr>
          <w:lang w:val="en-MT"/>
        </w:rPr>
        <w:t xml:space="preserve"> – The final step applies the transformation, adjusting the image before passing it to the next layers of the neural network.</w:t>
      </w:r>
    </w:p>
    <w:p w14:paraId="488607FC" w14:textId="77777777" w:rsidR="00D531B7" w:rsidRDefault="00D531B7" w:rsidP="00D531B7">
      <w:pPr>
        <w:pStyle w:val="ListParagraph"/>
        <w:numPr>
          <w:ilvl w:val="1"/>
          <w:numId w:val="1"/>
        </w:numPr>
        <w:jc w:val="both"/>
        <w:rPr>
          <w:lang w:val="en-MT"/>
        </w:rPr>
      </w:pPr>
      <w:r w:rsidRPr="00D531B7">
        <w:rPr>
          <w:lang w:val="en-MT"/>
        </w:rPr>
        <w:t>A key benefit of STNs is that they learn these transformations automatically during training, making models more adaptable and accurate.</w:t>
      </w:r>
    </w:p>
    <w:p w14:paraId="2DAD2680" w14:textId="06922EFA" w:rsidR="0075272C" w:rsidRDefault="0075272C" w:rsidP="0075272C">
      <w:pPr>
        <w:jc w:val="center"/>
        <w:rPr>
          <w:lang w:val="en-MT"/>
        </w:rPr>
      </w:pPr>
      <w:r>
        <w:rPr>
          <w:noProof/>
        </w:rPr>
        <w:drawing>
          <wp:inline distT="0" distB="0" distL="0" distR="0" wp14:anchorId="3120D50F" wp14:editId="279CF85F">
            <wp:extent cx="3362611" cy="1809598"/>
            <wp:effectExtent l="76200" t="76200" r="123825" b="133985"/>
            <wp:docPr id="2090234396" name="Picture 1" descr="A diagram of a grid gener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34396" name="Picture 1" descr="A diagram of a grid generat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533" cy="1818704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5EF2C" w14:textId="77777777" w:rsidR="0075272C" w:rsidRDefault="0075272C" w:rsidP="0075272C">
      <w:pPr>
        <w:jc w:val="center"/>
        <w:rPr>
          <w:lang w:val="en-MT"/>
        </w:rPr>
      </w:pPr>
    </w:p>
    <w:p w14:paraId="52761C0C" w14:textId="77777777" w:rsidR="0075272C" w:rsidRPr="0075272C" w:rsidRDefault="0075272C" w:rsidP="0075272C">
      <w:pPr>
        <w:jc w:val="center"/>
        <w:rPr>
          <w:lang w:val="en-MT"/>
        </w:rPr>
      </w:pPr>
    </w:p>
    <w:p w14:paraId="2420DC1A" w14:textId="77777777" w:rsidR="000228F4" w:rsidRDefault="0075272C" w:rsidP="000228F4">
      <w:pPr>
        <w:pStyle w:val="ListParagraph"/>
        <w:numPr>
          <w:ilvl w:val="0"/>
          <w:numId w:val="1"/>
        </w:numPr>
        <w:jc w:val="both"/>
        <w:rPr>
          <w:b/>
          <w:bCs/>
          <w:lang w:val="en-MT"/>
        </w:rPr>
      </w:pPr>
      <w:r w:rsidRPr="000228F4">
        <w:rPr>
          <w:b/>
          <w:bCs/>
          <w:lang w:val="en-MT"/>
        </w:rPr>
        <w:lastRenderedPageBreak/>
        <w:t>ConvNeXt</w:t>
      </w:r>
    </w:p>
    <w:p w14:paraId="01C9F279" w14:textId="4C884DE3" w:rsidR="000228F4" w:rsidRPr="000228F4" w:rsidRDefault="000228F4" w:rsidP="000228F4">
      <w:pPr>
        <w:pStyle w:val="ListParagraph"/>
        <w:numPr>
          <w:ilvl w:val="1"/>
          <w:numId w:val="1"/>
        </w:numPr>
        <w:jc w:val="both"/>
        <w:rPr>
          <w:b/>
          <w:bCs/>
          <w:lang w:val="en-MT"/>
        </w:rPr>
      </w:pPr>
      <w:r w:rsidRPr="000228F4">
        <w:t xml:space="preserve">ConvNeXt is a pure convolutional model inspired by Vision Transformers but maintains the efficiency of CNNs. </w:t>
      </w:r>
    </w:p>
    <w:p w14:paraId="16A09192" w14:textId="52FDD93B" w:rsidR="000228F4" w:rsidRPr="000228F4" w:rsidRDefault="000228F4" w:rsidP="000228F4">
      <w:pPr>
        <w:pStyle w:val="ListParagraph"/>
        <w:numPr>
          <w:ilvl w:val="1"/>
          <w:numId w:val="1"/>
        </w:numPr>
        <w:jc w:val="both"/>
      </w:pPr>
      <w:r w:rsidRPr="000228F4">
        <w:t xml:space="preserve">It improves upon </w:t>
      </w:r>
      <w:r>
        <w:t xml:space="preserve">the standard </w:t>
      </w:r>
      <w:r w:rsidRPr="000228F4">
        <w:rPr>
          <w:b/>
          <w:bCs/>
        </w:rPr>
        <w:t>ResNet</w:t>
      </w:r>
      <w:r>
        <w:t xml:space="preserve"> architecture</w:t>
      </w:r>
      <w:r w:rsidRPr="000228F4">
        <w:t xml:space="preserve"> by using larger kernels, </w:t>
      </w:r>
      <w:r w:rsidRPr="000228F4">
        <w:t>depth wise</w:t>
      </w:r>
      <w:r w:rsidRPr="000228F4">
        <w:t xml:space="preserve"> convolutions, and an inverted bottleneck to boost performance while reducing computational cost. Key architectural changes: </w:t>
      </w:r>
    </w:p>
    <w:p w14:paraId="28FD4470" w14:textId="69F01011" w:rsidR="000228F4" w:rsidRPr="000228F4" w:rsidRDefault="000228F4" w:rsidP="000228F4">
      <w:pPr>
        <w:pStyle w:val="ListParagraph"/>
        <w:numPr>
          <w:ilvl w:val="2"/>
          <w:numId w:val="1"/>
        </w:numPr>
        <w:jc w:val="both"/>
      </w:pPr>
      <w:r w:rsidRPr="000228F4">
        <w:t xml:space="preserve">Activation Function: Replaces </w:t>
      </w:r>
      <w:r w:rsidRPr="000228F4">
        <w:rPr>
          <w:b/>
          <w:bCs/>
        </w:rPr>
        <w:t>ReLU</w:t>
      </w:r>
      <w:r w:rsidRPr="000228F4">
        <w:t xml:space="preserve"> with </w:t>
      </w:r>
      <w:r w:rsidRPr="000228F4">
        <w:rPr>
          <w:b/>
          <w:bCs/>
        </w:rPr>
        <w:t>GELU</w:t>
      </w:r>
    </w:p>
    <w:p w14:paraId="17375196" w14:textId="77777777" w:rsidR="000228F4" w:rsidRPr="000228F4" w:rsidRDefault="000228F4" w:rsidP="000228F4">
      <w:pPr>
        <w:pStyle w:val="ListParagraph"/>
        <w:numPr>
          <w:ilvl w:val="2"/>
          <w:numId w:val="1"/>
        </w:numPr>
        <w:jc w:val="both"/>
      </w:pPr>
      <w:r w:rsidRPr="000228F4">
        <w:t xml:space="preserve">Normalization: Uses </w:t>
      </w:r>
      <w:r w:rsidRPr="000228F4">
        <w:rPr>
          <w:b/>
          <w:bCs/>
        </w:rPr>
        <w:t>Layer Normalization</w:t>
      </w:r>
      <w:r w:rsidRPr="000228F4">
        <w:t xml:space="preserve"> (LN) instead of </w:t>
      </w:r>
      <w:r w:rsidRPr="000228F4">
        <w:rPr>
          <w:b/>
          <w:bCs/>
        </w:rPr>
        <w:t>BatchNorm</w:t>
      </w:r>
      <w:r w:rsidRPr="000228F4">
        <w:t xml:space="preserve"> (BN) for better stability.</w:t>
      </w:r>
    </w:p>
    <w:p w14:paraId="40419340" w14:textId="2AE7000B" w:rsidR="000228F4" w:rsidRDefault="000228F4" w:rsidP="000228F4">
      <w:pPr>
        <w:pStyle w:val="ListParagraph"/>
        <w:numPr>
          <w:ilvl w:val="2"/>
          <w:numId w:val="1"/>
        </w:numPr>
        <w:jc w:val="both"/>
      </w:pPr>
      <w:r w:rsidRPr="000228F4">
        <w:t xml:space="preserve">Multiple versions exist, varying in the number of channels and blocks, with configurations from </w:t>
      </w:r>
      <w:r w:rsidRPr="000228F4">
        <w:rPr>
          <w:b/>
          <w:bCs/>
        </w:rPr>
        <w:t>Tiny</w:t>
      </w:r>
      <w:r w:rsidRPr="000228F4">
        <w:t xml:space="preserve"> to </w:t>
      </w:r>
      <w:r w:rsidRPr="000228F4">
        <w:rPr>
          <w:b/>
          <w:bCs/>
        </w:rPr>
        <w:t>XLarge</w:t>
      </w:r>
      <w:r w:rsidRPr="000228F4">
        <w:t xml:space="preserve">. </w:t>
      </w:r>
    </w:p>
    <w:p w14:paraId="4EDFA123" w14:textId="0EB1133C" w:rsidR="000228F4" w:rsidRDefault="000228F4" w:rsidP="000228F4">
      <w:pPr>
        <w:jc w:val="center"/>
      </w:pPr>
      <w:r>
        <w:rPr>
          <w:noProof/>
        </w:rPr>
        <w:drawing>
          <wp:inline distT="0" distB="0" distL="0" distR="0" wp14:anchorId="3A3B9D71" wp14:editId="0BFED5F1">
            <wp:extent cx="1732177" cy="2399386"/>
            <wp:effectExtent l="0" t="0" r="1905" b="1270"/>
            <wp:docPr id="1562734009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4009" name="Picture 1" descr="A diagram of a algorith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677" cy="24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7081" w14:textId="46D1BF83" w:rsidR="000228F4" w:rsidRPr="00940840" w:rsidRDefault="000228F4" w:rsidP="000228F4">
      <w:pPr>
        <w:pStyle w:val="ListParagraph"/>
        <w:numPr>
          <w:ilvl w:val="0"/>
          <w:numId w:val="1"/>
        </w:numPr>
        <w:jc w:val="both"/>
      </w:pPr>
      <w:r w:rsidRPr="00130B8F">
        <w:rPr>
          <w:b/>
          <w:bCs/>
        </w:rPr>
        <w:t>Squeeze-and-Excitation</w:t>
      </w:r>
      <w:r>
        <w:t xml:space="preserve"> </w:t>
      </w:r>
      <w:r w:rsidRPr="00130B8F">
        <w:rPr>
          <w:b/>
          <w:bCs/>
        </w:rPr>
        <w:t>block</w:t>
      </w:r>
    </w:p>
    <w:p w14:paraId="3B193402" w14:textId="494A6B00" w:rsidR="00136F66" w:rsidRPr="00136F66" w:rsidRDefault="00136F66" w:rsidP="00136F66">
      <w:pPr>
        <w:pStyle w:val="ListParagraph"/>
        <w:numPr>
          <w:ilvl w:val="1"/>
          <w:numId w:val="1"/>
        </w:numPr>
        <w:jc w:val="both"/>
      </w:pPr>
      <w:r w:rsidRPr="00136F66">
        <w:t>Enhances CNNs by allowing them to</w:t>
      </w:r>
      <w:r w:rsidRPr="00136F66">
        <w:rPr>
          <w:b/>
          <w:bCs/>
        </w:rPr>
        <w:t xml:space="preserve"> focus on important features in an image</w:t>
      </w:r>
      <w:r w:rsidR="00722A85" w:rsidRPr="00722A85">
        <w:t xml:space="preserve"> by</w:t>
      </w:r>
      <w:r w:rsidR="00722A85">
        <w:t xml:space="preserve"> assigning importance weights to each individual channel</w:t>
      </w:r>
      <w:r w:rsidRPr="00136F66">
        <w:t xml:space="preserve">. </w:t>
      </w:r>
      <w:r w:rsidR="00FF29E3">
        <w:t>Still works on grayscale images as it works on the extracted feature maps of which their can be plenty and determines which is most important.</w:t>
      </w:r>
    </w:p>
    <w:p w14:paraId="50ED07B8" w14:textId="16C16CC9" w:rsidR="00136F66" w:rsidRPr="00136F66" w:rsidRDefault="00136F66" w:rsidP="00136F66">
      <w:pPr>
        <w:pStyle w:val="ListParagraph"/>
        <w:numPr>
          <w:ilvl w:val="1"/>
          <w:numId w:val="1"/>
        </w:numPr>
        <w:jc w:val="both"/>
      </w:pPr>
      <w:r w:rsidRPr="00136F66">
        <w:t xml:space="preserve">How It Works: </w:t>
      </w:r>
    </w:p>
    <w:p w14:paraId="304DF343" w14:textId="31F9CD3A" w:rsidR="00136F66" w:rsidRPr="00136F66" w:rsidRDefault="00136F66" w:rsidP="00136F66">
      <w:pPr>
        <w:pStyle w:val="ListParagraph"/>
        <w:numPr>
          <w:ilvl w:val="2"/>
          <w:numId w:val="1"/>
        </w:numPr>
        <w:jc w:val="both"/>
      </w:pPr>
      <w:r w:rsidRPr="00136F66">
        <w:rPr>
          <w:b/>
          <w:bCs/>
        </w:rPr>
        <w:t>Squeeze</w:t>
      </w:r>
      <w:r w:rsidRPr="00136F66">
        <w:t xml:space="preserve"> – Uses global average pooling to compress each feature channel into a single value, summari</w:t>
      </w:r>
      <w:r>
        <w:t>s</w:t>
      </w:r>
      <w:r w:rsidRPr="00136F66">
        <w:t>ing the entire feature map.</w:t>
      </w:r>
    </w:p>
    <w:p w14:paraId="397A2DE1" w14:textId="77777777" w:rsidR="00136F66" w:rsidRPr="00136F66" w:rsidRDefault="00136F66" w:rsidP="00136F66">
      <w:pPr>
        <w:pStyle w:val="ListParagraph"/>
        <w:numPr>
          <w:ilvl w:val="2"/>
          <w:numId w:val="1"/>
        </w:numPr>
        <w:jc w:val="both"/>
      </w:pPr>
      <w:r w:rsidRPr="00136F66">
        <w:rPr>
          <w:b/>
          <w:bCs/>
        </w:rPr>
        <w:t>Excitation</w:t>
      </w:r>
      <w:r w:rsidRPr="00136F66">
        <w:t xml:space="preserve"> – Passes these values through small fully connected layers to learn the importance of each channel.</w:t>
      </w:r>
    </w:p>
    <w:p w14:paraId="4788781E" w14:textId="57B9E760" w:rsidR="00C06018" w:rsidRDefault="00B32621" w:rsidP="00C06018">
      <w:pPr>
        <w:pStyle w:val="ListParagraph"/>
        <w:numPr>
          <w:ilvl w:val="2"/>
          <w:numId w:val="1"/>
        </w:numPr>
        <w:jc w:val="both"/>
      </w:pPr>
      <w:r>
        <w:rPr>
          <w:b/>
          <w:bCs/>
        </w:rPr>
        <w:t>Scale</w:t>
      </w:r>
      <w:r w:rsidR="00136F66" w:rsidRPr="00136F66">
        <w:t xml:space="preserve"> – The learned weights are multiplied with the original feature map, highlighting important channels and suppressing less useful ones.</w:t>
      </w:r>
    </w:p>
    <w:p w14:paraId="10A30894" w14:textId="18445309" w:rsidR="00C06018" w:rsidRDefault="00C06018" w:rsidP="00FF534E">
      <w:pPr>
        <w:jc w:val="center"/>
      </w:pPr>
      <w:r>
        <w:rPr>
          <w:noProof/>
        </w:rPr>
        <w:drawing>
          <wp:inline distT="0" distB="0" distL="0" distR="0" wp14:anchorId="3B4368D5" wp14:editId="0289FB06">
            <wp:extent cx="2231136" cy="1885539"/>
            <wp:effectExtent l="0" t="0" r="0" b="635"/>
            <wp:docPr id="801591693" name="Picture 1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91693" name="Picture 1" descr="A diagram of 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379" cy="19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8CD" w14:textId="77777777" w:rsidR="00FF534E" w:rsidRPr="00FF534E" w:rsidRDefault="00C06018" w:rsidP="00FF534E">
      <w:pPr>
        <w:pStyle w:val="ListParagraph"/>
        <w:numPr>
          <w:ilvl w:val="0"/>
          <w:numId w:val="1"/>
        </w:numPr>
      </w:pPr>
      <w:r w:rsidRPr="00C06018">
        <w:rPr>
          <w:b/>
          <w:bCs/>
        </w:rPr>
        <w:lastRenderedPageBreak/>
        <w:t>Self-Attention Mechanism</w:t>
      </w:r>
    </w:p>
    <w:p w14:paraId="2CEB09DF" w14:textId="7338DBE8" w:rsidR="00377C00" w:rsidRDefault="00C06018" w:rsidP="00377C00">
      <w:pPr>
        <w:pStyle w:val="ListParagraph"/>
        <w:numPr>
          <w:ilvl w:val="1"/>
          <w:numId w:val="1"/>
        </w:numPr>
      </w:pPr>
      <w:r w:rsidRPr="00C06018">
        <w:t>Enables models to focus on important parts of an input sequence by capturing dependencies and relationships effectively.</w:t>
      </w:r>
    </w:p>
    <w:p w14:paraId="66F62409" w14:textId="60574B98" w:rsidR="00377C00" w:rsidRDefault="00377C00" w:rsidP="00377C00">
      <w:pPr>
        <w:pStyle w:val="ListParagraph"/>
        <w:numPr>
          <w:ilvl w:val="1"/>
          <w:numId w:val="1"/>
        </w:numPr>
      </w:pPr>
      <w:r>
        <w:t>Read that section of the paper as its hard to summarise mathematical equations.</w:t>
      </w:r>
    </w:p>
    <w:p w14:paraId="25D062B4" w14:textId="77777777" w:rsidR="008C6CC9" w:rsidRDefault="005C3D63" w:rsidP="008C6CC9">
      <w:pPr>
        <w:pStyle w:val="ListParagraph"/>
        <w:numPr>
          <w:ilvl w:val="0"/>
          <w:numId w:val="1"/>
        </w:numPr>
        <w:rPr>
          <w:b/>
          <w:bCs/>
        </w:rPr>
      </w:pPr>
      <w:r w:rsidRPr="005C3D63">
        <w:rPr>
          <w:b/>
          <w:bCs/>
        </w:rPr>
        <w:t>EmoNeXt Final Architecture</w:t>
      </w:r>
    </w:p>
    <w:p w14:paraId="1E3DD95C" w14:textId="670972EF" w:rsidR="008C6CC9" w:rsidRPr="008C6CC9" w:rsidRDefault="008C6CC9" w:rsidP="008C6CC9">
      <w:pPr>
        <w:pStyle w:val="ListParagraph"/>
        <w:numPr>
          <w:ilvl w:val="1"/>
          <w:numId w:val="1"/>
        </w:numPr>
        <w:rPr>
          <w:b/>
          <w:bCs/>
        </w:rPr>
      </w:pPr>
      <w:r w:rsidRPr="008C6CC9">
        <w:rPr>
          <w:b/>
          <w:bCs/>
        </w:rPr>
        <w:t>STN</w:t>
      </w:r>
      <w:r>
        <w:rPr>
          <w:b/>
          <w:bCs/>
        </w:rPr>
        <w:t xml:space="preserve"> </w:t>
      </w:r>
      <w:r>
        <w:t>i</w:t>
      </w:r>
      <w:r>
        <w:t>ntegrated at the beginning to handle variations in scale, rotation, and translation in facial images.</w:t>
      </w:r>
    </w:p>
    <w:p w14:paraId="45C85BCA" w14:textId="1E002B52" w:rsidR="008C6CC9" w:rsidRDefault="008C6CC9" w:rsidP="008C6CC9">
      <w:pPr>
        <w:pStyle w:val="ListParagraph"/>
        <w:numPr>
          <w:ilvl w:val="1"/>
          <w:numId w:val="1"/>
        </w:numPr>
      </w:pPr>
      <w:r w:rsidRPr="008C6CC9">
        <w:rPr>
          <w:b/>
          <w:bCs/>
        </w:rPr>
        <w:t>Downsamples</w:t>
      </w:r>
      <w:r>
        <w:t xml:space="preserve"> the input using a non-overlapping convolution with a kernel size of 4, reducing dimensionality and efficiently capturing features.</w:t>
      </w:r>
    </w:p>
    <w:p w14:paraId="32762528" w14:textId="77777777" w:rsidR="008C6CC9" w:rsidRDefault="008C6CC9" w:rsidP="008C6CC9">
      <w:pPr>
        <w:pStyle w:val="ListParagraph"/>
        <w:numPr>
          <w:ilvl w:val="1"/>
          <w:numId w:val="1"/>
        </w:numPr>
      </w:pPr>
      <w:r w:rsidRPr="008C6CC9">
        <w:rPr>
          <w:b/>
          <w:bCs/>
        </w:rPr>
        <w:t>ConvNeXt Stages with SE Blocks:</w:t>
      </w:r>
      <w:r>
        <w:br/>
        <w:t>Processes the downscaled inputs through multiple stages, each followed by an SE block to recalibrate feature maps and enhance discriminative facial feature extraction.</w:t>
      </w:r>
    </w:p>
    <w:p w14:paraId="797C4206" w14:textId="77777777" w:rsidR="008C6CC9" w:rsidRDefault="008C6CC9" w:rsidP="008C6CC9">
      <w:pPr>
        <w:pStyle w:val="ListParagraph"/>
        <w:numPr>
          <w:ilvl w:val="1"/>
          <w:numId w:val="1"/>
        </w:numPr>
      </w:pPr>
      <w:r w:rsidRPr="008C6CC9">
        <w:rPr>
          <w:b/>
          <w:bCs/>
        </w:rPr>
        <w:t>Overall Performance:</w:t>
      </w:r>
      <w:r>
        <w:br/>
        <w:t>Combines these techniques to achieve robust and accurate facial emotion detection, effectively handling variations in facial expressions.</w:t>
      </w:r>
    </w:p>
    <w:p w14:paraId="21A601D1" w14:textId="6CC6C8CD" w:rsidR="008C6CC9" w:rsidRPr="008C6CC9" w:rsidRDefault="00CF5F67" w:rsidP="005F4499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1125211" wp14:editId="41BEAF84">
            <wp:extent cx="2495550" cy="5543550"/>
            <wp:effectExtent l="0" t="0" r="0" b="0"/>
            <wp:docPr id="170503367" name="Picture 1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3367" name="Picture 1" descr="A diagram of a block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BB26" w14:textId="6231CD72" w:rsidR="00D531B7" w:rsidRDefault="00D531B7" w:rsidP="00D531B7">
      <w:pPr>
        <w:pStyle w:val="ListParagraph"/>
        <w:ind w:left="1080"/>
        <w:jc w:val="center"/>
        <w:rPr>
          <w:lang w:val="en-MT"/>
        </w:rPr>
      </w:pPr>
    </w:p>
    <w:p w14:paraId="18742F09" w14:textId="77777777" w:rsidR="00D57756" w:rsidRPr="00D531B7" w:rsidRDefault="00D57756" w:rsidP="00D531B7">
      <w:pPr>
        <w:pStyle w:val="ListParagraph"/>
        <w:ind w:left="1080"/>
        <w:jc w:val="center"/>
        <w:rPr>
          <w:lang w:val="en-MT"/>
        </w:rPr>
      </w:pPr>
    </w:p>
    <w:p w14:paraId="47EA7B66" w14:textId="020589F0" w:rsidR="00921A40" w:rsidRDefault="00D57756" w:rsidP="00D5775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11217">
        <w:rPr>
          <w:b/>
          <w:bCs/>
        </w:rPr>
        <w:lastRenderedPageBreak/>
        <w:t>Results</w:t>
      </w:r>
    </w:p>
    <w:p w14:paraId="112BF9D6" w14:textId="1EB02BFF" w:rsidR="00411217" w:rsidRDefault="00411217" w:rsidP="00411217">
      <w:pPr>
        <w:pStyle w:val="ListParagraph"/>
        <w:numPr>
          <w:ilvl w:val="1"/>
          <w:numId w:val="1"/>
        </w:numPr>
        <w:jc w:val="both"/>
      </w:pPr>
      <w:r w:rsidRPr="00411217">
        <w:t xml:space="preserve">Model was trained on the </w:t>
      </w:r>
      <w:r w:rsidRPr="00411217">
        <w:rPr>
          <w:b/>
          <w:bCs/>
        </w:rPr>
        <w:t>FER2013</w:t>
      </w:r>
      <w:r w:rsidRPr="00411217">
        <w:t xml:space="preserve"> dataset which has a lot of images but </w:t>
      </w:r>
      <w:r w:rsidRPr="00411217">
        <w:rPr>
          <w:b/>
          <w:bCs/>
        </w:rPr>
        <w:t>imbalanced</w:t>
      </w:r>
      <w:r w:rsidRPr="00411217">
        <w:t xml:space="preserve"> </w:t>
      </w:r>
      <w:r w:rsidRPr="00411217">
        <w:rPr>
          <w:b/>
          <w:bCs/>
        </w:rPr>
        <w:t>class distribution</w:t>
      </w:r>
      <w:r w:rsidR="00073E3E" w:rsidRPr="00073E3E">
        <w:t>.</w:t>
      </w:r>
    </w:p>
    <w:p w14:paraId="0C4289E4" w14:textId="21D6CFB0" w:rsidR="00946BD0" w:rsidRDefault="00DD00C4" w:rsidP="00411217">
      <w:pPr>
        <w:pStyle w:val="ListParagraph"/>
        <w:numPr>
          <w:ilvl w:val="1"/>
          <w:numId w:val="1"/>
        </w:numPr>
        <w:jc w:val="both"/>
      </w:pPr>
      <w:r>
        <w:t>Data Augmentation – Random Cropping &amp; Random Rotation</w:t>
      </w:r>
    </w:p>
    <w:p w14:paraId="5F3D1AF0" w14:textId="1FCD7A95" w:rsidR="00DD00C4" w:rsidRDefault="00DD00C4" w:rsidP="00411217">
      <w:pPr>
        <w:pStyle w:val="ListParagraph"/>
        <w:numPr>
          <w:ilvl w:val="1"/>
          <w:numId w:val="1"/>
        </w:numPr>
        <w:jc w:val="both"/>
      </w:pPr>
      <w:r>
        <w:t>Prevent Overfitting – Stochastic Depth &amp; Label Smoothing</w:t>
      </w:r>
    </w:p>
    <w:p w14:paraId="5FC66D82" w14:textId="1D7FE4AA" w:rsidR="00DD00C4" w:rsidRDefault="00E86666" w:rsidP="00411217">
      <w:pPr>
        <w:pStyle w:val="ListParagraph"/>
        <w:numPr>
          <w:ilvl w:val="1"/>
          <w:numId w:val="1"/>
        </w:numPr>
        <w:jc w:val="both"/>
      </w:pPr>
      <w:r>
        <w:t>Alleviate overfitting</w:t>
      </w:r>
      <w:r w:rsidR="00CA6DC3">
        <w:t xml:space="preserve"> </w:t>
      </w:r>
      <w:r>
        <w:t>– Exponential Moving Average</w:t>
      </w:r>
    </w:p>
    <w:p w14:paraId="52C21395" w14:textId="2A1D6896" w:rsidR="00CA6DC3" w:rsidRDefault="00CA6DC3" w:rsidP="00411217">
      <w:pPr>
        <w:pStyle w:val="ListParagraph"/>
        <w:numPr>
          <w:ilvl w:val="1"/>
          <w:numId w:val="1"/>
        </w:numPr>
        <w:jc w:val="both"/>
      </w:pPr>
      <w:r>
        <w:t>Memory constraints</w:t>
      </w:r>
      <w:r>
        <w:t xml:space="preserve"> – Mixed Precision</w:t>
      </w:r>
    </w:p>
    <w:p w14:paraId="4178959F" w14:textId="32A6B540" w:rsidR="009D6E8B" w:rsidRDefault="009D6E8B" w:rsidP="00411217">
      <w:pPr>
        <w:pStyle w:val="ListParagraph"/>
        <w:numPr>
          <w:ilvl w:val="1"/>
          <w:numId w:val="1"/>
        </w:numPr>
        <w:jc w:val="both"/>
      </w:pPr>
      <w:r>
        <w:t>Pre-Trained Image weights trained on the 1k or 22k ImageNet dataset</w:t>
      </w:r>
    </w:p>
    <w:p w14:paraId="2614D3CF" w14:textId="4ED9E0B5" w:rsidR="001950B6" w:rsidRDefault="001950B6" w:rsidP="00411217">
      <w:pPr>
        <w:pStyle w:val="ListParagraph"/>
        <w:numPr>
          <w:ilvl w:val="1"/>
          <w:numId w:val="1"/>
        </w:numPr>
        <w:jc w:val="both"/>
      </w:pPr>
      <w:r>
        <w:t>Images resized to 224</w:t>
      </w:r>
      <w:r>
        <w:rPr>
          <w:vertAlign w:val="superscript"/>
        </w:rPr>
        <w:t xml:space="preserve">2 </w:t>
      </w:r>
      <w:r>
        <w:t>– standard industry practice</w:t>
      </w:r>
    </w:p>
    <w:p w14:paraId="691D90FE" w14:textId="4908C290" w:rsidR="00B658E6" w:rsidRPr="00411217" w:rsidRDefault="00B658E6" w:rsidP="00B658E6">
      <w:pPr>
        <w:jc w:val="center"/>
      </w:pPr>
      <w:r>
        <w:rPr>
          <w:noProof/>
        </w:rPr>
        <w:drawing>
          <wp:inline distT="0" distB="0" distL="0" distR="0" wp14:anchorId="701CDFE8" wp14:editId="3BA4BA96">
            <wp:extent cx="3457575" cy="4467225"/>
            <wp:effectExtent l="0" t="0" r="9525" b="9525"/>
            <wp:docPr id="1306903105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03105" name="Picture 1" descr="A screenshot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E6" w:rsidRPr="0041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441E"/>
    <w:multiLevelType w:val="hybridMultilevel"/>
    <w:tmpl w:val="3AAAE9CA"/>
    <w:lvl w:ilvl="0" w:tplc="1A6AB60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1CAF77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7F4B30"/>
    <w:multiLevelType w:val="hybridMultilevel"/>
    <w:tmpl w:val="7576AABA"/>
    <w:lvl w:ilvl="0" w:tplc="1A6AB60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960F34"/>
    <w:multiLevelType w:val="multilevel"/>
    <w:tmpl w:val="E52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3140A"/>
    <w:multiLevelType w:val="multilevel"/>
    <w:tmpl w:val="0D1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822AD"/>
    <w:multiLevelType w:val="multilevel"/>
    <w:tmpl w:val="F79A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74E92"/>
    <w:multiLevelType w:val="multilevel"/>
    <w:tmpl w:val="DB48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E31DF"/>
    <w:multiLevelType w:val="multilevel"/>
    <w:tmpl w:val="FC36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296065">
    <w:abstractNumId w:val="0"/>
  </w:num>
  <w:num w:numId="2" w16cid:durableId="1954167062">
    <w:abstractNumId w:val="5"/>
  </w:num>
  <w:num w:numId="3" w16cid:durableId="2106341968">
    <w:abstractNumId w:val="4"/>
  </w:num>
  <w:num w:numId="4" w16cid:durableId="872233837">
    <w:abstractNumId w:val="6"/>
  </w:num>
  <w:num w:numId="5" w16cid:durableId="2139226300">
    <w:abstractNumId w:val="2"/>
  </w:num>
  <w:num w:numId="6" w16cid:durableId="40062388">
    <w:abstractNumId w:val="3"/>
  </w:num>
  <w:num w:numId="7" w16cid:durableId="196669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2D"/>
    <w:rsid w:val="000228F4"/>
    <w:rsid w:val="00073E3E"/>
    <w:rsid w:val="00130B8F"/>
    <w:rsid w:val="00136F66"/>
    <w:rsid w:val="00154A2D"/>
    <w:rsid w:val="00193333"/>
    <w:rsid w:val="001950B6"/>
    <w:rsid w:val="002A74B5"/>
    <w:rsid w:val="0032405E"/>
    <w:rsid w:val="00377C00"/>
    <w:rsid w:val="00387200"/>
    <w:rsid w:val="00387EB0"/>
    <w:rsid w:val="00411217"/>
    <w:rsid w:val="004356DF"/>
    <w:rsid w:val="005A41C7"/>
    <w:rsid w:val="005C3D63"/>
    <w:rsid w:val="005F4499"/>
    <w:rsid w:val="006A3976"/>
    <w:rsid w:val="00722A85"/>
    <w:rsid w:val="0075272C"/>
    <w:rsid w:val="007D6B73"/>
    <w:rsid w:val="007E3AC3"/>
    <w:rsid w:val="008C6CC9"/>
    <w:rsid w:val="00921A40"/>
    <w:rsid w:val="00940840"/>
    <w:rsid w:val="00946BD0"/>
    <w:rsid w:val="00954384"/>
    <w:rsid w:val="00980BB2"/>
    <w:rsid w:val="009D6E8B"/>
    <w:rsid w:val="009E30A0"/>
    <w:rsid w:val="00B32621"/>
    <w:rsid w:val="00B40E9A"/>
    <w:rsid w:val="00B658E6"/>
    <w:rsid w:val="00B701A4"/>
    <w:rsid w:val="00C06018"/>
    <w:rsid w:val="00C97D18"/>
    <w:rsid w:val="00CA6DC3"/>
    <w:rsid w:val="00CF5F67"/>
    <w:rsid w:val="00D30509"/>
    <w:rsid w:val="00D531B7"/>
    <w:rsid w:val="00D57756"/>
    <w:rsid w:val="00DD00C4"/>
    <w:rsid w:val="00E86666"/>
    <w:rsid w:val="00F80269"/>
    <w:rsid w:val="00FF29E3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BDA1"/>
  <w15:chartTrackingRefBased/>
  <w15:docId w15:val="{A4E35D3F-841E-411B-8DBC-D2DF1CB9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A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A2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A2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A2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A2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A2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A2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A2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54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A2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A2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54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A2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54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A2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54A2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28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T" w:eastAsia="en-MT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F53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8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A4D92-19C6-4A15-B9D4-0312E5E9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Agius</dc:creator>
  <cp:keywords/>
  <dc:description/>
  <cp:lastModifiedBy>Jerome Agius</cp:lastModifiedBy>
  <cp:revision>45</cp:revision>
  <dcterms:created xsi:type="dcterms:W3CDTF">2025-03-21T08:57:00Z</dcterms:created>
  <dcterms:modified xsi:type="dcterms:W3CDTF">2025-03-21T11:43:00Z</dcterms:modified>
</cp:coreProperties>
</file>