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FA1E" w14:textId="77777777" w:rsidR="000036FC" w:rsidRPr="001F33D9" w:rsidRDefault="00000000" w:rsidP="001F33D9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Дискретная математика</w:t>
      </w:r>
    </w:p>
    <w:p w14:paraId="55252FD5" w14:textId="77777777" w:rsidR="000036FC" w:rsidRPr="001F33D9" w:rsidRDefault="00000000" w:rsidP="001F33D9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Типы выборок </w:t>
      </w:r>
      <w:r w:rsidRPr="001F33D9">
        <w:rPr>
          <w:rFonts w:ascii="Times New Roman" w:hAnsi="Times New Roman" w:cs="Times New Roman"/>
          <w:b/>
          <w:sz w:val="12"/>
          <w:szCs w:val="12"/>
        </w:rPr>
        <w:t>k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элементов из </w:t>
      </w:r>
      <w:r w:rsidRPr="001F33D9">
        <w:rPr>
          <w:rFonts w:ascii="Times New Roman" w:hAnsi="Times New Roman" w:cs="Times New Roman"/>
          <w:b/>
          <w:sz w:val="12"/>
          <w:szCs w:val="12"/>
        </w:rPr>
        <w:t>n</w:t>
      </w:r>
    </w:p>
    <w:p w14:paraId="0EA8DD8B" w14:textId="77777777" w:rsidR="000036FC" w:rsidRPr="001F33D9" w:rsidRDefault="00000000" w:rsidP="001F33D9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При выборе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из множества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возможны различные типы выборок в зависимости от того, учитывается ли порядок элементов и допускаются ли повторения.</w:t>
      </w:r>
    </w:p>
    <w:p w14:paraId="7F47C4D4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Перестановки</w:t>
      </w:r>
    </w:p>
    <w:p w14:paraId="7F570713" w14:textId="79FBCB55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Перестановка </w:t>
      </w:r>
      <w:r w:rsidR="001F33D9" w:rsidRPr="001F33D9">
        <w:rPr>
          <w:rFonts w:ascii="Times New Roman" w:hAnsi="Times New Roman" w:cs="Times New Roman"/>
          <w:sz w:val="12"/>
          <w:szCs w:val="12"/>
          <w:lang w:val="ru-RU"/>
        </w:rPr>
        <w:t>— это упорядоченное расположение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всех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множества (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48B77317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Формула для вычисления числа перестановок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элементов:</w:t>
      </w:r>
    </w:p>
    <w:p w14:paraId="40C717B1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P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!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×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-1) ×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-2) × ... × 2 × 1</w:t>
      </w:r>
    </w:p>
    <w:p w14:paraId="30E4AF14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Перестановки с повторениями</w:t>
      </w:r>
    </w:p>
    <w:p w14:paraId="501D5A92" w14:textId="77777777" w:rsidR="000036FC" w:rsidRPr="001F33D9" w:rsidRDefault="00000000" w:rsidP="001F33D9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имеется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элементов, среди которых есть повторяющиеся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элементов первого типа,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элементов второго типа и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т.д.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причем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), то число различных перестановок вычисляется по формуле:</w:t>
      </w:r>
    </w:p>
    <w:p w14:paraId="112877BF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P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ₖ)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! /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₁!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₂! × ...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ₖ!)</w:t>
      </w:r>
    </w:p>
    <w:p w14:paraId="588692A8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Размещения</w:t>
      </w:r>
    </w:p>
    <w:p w14:paraId="3DB520AE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Размещение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упорядоченный набор из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элементов, выбранных из множества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8B39165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Формула для вычисления числа размещений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по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BDDB5E5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A(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= n! / (n-k)! = n × (n-1) × ... × (n-k+1)</w:t>
      </w:r>
    </w:p>
    <w:p w14:paraId="1397E2BE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Размещения с повторениями</w:t>
      </w:r>
    </w:p>
    <w:p w14:paraId="44E2509D" w14:textId="77777777" w:rsidR="000036FC" w:rsidRPr="001F33D9" w:rsidRDefault="00000000" w:rsidP="001F33D9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Если при составлении размещений допускаются повторения элементов, то число таких размещений:</w:t>
      </w:r>
    </w:p>
    <w:p w14:paraId="393B7CB7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Ā(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</w:p>
    <w:p w14:paraId="3A2C3E9D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Сочетания</w:t>
      </w:r>
    </w:p>
    <w:p w14:paraId="4E6AE779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Сочетание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неупорядоченный набор из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элементов, выбранных из множества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763EF002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Формула для вычисления числа сочетаний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по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78A81DF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n, k) = n! / (k! × (n-k)!)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A(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/ k!</w:t>
      </w:r>
    </w:p>
    <w:p w14:paraId="47A53FAC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Cₙ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= (n k) = n! / (k! × (n-k)!)</w:t>
      </w:r>
    </w:p>
    <w:p w14:paraId="29888666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Сочетания с повторениями</w:t>
      </w:r>
    </w:p>
    <w:p w14:paraId="7598B385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Если при составлении сочетаний допускаются повторения элементов, то число таких сочетаний:</w:t>
      </w:r>
    </w:p>
    <w:p w14:paraId="7E2BE58E" w14:textId="77777777" w:rsidR="000036FC" w:rsidRPr="00E0576E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C̄(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n, k)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n+k-1, k) = (n+k-1)! / (k! 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>×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>-1)!)</w:t>
      </w:r>
    </w:p>
    <w:p w14:paraId="68778742" w14:textId="77777777" w:rsidR="000036FC" w:rsidRPr="00E0576E" w:rsidRDefault="000036FC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FA06CC" w14:textId="6792D195" w:rsidR="000036FC" w:rsidRPr="001F33D9" w:rsidRDefault="00000000" w:rsidP="001F33D9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2. Бином Ньютона, следствия</w:t>
      </w:r>
      <w:r w:rsidR="001F33D9"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Бином Ньютона</w:t>
      </w:r>
    </w:p>
    <w:p w14:paraId="73E393CD" w14:textId="56C9FBCA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Бином Ньютона </w:t>
      </w:r>
      <w:r w:rsidR="001F33D9" w:rsidRPr="001F33D9">
        <w:rPr>
          <w:rFonts w:ascii="Times New Roman" w:hAnsi="Times New Roman" w:cs="Times New Roman"/>
          <w:sz w:val="12"/>
          <w:szCs w:val="12"/>
          <w:lang w:val="ru-RU"/>
        </w:rPr>
        <w:t>— это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формула для разложения бинома 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y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в многочлен:</w:t>
      </w:r>
    </w:p>
    <w:p w14:paraId="7CAA1B8D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y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∑ₖ₌₀ⁿ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ⁿ⁻ × </w:t>
      </w:r>
      <w:r w:rsidRPr="001F33D9">
        <w:rPr>
          <w:rFonts w:ascii="Times New Roman" w:hAnsi="Times New Roman" w:cs="Times New Roman"/>
          <w:sz w:val="12"/>
          <w:szCs w:val="12"/>
        </w:rPr>
        <w:t>y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0)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ⁿ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1)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ⁿ⁻¹ × </w:t>
      </w:r>
      <w:r w:rsidRPr="001F33D9">
        <w:rPr>
          <w:rFonts w:ascii="Times New Roman" w:hAnsi="Times New Roman" w:cs="Times New Roman"/>
          <w:sz w:val="12"/>
          <w:szCs w:val="12"/>
        </w:rPr>
        <w:t>y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...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y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</w:t>
      </w:r>
    </w:p>
    <w:p w14:paraId="24EFE8A2" w14:textId="77777777" w:rsidR="000036FC" w:rsidRPr="001F33D9" w:rsidRDefault="00000000" w:rsidP="001F33D9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 - биномиальные коэффициенты (числа сочетаний).</w:t>
      </w:r>
    </w:p>
    <w:p w14:paraId="22BC64CC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Свойства биномиальных коэффициентов</w:t>
      </w:r>
    </w:p>
    <w:p w14:paraId="3073A6B3" w14:textId="77777777" w:rsidR="000036FC" w:rsidRPr="00E0576E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E0576E">
        <w:rPr>
          <w:rFonts w:ascii="Times New Roman" w:hAnsi="Times New Roman" w:cs="Times New Roman"/>
          <w:sz w:val="12"/>
          <w:szCs w:val="12"/>
        </w:rPr>
        <w:t xml:space="preserve">1.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proofErr w:type="gramEnd"/>
      <w:r w:rsidRPr="00E0576E">
        <w:rPr>
          <w:rFonts w:ascii="Times New Roman" w:hAnsi="Times New Roman" w:cs="Times New Roman"/>
          <w:sz w:val="12"/>
          <w:szCs w:val="12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E0576E">
        <w:rPr>
          <w:rFonts w:ascii="Times New Roman" w:hAnsi="Times New Roman" w:cs="Times New Roman"/>
          <w:sz w:val="12"/>
          <w:szCs w:val="12"/>
        </w:rPr>
        <w:t xml:space="preserve">, 0)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proofErr w:type="gramEnd"/>
      <w:r w:rsidRPr="00E0576E">
        <w:rPr>
          <w:rFonts w:ascii="Times New Roman" w:hAnsi="Times New Roman" w:cs="Times New Roman"/>
          <w:sz w:val="12"/>
          <w:szCs w:val="12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E0576E">
        <w:rPr>
          <w:rFonts w:ascii="Times New Roman" w:hAnsi="Times New Roman" w:cs="Times New Roman"/>
          <w:sz w:val="12"/>
          <w:szCs w:val="12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E0576E">
        <w:rPr>
          <w:rFonts w:ascii="Times New Roman" w:hAnsi="Times New Roman" w:cs="Times New Roman"/>
          <w:sz w:val="12"/>
          <w:szCs w:val="12"/>
        </w:rPr>
        <w:t>) = 1</w:t>
      </w:r>
    </w:p>
    <w:p w14:paraId="5FCEEA88" w14:textId="77777777" w:rsidR="000036FC" w:rsidRPr="001F33D9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2.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n, k)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n-k)</w:t>
      </w:r>
    </w:p>
    <w:p w14:paraId="20084484" w14:textId="77777777" w:rsidR="000036FC" w:rsidRPr="001F33D9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3.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n+1, k)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n, k-1)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</w:t>
      </w:r>
    </w:p>
    <w:p w14:paraId="78393F03" w14:textId="77777777" w:rsidR="000036FC" w:rsidRPr="001F33D9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4. ∑ₖ₌₀ⁿ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= 2ⁿ</w:t>
      </w:r>
    </w:p>
    <w:p w14:paraId="473345BC" w14:textId="77777777" w:rsidR="000036FC" w:rsidRPr="001F33D9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5. ∑ₖ₌₀ⁿ (-1)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= 0</w:t>
      </w:r>
    </w:p>
    <w:p w14:paraId="15070980" w14:textId="77777777" w:rsidR="000036FC" w:rsidRPr="001F33D9" w:rsidRDefault="00000000" w:rsidP="001F33D9">
      <w:pPr>
        <w:spacing w:after="251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1F33D9">
        <w:rPr>
          <w:rFonts w:ascii="Times New Roman" w:hAnsi="Times New Roman" w:cs="Times New Roman"/>
          <w:sz w:val="12"/>
          <w:szCs w:val="12"/>
        </w:rPr>
        <w:t xml:space="preserve">6. ∑ₖ₌₀ⁿ k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n, k) = n × 2ⁿ⁻¹</w:t>
      </w:r>
    </w:p>
    <w:p w14:paraId="4A0442EC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Треугольник Паскаля</w:t>
      </w:r>
    </w:p>
    <w:p w14:paraId="20884641" w14:textId="77777777" w:rsidR="000036FC" w:rsidRPr="001F33D9" w:rsidRDefault="00000000" w:rsidP="001F33D9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Треугольник Паскаля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- это треугольное расположение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биномиальных коэффициентов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номер строки (начиная с 0),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номер элемента в строке (начиная с 0).</w:t>
      </w:r>
    </w:p>
    <w:p w14:paraId="067F417E" w14:textId="77777777" w:rsidR="000036FC" w:rsidRPr="001F33D9" w:rsidRDefault="00000000" w:rsidP="001F33D9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Каждое число в треугольнике равно сумме двух чисел, расположенных над ним: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+1,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-1)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B002BE1" w14:textId="77777777" w:rsidR="000036FC" w:rsidRPr="001F33D9" w:rsidRDefault="00000000" w:rsidP="001F33D9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Полиномиальная теорема</w:t>
      </w:r>
    </w:p>
    <w:p w14:paraId="30A03DEA" w14:textId="77777777" w:rsidR="000036FC" w:rsidRPr="001F33D9" w:rsidRDefault="00000000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Полиномиальная теорема является обобщением бинома Ньютона и позволяет разложить выражение 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 + ...</w:t>
      </w:r>
    </w:p>
    <w:p w14:paraId="0E74186C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6D9959E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∑ₖ₁₊ₖ₂₊...₊ₖₘ₌ₙ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! / 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₁! ×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₂! × ... ×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ₘ!))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₁¹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₂² × ...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</w:t>
      </w:r>
    </w:p>
    <w:p w14:paraId="344D9296" w14:textId="77777777" w:rsidR="000036FC" w:rsidRPr="001F33D9" w:rsidRDefault="00000000" w:rsidP="001F33D9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где сумма берется по всем наборам неотрицательных целых чисел 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ₘ), удовлетворяющих условию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ₘ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EFD4336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Коэффициент при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₁¹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₂² × ...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 называется полиномиальным коэффициентом и обозначается:</w:t>
      </w:r>
    </w:p>
    <w:p w14:paraId="7508235D" w14:textId="77777777" w:rsidR="000036FC" w:rsidRPr="00E0576E" w:rsidRDefault="00000000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ₘ) =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! / 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₁! ×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₂! × ... ×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ₘ!)</w:t>
      </w:r>
    </w:p>
    <w:p w14:paraId="68920EA0" w14:textId="77777777" w:rsidR="001F33D9" w:rsidRPr="00E0576E" w:rsidRDefault="001F33D9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4F811EE" w14:textId="77777777" w:rsidR="000036FC" w:rsidRPr="001F33D9" w:rsidRDefault="00000000" w:rsidP="001F33D9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3. Разбиение множества</w:t>
      </w:r>
    </w:p>
    <w:p w14:paraId="6BD4D962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Разбиением множества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называется такое семейство непустых подмножеств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 множества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, что:</w:t>
      </w:r>
    </w:p>
    <w:p w14:paraId="5FA48374" w14:textId="77777777" w:rsidR="000036FC" w:rsidRPr="001F33D9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 =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(объединение всех подмножеств дает исходное множество)</w:t>
      </w:r>
    </w:p>
    <w:p w14:paraId="4553E6E9" w14:textId="77777777" w:rsidR="000036FC" w:rsidRPr="001F33D9" w:rsidRDefault="00000000" w:rsidP="001F33D9">
      <w:pPr>
        <w:spacing w:after="25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Aⱼ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∅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для всех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≠ </w:t>
      </w:r>
      <w:r w:rsidRPr="001F33D9">
        <w:rPr>
          <w:rFonts w:ascii="Times New Roman" w:hAnsi="Times New Roman" w:cs="Times New Roman"/>
          <w:sz w:val="12"/>
          <w:szCs w:val="12"/>
        </w:rPr>
        <w:t>j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(подмножества попарно не пересекаются)</w:t>
      </w:r>
    </w:p>
    <w:p w14:paraId="3ECE5675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Числа Стирлинга </w:t>
      </w:r>
      <w:r w:rsidRPr="001F33D9">
        <w:rPr>
          <w:rFonts w:ascii="Times New Roman" w:hAnsi="Times New Roman" w:cs="Times New Roman"/>
          <w:b/>
          <w:sz w:val="12"/>
          <w:szCs w:val="12"/>
        </w:rPr>
        <w:t>II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рода</w:t>
      </w:r>
    </w:p>
    <w:p w14:paraId="0CD789DE" w14:textId="77777777" w:rsidR="000036FC" w:rsidRPr="001F33D9" w:rsidRDefault="00000000" w:rsidP="001F33D9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Число Стирлинга второго рода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определяет количество способов разбить множество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на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непустых непересекающихся подмножеств.</w:t>
      </w:r>
    </w:p>
    <w:p w14:paraId="43D0C870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Рекуррентное соотношение для вычисления чисел Стирлинга </w:t>
      </w:r>
      <w:r w:rsidRPr="001F33D9">
        <w:rPr>
          <w:rFonts w:ascii="Times New Roman" w:hAnsi="Times New Roman" w:cs="Times New Roman"/>
          <w:sz w:val="12"/>
          <w:szCs w:val="12"/>
        </w:rPr>
        <w:t>II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рода:</w:t>
      </w:r>
    </w:p>
    <w:p w14:paraId="3BA652C5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1F33D9">
        <w:rPr>
          <w:rFonts w:ascii="Times New Roman" w:hAnsi="Times New Roman" w:cs="Times New Roman"/>
          <w:sz w:val="12"/>
          <w:szCs w:val="12"/>
        </w:rPr>
        <w:t>S(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n, k) = k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 xml:space="preserve">n-1, k)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n-1, k-1), n &gt; 0, k &gt; 0</w:t>
      </w:r>
    </w:p>
    <w:p w14:paraId="76C2207C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с граничными условиями:</w:t>
      </w:r>
    </w:p>
    <w:p w14:paraId="10653BD9" w14:textId="77777777" w:rsidR="000036FC" w:rsidRPr="00E0576E" w:rsidRDefault="00000000" w:rsidP="001F33D9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E0576E">
        <w:rPr>
          <w:rFonts w:ascii="Times New Roman" w:hAnsi="Times New Roman" w:cs="Times New Roman"/>
          <w:sz w:val="12"/>
          <w:szCs w:val="12"/>
        </w:rPr>
        <w:t xml:space="preserve">•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</w:t>
      </w:r>
      <w:proofErr w:type="gramEnd"/>
      <w:r w:rsidRPr="00E0576E">
        <w:rPr>
          <w:rFonts w:ascii="Times New Roman" w:hAnsi="Times New Roman" w:cs="Times New Roman"/>
          <w:sz w:val="12"/>
          <w:szCs w:val="12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E0576E">
        <w:rPr>
          <w:rFonts w:ascii="Times New Roman" w:hAnsi="Times New Roman" w:cs="Times New Roman"/>
          <w:sz w:val="12"/>
          <w:szCs w:val="12"/>
        </w:rPr>
        <w:t xml:space="preserve">, 0) = 0 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для</w:t>
      </w:r>
      <w:r w:rsidRPr="00E0576E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n</w:t>
      </w:r>
      <w:proofErr w:type="gramEnd"/>
      <w:r w:rsidRPr="00E0576E">
        <w:rPr>
          <w:rFonts w:ascii="Times New Roman" w:hAnsi="Times New Roman" w:cs="Times New Roman"/>
          <w:sz w:val="12"/>
          <w:szCs w:val="12"/>
        </w:rPr>
        <w:t xml:space="preserve"> &gt; 0</w:t>
      </w:r>
    </w:p>
    <w:p w14:paraId="16B59E9E" w14:textId="77777777" w:rsidR="000036FC" w:rsidRPr="00E0576E" w:rsidRDefault="00000000" w:rsidP="001F33D9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E0576E">
        <w:rPr>
          <w:rFonts w:ascii="Times New Roman" w:hAnsi="Times New Roman" w:cs="Times New Roman"/>
          <w:sz w:val="12"/>
          <w:szCs w:val="12"/>
        </w:rPr>
        <w:t xml:space="preserve">•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</w:t>
      </w:r>
      <w:proofErr w:type="gramEnd"/>
      <w:r w:rsidRPr="00E0576E">
        <w:rPr>
          <w:rFonts w:ascii="Times New Roman" w:hAnsi="Times New Roman" w:cs="Times New Roman"/>
          <w:sz w:val="12"/>
          <w:szCs w:val="12"/>
        </w:rPr>
        <w:t>(0, 0) = 1</w:t>
      </w:r>
    </w:p>
    <w:p w14:paraId="5092E25F" w14:textId="77777777" w:rsidR="000036FC" w:rsidRPr="00E0576E" w:rsidRDefault="00000000" w:rsidP="001F33D9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E0576E">
        <w:rPr>
          <w:rFonts w:ascii="Times New Roman" w:hAnsi="Times New Roman" w:cs="Times New Roman"/>
          <w:sz w:val="12"/>
          <w:szCs w:val="12"/>
        </w:rPr>
        <w:t xml:space="preserve">•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</w:t>
      </w:r>
      <w:r w:rsidRPr="00E0576E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E0576E">
        <w:rPr>
          <w:rFonts w:ascii="Times New Roman" w:hAnsi="Times New Roman" w:cs="Times New Roman"/>
          <w:sz w:val="12"/>
          <w:szCs w:val="12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E0576E">
        <w:rPr>
          <w:rFonts w:ascii="Times New Roman" w:hAnsi="Times New Roman" w:cs="Times New Roman"/>
          <w:sz w:val="12"/>
          <w:szCs w:val="12"/>
        </w:rPr>
        <w:t xml:space="preserve">) = 0 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для</w:t>
      </w:r>
      <w:r w:rsidRPr="00E0576E">
        <w:rPr>
          <w:rFonts w:ascii="Times New Roman" w:hAnsi="Times New Roman" w:cs="Times New Roman"/>
          <w:sz w:val="12"/>
          <w:szCs w:val="12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E0576E">
        <w:rPr>
          <w:rFonts w:ascii="Times New Roman" w:hAnsi="Times New Roman" w:cs="Times New Roman"/>
          <w:sz w:val="12"/>
          <w:szCs w:val="12"/>
        </w:rPr>
        <w:t xml:space="preserve"> &gt;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</w:p>
    <w:p w14:paraId="2E034196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Числа Белла</w:t>
      </w:r>
    </w:p>
    <w:p w14:paraId="4DF7E09F" w14:textId="77777777" w:rsidR="000036FC" w:rsidRPr="001F33D9" w:rsidRDefault="00000000" w:rsidP="001F33D9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Число Белла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определяет общее количество различных разбиений множества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элементов (на любое количество подмножеств).</w:t>
      </w:r>
    </w:p>
    <w:p w14:paraId="39711864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Связь с числами Стирлинга </w:t>
      </w:r>
      <w:r w:rsidRPr="001F33D9">
        <w:rPr>
          <w:rFonts w:ascii="Times New Roman" w:hAnsi="Times New Roman" w:cs="Times New Roman"/>
          <w:sz w:val="12"/>
          <w:szCs w:val="12"/>
        </w:rPr>
        <w:t>II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рода:</w:t>
      </w:r>
    </w:p>
    <w:p w14:paraId="42C18BFF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∑ₖ₌₁ⁿ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S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6247D0C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Рекуррентное соотношение для чисел Белла</w:t>
      </w:r>
    </w:p>
    <w:p w14:paraId="10DDECCF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Числа Белла можно вычислить по следующему рекуррентному соотношению:</w:t>
      </w:r>
    </w:p>
    <w:p w14:paraId="2CD28490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+1) = ∑ₖ₌₀ⁿ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69697A3" w14:textId="6531C5DA" w:rsidR="000036FC" w:rsidRPr="001F33D9" w:rsidRDefault="00000000" w:rsidP="001F33D9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Также для чисел Белла существует треугольная схема вычисления</w:t>
      </w:r>
      <w:r w:rsidR="001F33D9"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вычисляются по формуле:</w:t>
      </w:r>
    </w:p>
    <w:p w14:paraId="4A440D13" w14:textId="77777777" w:rsidR="000036FC" w:rsidRPr="001F33D9" w:rsidRDefault="00000000" w:rsidP="001F33D9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,₀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FB668F8" w14:textId="77777777" w:rsidR="000036FC" w:rsidRPr="001F33D9" w:rsidRDefault="00000000" w:rsidP="001F33D9">
      <w:pPr>
        <w:spacing w:after="245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₋₁ +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₋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₁,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₋₁</w:t>
      </w:r>
    </w:p>
    <w:p w14:paraId="27615CF4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3F4EFF55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A31A04D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04D33BD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6977B1A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18564961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62ED46D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254A46B8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F0E468F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173AA6B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7DE91BC0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4A87C5F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4B88CBA8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675AF170" w14:textId="77777777" w:rsidR="00502D0C" w:rsidRDefault="00502D0C" w:rsidP="001F33D9">
      <w:pPr>
        <w:spacing w:after="265" w:line="240" w:lineRule="auto"/>
        <w:contextualSpacing/>
        <w:rPr>
          <w:rFonts w:ascii="Times New Roman" w:hAnsi="Times New Roman" w:cs="Times New Roman"/>
          <w:b/>
          <w:sz w:val="12"/>
          <w:szCs w:val="12"/>
          <w:lang w:val="ru-RU"/>
        </w:rPr>
      </w:pPr>
    </w:p>
    <w:p w14:paraId="03E5CE7C" w14:textId="5B4B0064" w:rsidR="000036FC" w:rsidRPr="001F33D9" w:rsidRDefault="00000000" w:rsidP="001F33D9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4. Формула включений и исключений</w:t>
      </w:r>
    </w:p>
    <w:p w14:paraId="222F1D1A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В терминах множеств</w:t>
      </w:r>
    </w:p>
    <w:p w14:paraId="047C2ED0" w14:textId="77777777" w:rsidR="000036FC" w:rsidRPr="001F33D9" w:rsidRDefault="00000000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Формула включений и исключений позволяет вычислить мощность объединения нескольких конечных множеств.</w:t>
      </w:r>
    </w:p>
    <w:p w14:paraId="02B9905E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Для двух множеств: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=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+ |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-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</w:t>
      </w:r>
    </w:p>
    <w:p w14:paraId="23E42816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Для трех множеств: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=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+ |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+ |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-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-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- |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+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</w:t>
      </w:r>
    </w:p>
    <w:p w14:paraId="02E2A7D8" w14:textId="77777777" w:rsidR="000036FC" w:rsidRPr="001F33D9" w:rsidRDefault="00000000" w:rsidP="001F33D9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Для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множеств: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ₙ| = ∑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| -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∑&lt;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Aⱼ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| +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∑&lt;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&lt;ₖ |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Aⱼ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ₖ| - ... +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⁺¹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∩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∩ ... ∩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ₙ|</w:t>
      </w:r>
    </w:p>
    <w:p w14:paraId="4C4DB766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или в более компактной форме: |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₌₁ⁿ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| = ∑ₖ₌₁ⁿ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1)⁺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¹ ∑₁≤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₁&lt;₂&lt;...&lt;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ₖ≤ₙ 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∩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∩ ... ∩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ₖ|</w:t>
      </w:r>
    </w:p>
    <w:p w14:paraId="5C81AB28" w14:textId="77777777" w:rsidR="000036FC" w:rsidRPr="001F33D9" w:rsidRDefault="00000000" w:rsidP="001F33D9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В терминах свойств</w:t>
      </w:r>
    </w:p>
    <w:p w14:paraId="75900BF9" w14:textId="77777777" w:rsidR="000036FC" w:rsidRPr="001F33D9" w:rsidRDefault="00000000" w:rsidP="001F33D9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1F33D9">
        <w:rPr>
          <w:rFonts w:ascii="Times New Roman" w:hAnsi="Times New Roman" w:cs="Times New Roman"/>
          <w:sz w:val="12"/>
          <w:szCs w:val="12"/>
        </w:rPr>
        <w:t>U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универсальное множество, а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множество элементов, обладающих свойством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то формула включений и исключений позволяет найти количество элементов, обладающих хотя бы одним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свойств:</w:t>
      </w:r>
    </w:p>
    <w:p w14:paraId="3228459F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... </w:t>
      </w:r>
      <w:r w:rsidRPr="001F33D9">
        <w:rPr>
          <w:rFonts w:ascii="Cambria Math" w:hAnsi="Cambria Math" w:cs="Cambria Math"/>
          <w:sz w:val="12"/>
          <w:szCs w:val="12"/>
          <w:lang w:val="ru-RU"/>
        </w:rPr>
        <w:t>∪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ₙ| = ∑ₖ₌₁ⁿ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1)⁺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¹ ∑₁≤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₁&lt;₂&lt;...&lt;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ₖ≤ₙ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₁, ₂, ...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, ₖ)</w:t>
      </w:r>
      <w:proofErr w:type="gramEnd"/>
    </w:p>
    <w:p w14:paraId="4E03A978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>₁, ₂, ...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, ₖ)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количество элементов, обладающих свойствами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>ₖ одновременно.</w:t>
      </w:r>
    </w:p>
    <w:p w14:paraId="7D895015" w14:textId="77777777" w:rsidR="000036FC" w:rsidRPr="001F33D9" w:rsidRDefault="00000000" w:rsidP="001F33D9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Формула для вычисления числа элементов, обладающих ровно </w:t>
      </w:r>
      <w:r w:rsidRPr="001F33D9">
        <w:rPr>
          <w:rFonts w:ascii="Times New Roman" w:hAnsi="Times New Roman" w:cs="Times New Roman"/>
          <w:b/>
          <w:sz w:val="12"/>
          <w:szCs w:val="12"/>
        </w:rPr>
        <w:t>k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свойствами</w:t>
      </w:r>
    </w:p>
    <w:p w14:paraId="17D240A0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₌ₖ - количество элементов, обладающих ровно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свойствами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. Тогда:</w:t>
      </w:r>
    </w:p>
    <w:p w14:paraId="7805EB80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₌ₖ = ∑₌ₖⁿ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1)ⁱ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⁻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proofErr w:type="gramEnd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</w:p>
    <w:p w14:paraId="1628823E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количество элементов, обладающих по крайней мере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свойствами.</w:t>
      </w:r>
    </w:p>
    <w:p w14:paraId="2B1937DA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Альтернативно, можно выразить через количество элементов, обладающих ровно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свойствами:</w:t>
      </w:r>
    </w:p>
    <w:p w14:paraId="2310D409" w14:textId="0C380C40" w:rsidR="00502D0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₌ₖ = ∑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₌₀ⁿ⁻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1)ʲ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j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1F33D9">
        <w:rPr>
          <w:rFonts w:ascii="Times New Roman" w:hAnsi="Times New Roman" w:cs="Times New Roman"/>
          <w:sz w:val="12"/>
          <w:szCs w:val="12"/>
        </w:rPr>
        <w:t>j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66CB118" w14:textId="77777777" w:rsidR="000036FC" w:rsidRPr="001F33D9" w:rsidRDefault="00000000" w:rsidP="001F33D9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- количество элементов, обладающих всеми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указанными свойствами.</w:t>
      </w:r>
    </w:p>
    <w:p w14:paraId="02D2B333" w14:textId="77777777" w:rsidR="000036FC" w:rsidRPr="001F33D9" w:rsidRDefault="00000000" w:rsidP="001F33D9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Формула для вычисления числа элементов, обладающих не менее чем </w:t>
      </w:r>
      <w:r w:rsidRPr="001F33D9">
        <w:rPr>
          <w:rFonts w:ascii="Times New Roman" w:hAnsi="Times New Roman" w:cs="Times New Roman"/>
          <w:b/>
          <w:sz w:val="12"/>
          <w:szCs w:val="12"/>
        </w:rPr>
        <w:t>k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свойствами</w:t>
      </w:r>
    </w:p>
    <w:p w14:paraId="6831636C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≥ₖ - количество элементов, обладающих не менее чем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свойствами из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. Тогда:</w:t>
      </w:r>
    </w:p>
    <w:p w14:paraId="49C01368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≥ₖ = ∑₌ₖⁿ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₌ = ∑₌ₖⁿ ∑</w:t>
      </w:r>
      <w:r w:rsidRPr="001F33D9">
        <w:rPr>
          <w:rFonts w:ascii="Times New Roman" w:hAnsi="Times New Roman" w:cs="Times New Roman"/>
          <w:sz w:val="12"/>
          <w:szCs w:val="12"/>
        </w:rPr>
        <w:t>ⱼ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₌₀ⁿ⁻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1)ʲ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j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1F33D9">
        <w:rPr>
          <w:rFonts w:ascii="Times New Roman" w:hAnsi="Times New Roman" w:cs="Times New Roman"/>
          <w:sz w:val="12"/>
          <w:szCs w:val="12"/>
        </w:rPr>
        <w:t>j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8B56035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Используя формулу включений и исключений:</w:t>
      </w:r>
    </w:p>
    <w:p w14:paraId="1138D2E2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≥ₖ = ∑₌ₖⁿ (-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1)ⁱ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⁻ ×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proofErr w:type="gramEnd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-1,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-1) ×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BFEE4B8" w14:textId="77777777" w:rsidR="000036FC" w:rsidRDefault="00000000" w:rsidP="001F33D9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- количество элементов, обладающих всеми </w:t>
      </w:r>
      <w:proofErr w:type="spellStart"/>
      <w:r w:rsidRPr="001F33D9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указанными свойствами.</w:t>
      </w:r>
    </w:p>
    <w:p w14:paraId="4A809A33" w14:textId="77777777" w:rsidR="00502D0C" w:rsidRPr="001F33D9" w:rsidRDefault="00502D0C" w:rsidP="001F33D9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C993EAA" w14:textId="77777777" w:rsidR="000036FC" w:rsidRPr="001F33D9" w:rsidRDefault="00000000" w:rsidP="001F33D9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5. Производящие функции</w:t>
      </w:r>
    </w:p>
    <w:p w14:paraId="6E05AEBC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Производящая функция для последовательности {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ₙ}ₙ₌₀^∞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формальный степенной ряд:</w:t>
      </w:r>
    </w:p>
    <w:p w14:paraId="6B0D5E3A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ⁿ =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² +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₃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³ + ...</w:t>
      </w:r>
    </w:p>
    <w:p w14:paraId="7AE4C18A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Свойства производящих функций</w:t>
      </w:r>
    </w:p>
    <w:p w14:paraId="34E1CFAF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Сложение</w:t>
      </w:r>
    </w:p>
    <w:p w14:paraId="55E92C7D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ⁿ и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ⁿ, то:</w:t>
      </w:r>
    </w:p>
    <w:p w14:paraId="6D5C8EED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 = ∑ₙ₌₀^∞ (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+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</w:t>
      </w:r>
    </w:p>
    <w:p w14:paraId="12E3F9EF" w14:textId="77777777" w:rsidR="000036FC" w:rsidRPr="001F33D9" w:rsidRDefault="00000000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Умножение</w:t>
      </w:r>
    </w:p>
    <w:p w14:paraId="1BFB3B70" w14:textId="77777777" w:rsidR="000036FC" w:rsidRPr="00E0576E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ⁿ и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>ⁿ, то:</w:t>
      </w:r>
    </w:p>
    <w:p w14:paraId="1023F967" w14:textId="77777777" w:rsidR="000036FC" w:rsidRPr="00E0576E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ⁿ, где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ₙ = ∑ₖ₌₀ⁿ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ₖ × 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>ₙ₋ₖ</w:t>
      </w:r>
    </w:p>
    <w:p w14:paraId="4F23A35B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Это соответствует свертке последовательностей {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ₙ} и {</w:t>
      </w:r>
      <w:r w:rsidRPr="001F33D9">
        <w:rPr>
          <w:rFonts w:ascii="Times New Roman" w:hAnsi="Times New Roman" w:cs="Times New Roman"/>
          <w:sz w:val="12"/>
          <w:szCs w:val="12"/>
        </w:rPr>
        <w:t>b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ₙ}.</w:t>
      </w:r>
    </w:p>
    <w:p w14:paraId="253ECA14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Дифференцирование</w:t>
      </w:r>
    </w:p>
    <w:p w14:paraId="74DB29F1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ⁿ, то:</w:t>
      </w:r>
    </w:p>
    <w:p w14:paraId="16E50A19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'(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∑ₙ₌₁^∞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ⁿ⁻¹ = ∑ₙ₌₀^∞ 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+1) ×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ₙ₊₁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</w:t>
      </w:r>
    </w:p>
    <w:p w14:paraId="6BC12B2F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Это позволяет извлечь коэффициенты с весами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CA29C90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Интегрирование</w:t>
      </w:r>
    </w:p>
    <w:p w14:paraId="355D2F22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∑ₙ₌₀^∞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ⁿ, то:</w:t>
      </w:r>
    </w:p>
    <w:p w14:paraId="52E5F7B4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∫</w:t>
      </w: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1F33D9">
        <w:rPr>
          <w:rFonts w:ascii="Times New Roman" w:hAnsi="Times New Roman" w:cs="Times New Roman"/>
          <w:sz w:val="12"/>
          <w:szCs w:val="12"/>
        </w:rPr>
        <w:t>dx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∑ₙ₌₀^∞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ⁿ⁺¹/(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+1) =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∑ₙ₌₁^∞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ₙ₋₁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ⁿ/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</w:p>
    <w:p w14:paraId="5B5C91C0" w14:textId="77777777" w:rsidR="000036FC" w:rsidRPr="001F33D9" w:rsidRDefault="00000000" w:rsidP="001F33D9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константа интегрирования.</w:t>
      </w:r>
    </w:p>
    <w:p w14:paraId="09505908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Примеры применения производящих функций</w:t>
      </w:r>
    </w:p>
    <w:p w14:paraId="6A74390F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Последовательность Фибоначчи</w:t>
      </w:r>
    </w:p>
    <w:p w14:paraId="07BDD449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Для последовательности Фибоначчи {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ₙ}ₙ₌₀^∞, где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₀ = 0,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= 1,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ₙ₊₂ =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ₙ₊₁ +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ₙ, производящая функция:</w:t>
      </w:r>
    </w:p>
    <w:p w14:paraId="1885B436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/ (1 -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5C5F3E3A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Биномиальные коэффициенты</w:t>
      </w:r>
    </w:p>
    <w:p w14:paraId="4CE32344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Производящая функция для биномиальных коэффициентов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при фиксированном 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0CCCCA2" w14:textId="77777777" w:rsidR="000036FC" w:rsidRDefault="00000000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G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= (1 +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x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)ⁿ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= ∑ₖ₌₀ⁿ </w:t>
      </w:r>
      <w:proofErr w:type="gramStart"/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× </w:t>
      </w:r>
      <w:r w:rsidRPr="001F33D9">
        <w:rPr>
          <w:rFonts w:ascii="Times New Roman" w:hAnsi="Times New Roman" w:cs="Times New Roman"/>
          <w:sz w:val="12"/>
          <w:szCs w:val="12"/>
        </w:rPr>
        <w:t>x</w:t>
      </w:r>
    </w:p>
    <w:p w14:paraId="21B33B07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2260DF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DCEF3E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7BEB894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251E81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785194B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5CE706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B057999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F21EE96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7F73714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FE4F35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274545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040FAB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B3381E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9A6538F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413882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171F16B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930D72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F6A3E4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746777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7D5150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A0A14A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811DF6D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9C2D06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E75BA33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8543E7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7D658D6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DDEBA9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96228F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736277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6DCC2C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B798A9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012E82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2A28D97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DECB2DC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F186B3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B1F09BA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05B1414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6BA9B3E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221266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FC192D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E85B61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1051BFA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7BAB08B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F31D26E" w14:textId="77777777" w:rsid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932165" w14:textId="77777777" w:rsidR="00502D0C" w:rsidRPr="00502D0C" w:rsidRDefault="00502D0C" w:rsidP="001F33D9">
      <w:pPr>
        <w:spacing w:after="24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D33008" w14:textId="77777777" w:rsidR="000036FC" w:rsidRPr="001F33D9" w:rsidRDefault="00000000" w:rsidP="001F33D9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6. Однородные и неоднородные линейные рекуррентные соотношения</w:t>
      </w:r>
    </w:p>
    <w:p w14:paraId="3FE659D4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Линейные рекуррентные соотношения</w:t>
      </w:r>
    </w:p>
    <w:p w14:paraId="0310F954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Линейное рекуррентное соотношение порядка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1F33D9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соотношение вида:</w:t>
      </w:r>
    </w:p>
    <w:p w14:paraId="3D39C0CA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ₙ₋₁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ₙ₋₂ + ...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ₙ₋ₖ +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BA5E4D7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 - константы,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ₖ ≠ 0, а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 - заданная функция.</w:t>
      </w:r>
    </w:p>
    <w:p w14:paraId="56490CAE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Однородные линейные рекуррентные соотношения</w:t>
      </w:r>
    </w:p>
    <w:p w14:paraId="4B7863B9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 = 0, то рекуррентное соотношение называется однородным:</w:t>
      </w:r>
    </w:p>
    <w:p w14:paraId="64969B5A" w14:textId="77777777" w:rsidR="000036FC" w:rsidRPr="001F33D9" w:rsidRDefault="00000000" w:rsidP="001F33D9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ₙ₋₁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ₙ₋₂ + ...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ₙ₋ₖ</w:t>
      </w:r>
    </w:p>
    <w:p w14:paraId="00D2C229" w14:textId="77777777" w:rsidR="000036FC" w:rsidRPr="001F33D9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Характеристическое уравнение</w:t>
      </w:r>
    </w:p>
    <w:p w14:paraId="306F590A" w14:textId="77777777" w:rsidR="000036FC" w:rsidRPr="001F33D9" w:rsidRDefault="00000000" w:rsidP="001F33D9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Для решения однородного линейного рекуррентного соотношения порядка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используется характеристическое уравнение:</w:t>
      </w:r>
    </w:p>
    <w:p w14:paraId="3AB7ACAD" w14:textId="77777777" w:rsidR="000036FC" w:rsidRPr="00E0576E" w:rsidRDefault="00000000" w:rsidP="001F33D9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r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Times New Roman" w:hAnsi="Times New Roman" w:cs="Times New Roman"/>
          <w:sz w:val="12"/>
          <w:szCs w:val="12"/>
        </w:rPr>
        <w:t>r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⁻¹ -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Times New Roman" w:hAnsi="Times New Roman" w:cs="Times New Roman"/>
          <w:sz w:val="12"/>
          <w:szCs w:val="12"/>
        </w:rPr>
        <w:t>r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 xml:space="preserve">⁻² - ... -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E0576E">
        <w:rPr>
          <w:rFonts w:ascii="Times New Roman" w:hAnsi="Times New Roman" w:cs="Times New Roman"/>
          <w:sz w:val="12"/>
          <w:szCs w:val="12"/>
          <w:lang w:val="ru-RU"/>
        </w:rPr>
        <w:t>ₖ = 0</w:t>
      </w:r>
    </w:p>
    <w:p w14:paraId="40422DB0" w14:textId="77777777" w:rsidR="000036FC" w:rsidRPr="001F33D9" w:rsidRDefault="00000000" w:rsidP="001F33D9">
      <w:pPr>
        <w:spacing w:after="26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>Теорема об общем виде решения однородного линейного рекуррентного соотношения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F33D9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порядка </w:t>
      </w:r>
      <w:r w:rsidRPr="001F33D9">
        <w:rPr>
          <w:rFonts w:ascii="Times New Roman" w:hAnsi="Times New Roman" w:cs="Times New Roman"/>
          <w:b/>
          <w:sz w:val="12"/>
          <w:szCs w:val="12"/>
        </w:rPr>
        <w:t>k</w:t>
      </w:r>
    </w:p>
    <w:p w14:paraId="45DF9540" w14:textId="77777777" w:rsidR="000036FC" w:rsidRPr="001F33D9" w:rsidRDefault="00000000" w:rsidP="001F33D9">
      <w:pPr>
        <w:spacing w:after="26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1F33D9">
        <w:rPr>
          <w:rFonts w:ascii="Times New Roman" w:hAnsi="Times New Roman" w:cs="Times New Roman"/>
          <w:sz w:val="12"/>
          <w:szCs w:val="12"/>
        </w:rPr>
        <w:t>r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r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r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ₛ - различные корни характеристического уравнения с кратностями 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ₛ соответственно (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1F33D9">
        <w:rPr>
          <w:rFonts w:ascii="Times New Roman" w:hAnsi="Times New Roman" w:cs="Times New Roman"/>
          <w:sz w:val="12"/>
          <w:szCs w:val="12"/>
        </w:rPr>
        <w:t>m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ₛ =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2D6D89B3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Тогда общее решение однородного линейного рекуррентного соотношения порядка </w:t>
      </w:r>
      <w:r w:rsidRPr="001F33D9">
        <w:rPr>
          <w:rFonts w:ascii="Times New Roman" w:hAnsi="Times New Roman" w:cs="Times New Roman"/>
          <w:sz w:val="12"/>
          <w:szCs w:val="12"/>
        </w:rPr>
        <w:t>k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имеет вид:</w:t>
      </w:r>
    </w:p>
    <w:p w14:paraId="5E485C83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 = ∑₌₁ˢ (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₃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² + ... +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ⁱ⁻¹) × </w:t>
      </w:r>
      <w:r w:rsidRPr="001F33D9">
        <w:rPr>
          <w:rFonts w:ascii="Times New Roman" w:hAnsi="Times New Roman" w:cs="Times New Roman"/>
          <w:sz w:val="12"/>
          <w:szCs w:val="12"/>
        </w:rPr>
        <w:t>r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ⁿ</w:t>
      </w:r>
    </w:p>
    <w:p w14:paraId="1911E82E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1F33D9">
        <w:rPr>
          <w:rFonts w:ascii="Times New Roman" w:hAnsi="Times New Roman" w:cs="Times New Roman"/>
          <w:sz w:val="12"/>
          <w:szCs w:val="12"/>
        </w:rPr>
        <w:t>α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ₘ - произвольные константы, определяемые из начальных условий.</w:t>
      </w:r>
    </w:p>
    <w:p w14:paraId="5F04F757" w14:textId="77777777" w:rsidR="000036FC" w:rsidRPr="00502D0C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D0C">
        <w:rPr>
          <w:rFonts w:ascii="Times New Roman" w:hAnsi="Times New Roman" w:cs="Times New Roman"/>
          <w:sz w:val="12"/>
          <w:szCs w:val="12"/>
          <w:lang w:val="ru-RU"/>
        </w:rPr>
        <w:t>Частные случаи:</w:t>
      </w:r>
    </w:p>
    <w:p w14:paraId="5C919B25" w14:textId="03130F8B" w:rsidR="000036FC" w:rsidRPr="00502D0C" w:rsidRDefault="00502D0C" w:rsidP="00502D0C">
      <w:pPr>
        <w:spacing w:after="250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Если все корни </w:t>
      </w:r>
      <w:r w:rsidRPr="00502D0C">
        <w:rPr>
          <w:rFonts w:ascii="Times New Roman" w:hAnsi="Times New Roman" w:cs="Times New Roman"/>
          <w:sz w:val="12"/>
          <w:szCs w:val="12"/>
        </w:rPr>
        <w:t>r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02D0C">
        <w:rPr>
          <w:rFonts w:ascii="Times New Roman" w:hAnsi="Times New Roman" w:cs="Times New Roman"/>
          <w:sz w:val="12"/>
          <w:szCs w:val="12"/>
        </w:rPr>
        <w:t>r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502D0C">
        <w:rPr>
          <w:rFonts w:ascii="Times New Roman" w:hAnsi="Times New Roman" w:cs="Times New Roman"/>
          <w:sz w:val="12"/>
          <w:szCs w:val="12"/>
        </w:rPr>
        <w:t>r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ₖ различны (все </w:t>
      </w:r>
      <w:r w:rsidRPr="00502D0C">
        <w:rPr>
          <w:rFonts w:ascii="Times New Roman" w:hAnsi="Times New Roman" w:cs="Times New Roman"/>
          <w:sz w:val="12"/>
          <w:szCs w:val="12"/>
        </w:rPr>
        <w:t>m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spellStart"/>
      <w:r w:rsidRPr="00502D0C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 = 1), то общее решение: </w:t>
      </w:r>
      <w:r w:rsidRPr="00502D0C">
        <w:rPr>
          <w:rFonts w:ascii="Times New Roman" w:hAnsi="Times New Roman" w:cs="Times New Roman"/>
          <w:sz w:val="12"/>
          <w:szCs w:val="12"/>
        </w:rPr>
        <w:t>a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502D0C">
        <w:rPr>
          <w:rFonts w:ascii="Times New Roman" w:hAnsi="Times New Roman" w:cs="Times New Roman"/>
          <w:sz w:val="12"/>
          <w:szCs w:val="12"/>
        </w:rPr>
        <w:t>α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502D0C">
        <w:rPr>
          <w:rFonts w:ascii="Times New Roman" w:hAnsi="Times New Roman" w:cs="Times New Roman"/>
          <w:sz w:val="12"/>
          <w:szCs w:val="12"/>
        </w:rPr>
        <w:t>r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₁ⁿ + </w:t>
      </w:r>
      <w:r w:rsidRPr="00502D0C">
        <w:rPr>
          <w:rFonts w:ascii="Times New Roman" w:hAnsi="Times New Roman" w:cs="Times New Roman"/>
          <w:sz w:val="12"/>
          <w:szCs w:val="12"/>
        </w:rPr>
        <w:t>α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502D0C">
        <w:rPr>
          <w:rFonts w:ascii="Times New Roman" w:hAnsi="Times New Roman" w:cs="Times New Roman"/>
          <w:sz w:val="12"/>
          <w:szCs w:val="12"/>
        </w:rPr>
        <w:t>r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₂ⁿ + ... + </w:t>
      </w:r>
      <w:r w:rsidRPr="00502D0C">
        <w:rPr>
          <w:rFonts w:ascii="Times New Roman" w:hAnsi="Times New Roman" w:cs="Times New Roman"/>
          <w:sz w:val="12"/>
          <w:szCs w:val="12"/>
        </w:rPr>
        <w:t>α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>ₖ</w:t>
      </w:r>
      <w:r w:rsidRPr="00502D0C">
        <w:rPr>
          <w:rFonts w:ascii="Times New Roman" w:hAnsi="Times New Roman" w:cs="Times New Roman"/>
          <w:sz w:val="12"/>
          <w:szCs w:val="12"/>
        </w:rPr>
        <w:t>r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>ₖⁿ</w:t>
      </w:r>
    </w:p>
    <w:p w14:paraId="58F9D2C6" w14:textId="15E824A6" w:rsidR="000036FC" w:rsidRPr="00502D0C" w:rsidRDefault="00502D0C" w:rsidP="00502D0C">
      <w:pPr>
        <w:spacing w:after="269" w:line="240" w:lineRule="auto"/>
        <w:ind w:left="8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>2.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Если есть кратные корни, то для корня </w:t>
      </w:r>
      <w:r w:rsidRPr="00502D0C">
        <w:rPr>
          <w:rFonts w:ascii="Times New Roman" w:hAnsi="Times New Roman" w:cs="Times New Roman"/>
          <w:sz w:val="12"/>
          <w:szCs w:val="12"/>
        </w:rPr>
        <w:t>r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 кратности </w:t>
      </w:r>
      <w:r w:rsidRPr="00502D0C">
        <w:rPr>
          <w:rFonts w:ascii="Times New Roman" w:hAnsi="Times New Roman" w:cs="Times New Roman"/>
          <w:sz w:val="12"/>
          <w:szCs w:val="12"/>
        </w:rPr>
        <w:t>m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 соответствующая часть решения: (</w:t>
      </w:r>
      <w:r w:rsidRPr="00502D0C">
        <w:rPr>
          <w:rFonts w:ascii="Times New Roman" w:hAnsi="Times New Roman" w:cs="Times New Roman"/>
          <w:sz w:val="12"/>
          <w:szCs w:val="12"/>
        </w:rPr>
        <w:t>α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502D0C">
        <w:rPr>
          <w:rFonts w:ascii="Times New Roman" w:hAnsi="Times New Roman" w:cs="Times New Roman"/>
          <w:sz w:val="12"/>
          <w:szCs w:val="12"/>
        </w:rPr>
        <w:t>α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502D0C">
        <w:rPr>
          <w:rFonts w:ascii="Times New Roman" w:hAnsi="Times New Roman" w:cs="Times New Roman"/>
          <w:sz w:val="12"/>
          <w:szCs w:val="12"/>
        </w:rPr>
        <w:t>n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502D0C">
        <w:rPr>
          <w:rFonts w:ascii="Times New Roman" w:hAnsi="Times New Roman" w:cs="Times New Roman"/>
          <w:sz w:val="12"/>
          <w:szCs w:val="12"/>
        </w:rPr>
        <w:t>α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>₃</w:t>
      </w:r>
      <w:r w:rsidRPr="00502D0C">
        <w:rPr>
          <w:rFonts w:ascii="Times New Roman" w:hAnsi="Times New Roman" w:cs="Times New Roman"/>
          <w:sz w:val="12"/>
          <w:szCs w:val="12"/>
        </w:rPr>
        <w:t>n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² + ... + </w:t>
      </w:r>
      <w:r w:rsidRPr="00502D0C">
        <w:rPr>
          <w:rFonts w:ascii="Times New Roman" w:hAnsi="Times New Roman" w:cs="Times New Roman"/>
          <w:sz w:val="12"/>
          <w:szCs w:val="12"/>
        </w:rPr>
        <w:t>α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>ₘ</w:t>
      </w:r>
      <w:r w:rsidRPr="00502D0C">
        <w:rPr>
          <w:rFonts w:ascii="Times New Roman" w:hAnsi="Times New Roman" w:cs="Times New Roman"/>
          <w:sz w:val="12"/>
          <w:szCs w:val="12"/>
        </w:rPr>
        <w:t>n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 xml:space="preserve">ⁱ⁻¹) × </w:t>
      </w:r>
      <w:r w:rsidRPr="00502D0C">
        <w:rPr>
          <w:rFonts w:ascii="Times New Roman" w:hAnsi="Times New Roman" w:cs="Times New Roman"/>
          <w:sz w:val="12"/>
          <w:szCs w:val="12"/>
        </w:rPr>
        <w:t>r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>ⁿ</w:t>
      </w:r>
    </w:p>
    <w:p w14:paraId="0317EB32" w14:textId="77777777" w:rsidR="000036FC" w:rsidRPr="00502D0C" w:rsidRDefault="00000000" w:rsidP="001F33D9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D0C">
        <w:rPr>
          <w:rFonts w:ascii="Times New Roman" w:hAnsi="Times New Roman" w:cs="Times New Roman"/>
          <w:b/>
          <w:sz w:val="12"/>
          <w:szCs w:val="12"/>
          <w:lang w:val="ru-RU"/>
        </w:rPr>
        <w:t>Неоднородные линейные рекуррентные соотношения</w:t>
      </w:r>
    </w:p>
    <w:p w14:paraId="47A69AE8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Для неоднородного линейного рекуррентного соотношения:</w:t>
      </w:r>
    </w:p>
    <w:p w14:paraId="5D918388" w14:textId="77777777" w:rsidR="000036FC" w:rsidRPr="001F33D9" w:rsidRDefault="00000000" w:rsidP="001F33D9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ₙ₋₁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ₙ₋₂ + ... + </w:t>
      </w:r>
      <w:r w:rsidRPr="001F33D9">
        <w:rPr>
          <w:rFonts w:ascii="Times New Roman" w:hAnsi="Times New Roman" w:cs="Times New Roman"/>
          <w:sz w:val="12"/>
          <w:szCs w:val="12"/>
        </w:rPr>
        <w:t>c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ₖ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ₙ₋ₖ +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26FF3AA" w14:textId="77777777" w:rsidR="000036FC" w:rsidRPr="001F33D9" w:rsidRDefault="00000000" w:rsidP="001F33D9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общее решение представляется в виде:</w:t>
      </w:r>
    </w:p>
    <w:p w14:paraId="0BE392E2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ₙ' +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ₙ''</w:t>
      </w:r>
    </w:p>
    <w:p w14:paraId="34869E93" w14:textId="77777777" w:rsidR="000036FC" w:rsidRPr="001F33D9" w:rsidRDefault="00000000" w:rsidP="001F33D9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ₙ' - общее решение соответствующего однородного уравнения, а </w:t>
      </w:r>
      <w:r w:rsidRPr="001F33D9">
        <w:rPr>
          <w:rFonts w:ascii="Times New Roman" w:hAnsi="Times New Roman" w:cs="Times New Roman"/>
          <w:sz w:val="12"/>
          <w:szCs w:val="12"/>
        </w:rPr>
        <w:t>a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ₙ'' - частное решение неоднородного уравнения.</w:t>
      </w:r>
    </w:p>
    <w:p w14:paraId="2B7E4944" w14:textId="77777777" w:rsidR="000036FC" w:rsidRPr="001F33D9" w:rsidRDefault="00000000" w:rsidP="001F33D9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>Для нахождения частного решения используются методы:</w:t>
      </w:r>
    </w:p>
    <w:p w14:paraId="00DCAE68" w14:textId="77777777" w:rsidR="00502D0C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1. Метод неопределенных коэффициентов (если </w:t>
      </w:r>
      <w:r w:rsidRPr="001F33D9">
        <w:rPr>
          <w:rFonts w:ascii="Times New Roman" w:hAnsi="Times New Roman" w:cs="Times New Roman"/>
          <w:sz w:val="12"/>
          <w:szCs w:val="12"/>
        </w:rPr>
        <w:t>f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1F33D9">
        <w:rPr>
          <w:rFonts w:ascii="Times New Roman" w:hAnsi="Times New Roman" w:cs="Times New Roman"/>
          <w:sz w:val="12"/>
          <w:szCs w:val="12"/>
        </w:rPr>
        <w:t>n</w:t>
      </w: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) - многочлен, экспонента или их произведение) </w:t>
      </w:r>
    </w:p>
    <w:p w14:paraId="26CD83B5" w14:textId="05D2BE56" w:rsidR="000036FC" w:rsidRPr="00502D0C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F33D9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502D0C">
        <w:rPr>
          <w:rFonts w:ascii="Times New Roman" w:hAnsi="Times New Roman" w:cs="Times New Roman"/>
          <w:sz w:val="12"/>
          <w:szCs w:val="12"/>
          <w:lang w:val="ru-RU"/>
        </w:rPr>
        <w:t>Метод вариации произвольных постоянных</w:t>
      </w:r>
    </w:p>
    <w:p w14:paraId="35426D9A" w14:textId="77777777" w:rsidR="000036FC" w:rsidRPr="00502D0C" w:rsidRDefault="00000000" w:rsidP="001F33D9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D0C">
        <w:rPr>
          <w:rFonts w:ascii="Times New Roman" w:hAnsi="Times New Roman" w:cs="Times New Roman"/>
          <w:sz w:val="12"/>
          <w:szCs w:val="12"/>
          <w:lang w:val="ru-RU"/>
        </w:rPr>
        <w:t>3. Использование производящих функций</w:t>
      </w:r>
    </w:p>
    <w:sectPr w:rsidR="000036FC" w:rsidRPr="00502D0C" w:rsidSect="00E0576E">
      <w:type w:val="continuous"/>
      <w:pgSz w:w="11900" w:h="16840"/>
      <w:pgMar w:top="227" w:right="454" w:bottom="482" w:left="567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78C"/>
    <w:multiLevelType w:val="multilevel"/>
    <w:tmpl w:val="708E7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CB0135"/>
    <w:multiLevelType w:val="multilevel"/>
    <w:tmpl w:val="D5BC159E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15D54091"/>
    <w:multiLevelType w:val="multilevel"/>
    <w:tmpl w:val="55CA8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371028513">
    <w:abstractNumId w:val="0"/>
  </w:num>
  <w:num w:numId="2" w16cid:durableId="1439719243">
    <w:abstractNumId w:val="2"/>
  </w:num>
  <w:num w:numId="3" w16cid:durableId="67411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0036FC"/>
    <w:rsid w:val="001E4CB6"/>
    <w:rsid w:val="001F33D9"/>
    <w:rsid w:val="00360B3D"/>
    <w:rsid w:val="00365C9C"/>
    <w:rsid w:val="00502D0C"/>
    <w:rsid w:val="00563956"/>
    <w:rsid w:val="00601FA0"/>
    <w:rsid w:val="00C3298D"/>
    <w:rsid w:val="00E0576E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0A18B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3</cp:revision>
  <cp:lastPrinted>2025-05-15T02:43:00Z</cp:lastPrinted>
  <dcterms:created xsi:type="dcterms:W3CDTF">2025-05-11T15:05:00Z</dcterms:created>
  <dcterms:modified xsi:type="dcterms:W3CDTF">2025-05-15T02:44:00Z</dcterms:modified>
</cp:coreProperties>
</file>