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E474E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0" w:name="информационная-безопасность"/>
      <w:r w:rsidRPr="00873EB8">
        <w:rPr>
          <w:rFonts w:ascii="Times New Roman" w:hAnsi="Times New Roman" w:cs="Times New Roman"/>
          <w:sz w:val="12"/>
          <w:szCs w:val="12"/>
          <w:lang w:val="ru-RU"/>
        </w:rPr>
        <w:t>Информационная безопасность</w:t>
      </w:r>
    </w:p>
    <w:p w14:paraId="59E23A46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35025dc91c813820d3359277f46ca7d302e16b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Модели безопасности ОС. Дискреционные и мандатные модели доступа.</w:t>
      </w:r>
    </w:p>
    <w:p w14:paraId="56E27F72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Модель безопасности ОС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это формальное описание политики безопасности, определяющее правила доступа субъектов к объектам. Модели позволяют математически доказать безопасность системы и проверить корректность ее реализации.</w:t>
      </w:r>
    </w:p>
    <w:p w14:paraId="4A402775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Дискреционная модель доступа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DAC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основана на принципе владения ресурсами. Владелец объекта сам определяет права доступа к нему для других субъектов. Права описываются матрицей доступа, где строки соответствуют субъектам, столбцы – объектам, а ячейки содержат разрешенные операции (чтение, запись, выполнение). На практике матрица реализуется через списки контроля доступа (</w:t>
      </w:r>
      <w:r w:rsidRPr="00873EB8">
        <w:rPr>
          <w:rFonts w:ascii="Times New Roman" w:hAnsi="Times New Roman" w:cs="Times New Roman"/>
          <w:sz w:val="12"/>
          <w:szCs w:val="12"/>
        </w:rPr>
        <w:t>ACL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или списки возможностей.</w:t>
      </w:r>
    </w:p>
    <w:p w14:paraId="1A3694B0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Основной недостаток </w:t>
      </w:r>
      <w:r w:rsidRPr="00873EB8">
        <w:rPr>
          <w:rFonts w:ascii="Times New Roman" w:hAnsi="Times New Roman" w:cs="Times New Roman"/>
          <w:sz w:val="12"/>
          <w:szCs w:val="12"/>
        </w:rPr>
        <w:t>DAC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невозможность контроля информационных потоков, что приводит к проблеме “троянского коня”. Модель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Харисона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Рузо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>-Ульмана доказала, что в общем случае невозможно алгоритмически определить, приведет ли произвольная последовательность операций к нежелательной передаче прав.</w:t>
      </w:r>
    </w:p>
    <w:p w14:paraId="3AF2EDF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Мандатная модель доступа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MAC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использует централизованно назначаемые метки безопасности для субъектов и объектов. Доступ определяется сравнением этих меток согласно заданной политике. Пользователи не могут изменять метки, что позволяет контролировать информационные потоки на уровне системы.</w:t>
      </w:r>
    </w:p>
    <w:p w14:paraId="14A00841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Модель Белла-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Лападулы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обеспечивает конфиденциальность через два принципа: - “Нет чтения вверх” (</w:t>
      </w:r>
      <w:r w:rsidRPr="00873EB8">
        <w:rPr>
          <w:rFonts w:ascii="Times New Roman" w:hAnsi="Times New Roman" w:cs="Times New Roman"/>
          <w:sz w:val="12"/>
          <w:szCs w:val="12"/>
        </w:rPr>
        <w:t>No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Read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Up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– субъект не может читать объекты с более высоким уровнем секретности - “Нет записи вниз” (</w:t>
      </w:r>
      <w:r w:rsidRPr="00873EB8">
        <w:rPr>
          <w:rFonts w:ascii="Times New Roman" w:hAnsi="Times New Roman" w:cs="Times New Roman"/>
          <w:sz w:val="12"/>
          <w:szCs w:val="12"/>
        </w:rPr>
        <w:t>No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Write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Down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– субъект не может записывать в объекты с более низким уровнем секретности</w:t>
      </w:r>
    </w:p>
    <w:p w14:paraId="5A697230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Ролевая модель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RBAC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объединяет достоинства дискреционного и мандатного подходов. Права доступа ассоциируются с ролями, а пользователям назначаются роли. Это значительно упрощает администрирование в крупных системах.</w:t>
      </w:r>
    </w:p>
    <w:p w14:paraId="1A4E8DB5" w14:textId="77777777" w:rsidR="00D959FF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873EB8">
        <w:rPr>
          <w:rFonts w:ascii="Times New Roman" w:hAnsi="Times New Roman" w:cs="Times New Roman"/>
          <w:b/>
          <w:bCs/>
          <w:sz w:val="12"/>
          <w:szCs w:val="12"/>
        </w:rPr>
        <w:t>SELinux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практическая реализация мандатного контроля доступа для </w:t>
      </w:r>
      <w:r w:rsidRPr="00873EB8">
        <w:rPr>
          <w:rFonts w:ascii="Times New Roman" w:hAnsi="Times New Roman" w:cs="Times New Roman"/>
          <w:sz w:val="12"/>
          <w:szCs w:val="12"/>
        </w:rPr>
        <w:t>Linux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. Использует контексты безопасности и политики, определяющие разрешенные взаимодействия между процессами и ресурсами системы.</w:t>
      </w:r>
    </w:p>
    <w:p w14:paraId="267ACD9F" w14:textId="77777777" w:rsidR="006575B8" w:rsidRPr="00873EB8" w:rsidRDefault="006575B8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9F0C4E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83622348293a742351f64b467bfbabe007f52f7"/>
      <w:bookmarkEnd w:id="1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Критерии безопасности информационных систем. Стандарты безопасности информационных систем.</w:t>
      </w:r>
    </w:p>
    <w:p w14:paraId="3AA7E4FA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Критерии безопасности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это фундаментальные принципы, обеспечивающие защиту информационных систем. Основные критерии формируют модель безопасности </w:t>
      </w:r>
      <w:r w:rsidRPr="00873EB8">
        <w:rPr>
          <w:rFonts w:ascii="Times New Roman" w:hAnsi="Times New Roman" w:cs="Times New Roman"/>
          <w:sz w:val="12"/>
          <w:szCs w:val="12"/>
        </w:rPr>
        <w:t>CIA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6082016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Конфиденциальность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информация доступна только авторизованным пользователям. Обеспечивается через разграничение доступа, шифрование и контроль информационных потоков. Нарушение конфиденциальности приводит к утечкам данных.</w:t>
      </w:r>
    </w:p>
    <w:p w14:paraId="10C3E0F5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Целостность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защита информации от несанкционированной модификации, подтверждение ее достоверности. Реализуется с помощью цифровых подписей, контрольных сумм и журналирования изменений. Нарушение целостности может привести к подлогу данных.</w:t>
      </w:r>
    </w:p>
    <w:p w14:paraId="4599DF3C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Доступность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авторизованные пользователи могут своевременно получить доступ к информации. Поддерживается через резервное копирование, отказоустойчивые системы и защиту от </w:t>
      </w:r>
      <w:r w:rsidRPr="00873EB8">
        <w:rPr>
          <w:rFonts w:ascii="Times New Roman" w:hAnsi="Times New Roman" w:cs="Times New Roman"/>
          <w:sz w:val="12"/>
          <w:szCs w:val="12"/>
        </w:rPr>
        <w:t>DoS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-атак. Нарушение доступности приводит к отказу в обслуживании.</w:t>
      </w:r>
    </w:p>
    <w:p w14:paraId="3B15DE8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К расширенным критериям относятся: - </w:t>
      </w:r>
      <w:proofErr w:type="spellStart"/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Неотказуемость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невозможность отрицания совершенных действий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Подотчетность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однозначная привязка действий к субъектам</w:t>
      </w:r>
    </w:p>
    <w:p w14:paraId="5106EA29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Стандарты безопасности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предоставляют методологии и требования для оценки и обеспечения защиты систем.</w:t>
      </w:r>
    </w:p>
    <w:p w14:paraId="1152102C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Международные стандарты: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ISO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IEC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27000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определяет принципы построения систем управления информационной безопасностью (СУИБ). </w:t>
      </w:r>
      <w:r w:rsidRPr="00873EB8">
        <w:rPr>
          <w:rFonts w:ascii="Times New Roman" w:hAnsi="Times New Roman" w:cs="Times New Roman"/>
          <w:sz w:val="12"/>
          <w:szCs w:val="12"/>
        </w:rPr>
        <w:t>ISO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27001 содержит требования к СУИБ, а </w:t>
      </w:r>
      <w:r w:rsidRPr="00873EB8">
        <w:rPr>
          <w:rFonts w:ascii="Times New Roman" w:hAnsi="Times New Roman" w:cs="Times New Roman"/>
          <w:sz w:val="12"/>
          <w:szCs w:val="12"/>
        </w:rPr>
        <w:t>ISO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27002 – рекомендации по практикам защиты.</w:t>
      </w:r>
    </w:p>
    <w:p w14:paraId="14432355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</w:rPr>
        <w:t>Common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Criteria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ISO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IEC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15408)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устанавливает структуру для спецификации требований безопасности и оценки соответствия продуктов. Включает семь уровней доверия (</w:t>
      </w:r>
      <w:r w:rsidRPr="00873EB8">
        <w:rPr>
          <w:rFonts w:ascii="Times New Roman" w:hAnsi="Times New Roman" w:cs="Times New Roman"/>
          <w:sz w:val="12"/>
          <w:szCs w:val="12"/>
        </w:rPr>
        <w:t>EAL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1-</w:t>
      </w:r>
      <w:r w:rsidRPr="00873EB8">
        <w:rPr>
          <w:rFonts w:ascii="Times New Roman" w:hAnsi="Times New Roman" w:cs="Times New Roman"/>
          <w:sz w:val="12"/>
          <w:szCs w:val="12"/>
        </w:rPr>
        <w:t>EAL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7), профили защиты (</w:t>
      </w:r>
      <w:r w:rsidRPr="00873EB8">
        <w:rPr>
          <w:rFonts w:ascii="Times New Roman" w:hAnsi="Times New Roman" w:cs="Times New Roman"/>
          <w:sz w:val="12"/>
          <w:szCs w:val="12"/>
        </w:rPr>
        <w:t>PP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и задания по безопасности (</w:t>
      </w:r>
      <w:r w:rsidRPr="00873EB8">
        <w:rPr>
          <w:rFonts w:ascii="Times New Roman" w:hAnsi="Times New Roman" w:cs="Times New Roman"/>
          <w:sz w:val="12"/>
          <w:szCs w:val="12"/>
        </w:rPr>
        <w:t>ST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EAF21F5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Российские стандарты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включают ГОСТ Р ИСО/МЭК 15408 и руководящие документы ФСТЭК, определяющие требования к защите различных типов информационных систем.</w:t>
      </w:r>
    </w:p>
    <w:p w14:paraId="4FB6A90B" w14:textId="77777777" w:rsidR="00D959FF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Стандарты эволюционировали от простых моделей (“Оранжевая книга” </w:t>
      </w:r>
      <w:r w:rsidRPr="00873EB8">
        <w:rPr>
          <w:rFonts w:ascii="Times New Roman" w:hAnsi="Times New Roman" w:cs="Times New Roman"/>
          <w:sz w:val="12"/>
          <w:szCs w:val="12"/>
        </w:rPr>
        <w:t>TCSEC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к комплексным международным подходам (</w:t>
      </w:r>
      <w:r w:rsidRPr="00873EB8">
        <w:rPr>
          <w:rFonts w:ascii="Times New Roman" w:hAnsi="Times New Roman" w:cs="Times New Roman"/>
          <w:sz w:val="12"/>
          <w:szCs w:val="12"/>
        </w:rPr>
        <w:t>Common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Criteria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), отражая рост сложности угроз и систем защиты.</w:t>
      </w:r>
    </w:p>
    <w:p w14:paraId="2BE4AC7A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01A20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FA31891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D66148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B395EA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85552DD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AEDC0AC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CE6D02A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B4292B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E320A01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F65E00F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4DA7604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0FD3F3F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E6E8532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DC7316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BD100F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779EC1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D9E33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FB4F09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677F62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CB965B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B4BB375" w14:textId="77777777" w:rsidR="00886376" w:rsidRDefault="0088637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7687995" w14:textId="77777777" w:rsidR="00886376" w:rsidRDefault="0088637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40FC5CC" w14:textId="77777777" w:rsidR="00886376" w:rsidRDefault="0088637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2237D89" w14:textId="77777777" w:rsidR="00886376" w:rsidRDefault="0088637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AC2E308" w14:textId="77777777" w:rsidR="00886376" w:rsidRDefault="0088637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550F772" w14:textId="77777777" w:rsidR="00886376" w:rsidRPr="00886376" w:rsidRDefault="0088637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6E0D853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C26A055" w14:textId="77777777" w:rsidR="00706706" w:rsidRPr="00873EB8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D7FDA32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5e0becc2d8f8d9899886c31e57306e98111e080"/>
      <w:bookmarkEnd w:id="2"/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Применение межсетевых экранов для защиты корпоративных сетей.</w:t>
      </w:r>
    </w:p>
    <w:p w14:paraId="1CE289C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Межсетевой экран (МЭ)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это система, контролирующая и фильтрующая сетевой трафик на границе сетей согласно заданной политике безопасности. Основная задача МЭ – создание контролируемой зоны безопасности между сетями с разным уровнем доверия.</w:t>
      </w:r>
    </w:p>
    <w:p w14:paraId="39CC7A6C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Типы межсетевых экранов:</w:t>
      </w:r>
    </w:p>
    <w:p w14:paraId="748166FC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Пакетные фильтры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работают на сетевом уровне, анализируя </w:t>
      </w:r>
      <w:r w:rsidRPr="00873EB8">
        <w:rPr>
          <w:rFonts w:ascii="Times New Roman" w:hAnsi="Times New Roman" w:cs="Times New Roman"/>
          <w:sz w:val="12"/>
          <w:szCs w:val="12"/>
        </w:rPr>
        <w:t>IP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-адреса, порты и флаги </w:t>
      </w:r>
      <w:r w:rsidRPr="00873EB8">
        <w:rPr>
          <w:rFonts w:ascii="Times New Roman" w:hAnsi="Times New Roman" w:cs="Times New Roman"/>
          <w:sz w:val="12"/>
          <w:szCs w:val="12"/>
        </w:rPr>
        <w:t>TCP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. Они эффективны и быстры, но не могут анализировать содержимое пакетов и контекст соединений. </w:t>
      </w:r>
      <w:proofErr w:type="spellStart"/>
      <w:r w:rsidRPr="00873EB8">
        <w:rPr>
          <w:rFonts w:ascii="Times New Roman" w:hAnsi="Times New Roman" w:cs="Times New Roman"/>
          <w:sz w:val="12"/>
          <w:szCs w:val="12"/>
        </w:rPr>
        <w:t>Пример</w:t>
      </w:r>
      <w:proofErr w:type="spellEnd"/>
      <w:r w:rsidRPr="00873EB8">
        <w:rPr>
          <w:rFonts w:ascii="Times New Roman" w:hAnsi="Times New Roman" w:cs="Times New Roman"/>
          <w:sz w:val="12"/>
          <w:szCs w:val="12"/>
        </w:rPr>
        <w:t xml:space="preserve">: </w:t>
      </w:r>
      <w:proofErr w:type="spellStart"/>
      <w:r w:rsidRPr="00873EB8">
        <w:rPr>
          <w:rFonts w:ascii="Times New Roman" w:hAnsi="Times New Roman" w:cs="Times New Roman"/>
          <w:sz w:val="12"/>
          <w:szCs w:val="12"/>
        </w:rPr>
        <w:t>базовые</w:t>
      </w:r>
      <w:proofErr w:type="spellEnd"/>
      <w:r w:rsidRPr="00873EB8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873EB8">
        <w:rPr>
          <w:rFonts w:ascii="Times New Roman" w:hAnsi="Times New Roman" w:cs="Times New Roman"/>
          <w:sz w:val="12"/>
          <w:szCs w:val="12"/>
        </w:rPr>
        <w:t>правила</w:t>
      </w:r>
      <w:proofErr w:type="spellEnd"/>
      <w:r w:rsidRPr="00873EB8">
        <w:rPr>
          <w:rFonts w:ascii="Times New Roman" w:hAnsi="Times New Roman" w:cs="Times New Roman"/>
          <w:sz w:val="12"/>
          <w:szCs w:val="12"/>
        </w:rPr>
        <w:t xml:space="preserve"> iptables в Linux:</w:t>
      </w:r>
    </w:p>
    <w:p w14:paraId="2358C503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</w:rPr>
      </w:pPr>
      <w:r w:rsidRPr="00873EB8">
        <w:rPr>
          <w:rStyle w:val="VerbatimChar"/>
          <w:rFonts w:ascii="Times New Roman" w:hAnsi="Times New Roman" w:cs="Times New Roman"/>
          <w:sz w:val="12"/>
          <w:szCs w:val="12"/>
        </w:rPr>
        <w:t>iptables -A INPUT -p tcp --dport 22 -j ACCEPT</w:t>
      </w:r>
      <w:r w:rsidRPr="00873EB8">
        <w:rPr>
          <w:rFonts w:ascii="Times New Roman" w:hAnsi="Times New Roman" w:cs="Times New Roman"/>
          <w:sz w:val="12"/>
          <w:szCs w:val="12"/>
        </w:rPr>
        <w:br/>
      </w:r>
      <w:r w:rsidRPr="00873EB8">
        <w:rPr>
          <w:rStyle w:val="VerbatimChar"/>
          <w:rFonts w:ascii="Times New Roman" w:hAnsi="Times New Roman" w:cs="Times New Roman"/>
          <w:sz w:val="12"/>
          <w:szCs w:val="12"/>
        </w:rPr>
        <w:t xml:space="preserve">iptables -A INPUT -m state --state </w:t>
      </w:r>
      <w:proofErr w:type="gramStart"/>
      <w:r w:rsidRPr="00873EB8">
        <w:rPr>
          <w:rStyle w:val="VerbatimChar"/>
          <w:rFonts w:ascii="Times New Roman" w:hAnsi="Times New Roman" w:cs="Times New Roman"/>
          <w:sz w:val="12"/>
          <w:szCs w:val="12"/>
        </w:rPr>
        <w:t>ESTABLISHED,RELATED</w:t>
      </w:r>
      <w:proofErr w:type="gramEnd"/>
      <w:r w:rsidRPr="00873EB8">
        <w:rPr>
          <w:rStyle w:val="VerbatimChar"/>
          <w:rFonts w:ascii="Times New Roman" w:hAnsi="Times New Roman" w:cs="Times New Roman"/>
          <w:sz w:val="12"/>
          <w:szCs w:val="12"/>
        </w:rPr>
        <w:t xml:space="preserve"> -j ACCEPT</w:t>
      </w:r>
      <w:r w:rsidRPr="00873EB8">
        <w:rPr>
          <w:rFonts w:ascii="Times New Roman" w:hAnsi="Times New Roman" w:cs="Times New Roman"/>
          <w:sz w:val="12"/>
          <w:szCs w:val="12"/>
        </w:rPr>
        <w:br/>
      </w:r>
      <w:r w:rsidRPr="00873EB8">
        <w:rPr>
          <w:rStyle w:val="VerbatimChar"/>
          <w:rFonts w:ascii="Times New Roman" w:hAnsi="Times New Roman" w:cs="Times New Roman"/>
          <w:sz w:val="12"/>
          <w:szCs w:val="12"/>
        </w:rPr>
        <w:t>iptables -P INPUT DROP</w:t>
      </w:r>
    </w:p>
    <w:p w14:paraId="1F8ADA7C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Шлюзы сеансового уровня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отслеживают состояние соединений (</w:t>
      </w:r>
      <w:r w:rsidRPr="00873EB8">
        <w:rPr>
          <w:rFonts w:ascii="Times New Roman" w:hAnsi="Times New Roman" w:cs="Times New Roman"/>
          <w:sz w:val="12"/>
          <w:szCs w:val="12"/>
        </w:rPr>
        <w:t>Stateful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Inspection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), позволяя создавать более интеллектуальные правила фильтрации. Они могут определять, является ли пакет частью установленного соединения, что повышает безопасность.</w:t>
      </w:r>
    </w:p>
    <w:p w14:paraId="2CEC8B15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Шлюзы прикладного уровня (прокси)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анализируют трафик на уровне приложений, понимая специфику протоколов. Это позволяет блокировать сложные атаки и фильтровать контент. Недостатком является более высокая нагрузка на ресурсы.</w:t>
      </w:r>
    </w:p>
    <w:p w14:paraId="09A07BC6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Современные корпоративные МЭ обычно являются гибридными и включают дополнительные функции: - Трансляция сетевых адресов (</w:t>
      </w:r>
      <w:r w:rsidRPr="00873EB8">
        <w:rPr>
          <w:rFonts w:ascii="Times New Roman" w:hAnsi="Times New Roman" w:cs="Times New Roman"/>
          <w:sz w:val="12"/>
          <w:szCs w:val="12"/>
        </w:rPr>
        <w:t>NAT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для скрытия внутренней структуры сети - Системы обнаружения и предотвращения вторжений (</w:t>
      </w:r>
      <w:r w:rsidRPr="00873EB8">
        <w:rPr>
          <w:rFonts w:ascii="Times New Roman" w:hAnsi="Times New Roman" w:cs="Times New Roman"/>
          <w:sz w:val="12"/>
          <w:szCs w:val="12"/>
        </w:rPr>
        <w:t>IDS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sz w:val="12"/>
          <w:szCs w:val="12"/>
        </w:rPr>
        <w:t>IPS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) - Фильтрация контента и антивирусная проверка - </w:t>
      </w:r>
      <w:r w:rsidRPr="00873EB8">
        <w:rPr>
          <w:rFonts w:ascii="Times New Roman" w:hAnsi="Times New Roman" w:cs="Times New Roman"/>
          <w:sz w:val="12"/>
          <w:szCs w:val="12"/>
        </w:rPr>
        <w:t>VPN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-шлюзы для безопасного удаленного доступа</w:t>
      </w:r>
    </w:p>
    <w:p w14:paraId="6CB917EB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Эффективные стратегии применения МЭ: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- Многоуровневая защита (</w:t>
      </w:r>
      <w:r w:rsidRPr="00873EB8">
        <w:rPr>
          <w:rFonts w:ascii="Times New Roman" w:hAnsi="Times New Roman" w:cs="Times New Roman"/>
          <w:sz w:val="12"/>
          <w:szCs w:val="12"/>
        </w:rPr>
        <w:t>defense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873EB8">
        <w:rPr>
          <w:rFonts w:ascii="Times New Roman" w:hAnsi="Times New Roman" w:cs="Times New Roman"/>
          <w:sz w:val="12"/>
          <w:szCs w:val="12"/>
        </w:rPr>
        <w:t>in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873EB8">
        <w:rPr>
          <w:rFonts w:ascii="Times New Roman" w:hAnsi="Times New Roman" w:cs="Times New Roman"/>
          <w:sz w:val="12"/>
          <w:szCs w:val="12"/>
        </w:rPr>
        <w:t>depth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- Принцип минимальных привилегий в правилах - Логирование и аудит событий безопасности - Регулярное обновление политик безопасности</w:t>
      </w:r>
    </w:p>
    <w:p w14:paraId="13D78D08" w14:textId="77777777" w:rsidR="00D959FF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Корректно настроенные межсетевые экраны существенно снижают поверхность атаки корпоративной сети, блокируя несанкционированный доступ и выявляя потенциально опасную активность.</w:t>
      </w:r>
    </w:p>
    <w:p w14:paraId="61CB78A4" w14:textId="77777777" w:rsidR="00706706" w:rsidRPr="00873EB8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F4A2CB8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0b92e352b08e63ed1c0522d2ec867b6938bec29"/>
      <w:bookmarkEnd w:id="3"/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4. Электронные цифровые подписи. Система </w:t>
      </w:r>
      <w:r w:rsidRPr="00706706">
        <w:rPr>
          <w:rFonts w:ascii="Times New Roman" w:hAnsi="Times New Roman" w:cs="Times New Roman"/>
          <w:b/>
          <w:bCs/>
          <w:sz w:val="12"/>
          <w:szCs w:val="12"/>
        </w:rPr>
        <w:t>PGP</w:t>
      </w: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. Система </w:t>
      </w:r>
      <w:r w:rsidRPr="00706706">
        <w:rPr>
          <w:rFonts w:ascii="Times New Roman" w:hAnsi="Times New Roman" w:cs="Times New Roman"/>
          <w:b/>
          <w:bCs/>
          <w:sz w:val="12"/>
          <w:szCs w:val="12"/>
        </w:rPr>
        <w:t>S</w:t>
      </w: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706706">
        <w:rPr>
          <w:rFonts w:ascii="Times New Roman" w:hAnsi="Times New Roman" w:cs="Times New Roman"/>
          <w:b/>
          <w:bCs/>
          <w:sz w:val="12"/>
          <w:szCs w:val="12"/>
        </w:rPr>
        <w:t>MIME</w:t>
      </w: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.</w:t>
      </w:r>
    </w:p>
    <w:p w14:paraId="6BA26D40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Электронная цифровая подпись (ЭЦП)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это криптографический механизм, обеспечивающий целостность данных, аутентификацию отправителя и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неотказуемость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1462B5B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Принцип работы ЭЦП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основан на асимметричной криптографии: 1. Отправитель вычисляет хеш-сумму документа, обеспечивая его целостность 2. Хеш шифруется закрытым ключом отправителя, формируя подпись 3. Получатель расшифровывает подпись открытым ключом отправителя 4. Полученный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хеш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сравнивается с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хешем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документа для проверки</w:t>
      </w:r>
    </w:p>
    <w:p w14:paraId="0BFA2CAF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Безопасность ЭЦП зависит от криптографических алгоритмов (</w:t>
      </w:r>
      <w:r w:rsidRPr="00873EB8">
        <w:rPr>
          <w:rFonts w:ascii="Times New Roman" w:hAnsi="Times New Roman" w:cs="Times New Roman"/>
          <w:sz w:val="12"/>
          <w:szCs w:val="12"/>
        </w:rPr>
        <w:t>RSA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873EB8">
        <w:rPr>
          <w:rFonts w:ascii="Times New Roman" w:hAnsi="Times New Roman" w:cs="Times New Roman"/>
          <w:sz w:val="12"/>
          <w:szCs w:val="12"/>
        </w:rPr>
        <w:t>DSA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873EB8">
        <w:rPr>
          <w:rFonts w:ascii="Times New Roman" w:hAnsi="Times New Roman" w:cs="Times New Roman"/>
          <w:sz w:val="12"/>
          <w:szCs w:val="12"/>
        </w:rPr>
        <w:t>ECDSA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), функций хеширования (</w:t>
      </w:r>
      <w:r w:rsidRPr="00873EB8">
        <w:rPr>
          <w:rFonts w:ascii="Times New Roman" w:hAnsi="Times New Roman" w:cs="Times New Roman"/>
          <w:sz w:val="12"/>
          <w:szCs w:val="12"/>
        </w:rPr>
        <w:t>SHA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-256, </w:t>
      </w:r>
      <w:r w:rsidRPr="00873EB8">
        <w:rPr>
          <w:rFonts w:ascii="Times New Roman" w:hAnsi="Times New Roman" w:cs="Times New Roman"/>
          <w:sz w:val="12"/>
          <w:szCs w:val="12"/>
        </w:rPr>
        <w:t>SHA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-3) и надежности защиты закрытого ключа.</w:t>
      </w:r>
    </w:p>
    <w:p w14:paraId="1790FB43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</w:rPr>
        <w:t>PGP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Pretty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Good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Privacy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система шифрования и цифровой подписи, широко используемая для защиты электронной почты. Ключевые особенности:</w:t>
      </w:r>
    </w:p>
    <w:p w14:paraId="3003E9F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Гибридное шифрование: асимметричное шифрование для обмена сеансовым ключом, симметричное для шифрования содержимого</w:t>
      </w:r>
    </w:p>
    <w:p w14:paraId="2133A484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</w:rPr>
        <w:t>Web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of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Trust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децентрализованная модель доверия, где пользователи сами подписывают открытые ключи друг друга</w:t>
      </w:r>
    </w:p>
    <w:p w14:paraId="553B1220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Открытый стандарт </w:t>
      </w:r>
      <w:r w:rsidRPr="00873EB8">
        <w:rPr>
          <w:rFonts w:ascii="Times New Roman" w:hAnsi="Times New Roman" w:cs="Times New Roman"/>
          <w:sz w:val="12"/>
          <w:szCs w:val="12"/>
        </w:rPr>
        <w:t>OpenPGP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873EB8">
        <w:rPr>
          <w:rFonts w:ascii="Times New Roman" w:hAnsi="Times New Roman" w:cs="Times New Roman"/>
          <w:sz w:val="12"/>
          <w:szCs w:val="12"/>
        </w:rPr>
        <w:t>RFC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4880)</w:t>
      </w:r>
    </w:p>
    <w:p w14:paraId="56333BFA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Интеграция с почтовыми клиентами через плагины (</w:t>
      </w:r>
      <w:proofErr w:type="spellStart"/>
      <w:r w:rsidRPr="00873EB8">
        <w:rPr>
          <w:rFonts w:ascii="Times New Roman" w:hAnsi="Times New Roman" w:cs="Times New Roman"/>
          <w:sz w:val="12"/>
          <w:szCs w:val="12"/>
        </w:rPr>
        <w:t>Enigmail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873EB8">
        <w:rPr>
          <w:rFonts w:ascii="Times New Roman" w:hAnsi="Times New Roman" w:cs="Times New Roman"/>
          <w:sz w:val="12"/>
          <w:szCs w:val="12"/>
        </w:rPr>
        <w:t>GPG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4</w:t>
      </w:r>
      <w:r w:rsidRPr="00873EB8">
        <w:rPr>
          <w:rFonts w:ascii="Times New Roman" w:hAnsi="Times New Roman" w:cs="Times New Roman"/>
          <w:sz w:val="12"/>
          <w:szCs w:val="12"/>
        </w:rPr>
        <w:t>Win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690C44F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</w:rPr>
        <w:t>S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MIME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Secure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Multipurpose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Internet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Mail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Extensions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альтернативный стандарт безопасной электронной почты:</w:t>
      </w:r>
    </w:p>
    <w:p w14:paraId="7AC7C00B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Основан на иерархической модели доверия с использованием сертификатов </w:t>
      </w:r>
      <w:r w:rsidRPr="00873EB8">
        <w:rPr>
          <w:rFonts w:ascii="Times New Roman" w:hAnsi="Times New Roman" w:cs="Times New Roman"/>
          <w:sz w:val="12"/>
          <w:szCs w:val="12"/>
        </w:rPr>
        <w:t>X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.509</w:t>
      </w:r>
    </w:p>
    <w:p w14:paraId="5C1F72C9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Встроенная поддержка в большинстве почтовых клиентов</w:t>
      </w:r>
    </w:p>
    <w:p w14:paraId="3D836E8C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Более строгий процесс проверки личности через центры сертификации (</w:t>
      </w:r>
      <w:r w:rsidRPr="00873EB8">
        <w:rPr>
          <w:rFonts w:ascii="Times New Roman" w:hAnsi="Times New Roman" w:cs="Times New Roman"/>
          <w:sz w:val="12"/>
          <w:szCs w:val="12"/>
        </w:rPr>
        <w:t>CA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634CF6A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Совместимость с корпоративной инфраструктурой </w:t>
      </w:r>
      <w:r w:rsidRPr="00873EB8">
        <w:rPr>
          <w:rFonts w:ascii="Times New Roman" w:hAnsi="Times New Roman" w:cs="Times New Roman"/>
          <w:sz w:val="12"/>
          <w:szCs w:val="12"/>
        </w:rPr>
        <w:t>PKI</w:t>
      </w:r>
    </w:p>
    <w:p w14:paraId="63061E8D" w14:textId="77777777" w:rsidR="00D959FF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Выбор между </w:t>
      </w:r>
      <w:r w:rsidRPr="00873EB8">
        <w:rPr>
          <w:rFonts w:ascii="Times New Roman" w:hAnsi="Times New Roman" w:cs="Times New Roman"/>
          <w:sz w:val="12"/>
          <w:szCs w:val="12"/>
        </w:rPr>
        <w:t>PGP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873EB8">
        <w:rPr>
          <w:rFonts w:ascii="Times New Roman" w:hAnsi="Times New Roman" w:cs="Times New Roman"/>
          <w:sz w:val="12"/>
          <w:szCs w:val="12"/>
        </w:rPr>
        <w:t>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sz w:val="12"/>
          <w:szCs w:val="12"/>
        </w:rPr>
        <w:t>MIME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зависит от потребностей: </w:t>
      </w:r>
      <w:r w:rsidRPr="00873EB8">
        <w:rPr>
          <w:rFonts w:ascii="Times New Roman" w:hAnsi="Times New Roman" w:cs="Times New Roman"/>
          <w:sz w:val="12"/>
          <w:szCs w:val="12"/>
        </w:rPr>
        <w:t>PGP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более гибок и подходит для индивидуального использования, </w:t>
      </w:r>
      <w:r w:rsidRPr="00873EB8">
        <w:rPr>
          <w:rFonts w:ascii="Times New Roman" w:hAnsi="Times New Roman" w:cs="Times New Roman"/>
          <w:sz w:val="12"/>
          <w:szCs w:val="12"/>
        </w:rPr>
        <w:t>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sz w:val="12"/>
          <w:szCs w:val="12"/>
        </w:rPr>
        <w:t>MIME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лучше интегрируется с корпоративными системами и обеспечивает более формализованную проверку личности.</w:t>
      </w:r>
    </w:p>
    <w:p w14:paraId="15ABFAC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C4E012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4CE09F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5C20DC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C8CC17D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C51E23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F18A753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1C4040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92D802F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CFCF4B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7466AC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921C9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DDF242C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8CC872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6882D00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539BC7A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A76CCB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0A06B54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9E970E8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835BA2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0799E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3A4FF2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4FFFE78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CF257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2488A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817D7D0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D0854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B700B4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7529B0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6CCBE35" w14:textId="77777777" w:rsidR="00886376" w:rsidRPr="00886376" w:rsidRDefault="0088637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A7BA287" w14:textId="77777777" w:rsidR="00706706" w:rsidRPr="00873EB8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CCEE99A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f5531da7c1feabb0e00ce68a35c65aeb0d7f2e2"/>
      <w:bookmarkEnd w:id="4"/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Инфраструктура открытых ключей. Техники управления ключами. Основные концепции.</w:t>
      </w:r>
    </w:p>
    <w:p w14:paraId="28E4A5BE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Инфраструктура открытых ключей (</w:t>
      </w:r>
      <w:r w:rsidRPr="00706706">
        <w:rPr>
          <w:rFonts w:ascii="Times New Roman" w:hAnsi="Times New Roman" w:cs="Times New Roman"/>
          <w:b/>
          <w:bCs/>
          <w:sz w:val="12"/>
          <w:szCs w:val="12"/>
        </w:rPr>
        <w:t>PKI</w:t>
      </w: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комплекс технологий, процедур и политик для создания, управления и использования сертификатов открытых ключей.</w:t>
      </w:r>
    </w:p>
    <w:p w14:paraId="66B739F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Основные компоненты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PKI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Удостоверяющий центр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CA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выпускает и подписывает сертификаты, являясь корнем доверия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Центр регистрации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RA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проверяет личность заявителей перед выдачей сертификатов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Хранилище сертификатов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обеспечивает доступ к действующим сертификатам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Центр валидации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VA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проверяет действительность сертификатов через </w:t>
      </w:r>
      <w:r w:rsidRPr="00873EB8">
        <w:rPr>
          <w:rFonts w:ascii="Times New Roman" w:hAnsi="Times New Roman" w:cs="Times New Roman"/>
          <w:sz w:val="12"/>
          <w:szCs w:val="12"/>
        </w:rPr>
        <w:t>CRL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или </w:t>
      </w:r>
      <w:r w:rsidRPr="00873EB8">
        <w:rPr>
          <w:rFonts w:ascii="Times New Roman" w:hAnsi="Times New Roman" w:cs="Times New Roman"/>
          <w:sz w:val="12"/>
          <w:szCs w:val="12"/>
        </w:rPr>
        <w:t>OCSP</w:t>
      </w:r>
    </w:p>
    <w:p w14:paraId="1E37D80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Сертификат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X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.509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стандартный формат, содержащий открытый ключ, информацию о владельце, сроке действия, издателе и цифровую подпись </w:t>
      </w:r>
      <w:r w:rsidRPr="00873EB8">
        <w:rPr>
          <w:rFonts w:ascii="Times New Roman" w:hAnsi="Times New Roman" w:cs="Times New Roman"/>
          <w:sz w:val="12"/>
          <w:szCs w:val="12"/>
        </w:rPr>
        <w:t>CA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F6764D3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Жизненный цикл управления ключами:</w:t>
      </w:r>
    </w:p>
    <w:p w14:paraId="1C93DC27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Генерация ключей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должна обеспечивать надлежащую энтропию и безопасность. Используются аппаратные генераторы случайных чисел (</w:t>
      </w:r>
      <w:r w:rsidRPr="00873EB8">
        <w:rPr>
          <w:rFonts w:ascii="Times New Roman" w:hAnsi="Times New Roman" w:cs="Times New Roman"/>
          <w:sz w:val="12"/>
          <w:szCs w:val="12"/>
        </w:rPr>
        <w:t>HRNG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) или защищенные программные </w:t>
      </w:r>
      <w:r w:rsidRPr="00873EB8">
        <w:rPr>
          <w:rFonts w:ascii="Times New Roman" w:hAnsi="Times New Roman" w:cs="Times New Roman"/>
          <w:sz w:val="12"/>
          <w:szCs w:val="12"/>
        </w:rPr>
        <w:t>PRNG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F71946A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Распределение ключей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безопасная передача ключей пользователям. Методы включают физическую передачу, защищенные каналы и протоколы распределения ключей (Диффи-Хеллмана).</w:t>
      </w:r>
    </w:p>
    <w:p w14:paraId="735794F3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Хранение ключей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критично для безопасности. Закрытые ключи защищаются с помощью аппаратных модулей безопасности (</w:t>
      </w:r>
      <w:r w:rsidRPr="00873EB8">
        <w:rPr>
          <w:rFonts w:ascii="Times New Roman" w:hAnsi="Times New Roman" w:cs="Times New Roman"/>
          <w:sz w:val="12"/>
          <w:szCs w:val="12"/>
        </w:rPr>
        <w:t>HSM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), смарт-карт или защищенных хранилищ с шифрованием.</w:t>
      </w:r>
    </w:p>
    <w:p w14:paraId="01FA2472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Отзыв ключей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происходит при компрометации или истечении срока действия. Реализуется через списки отозванных сертификатов (</w:t>
      </w:r>
      <w:r w:rsidRPr="00873EB8">
        <w:rPr>
          <w:rFonts w:ascii="Times New Roman" w:hAnsi="Times New Roman" w:cs="Times New Roman"/>
          <w:sz w:val="12"/>
          <w:szCs w:val="12"/>
        </w:rPr>
        <w:t>CRL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или онлайн-протокол проверки статуса (</w:t>
      </w:r>
      <w:r w:rsidRPr="00873EB8">
        <w:rPr>
          <w:rFonts w:ascii="Times New Roman" w:hAnsi="Times New Roman" w:cs="Times New Roman"/>
          <w:sz w:val="12"/>
          <w:szCs w:val="12"/>
        </w:rPr>
        <w:t>OCSP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7454C7C2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Модели доверия в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PKI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Иерархическая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единый корневой </w:t>
      </w:r>
      <w:r w:rsidRPr="00873EB8">
        <w:rPr>
          <w:rFonts w:ascii="Times New Roman" w:hAnsi="Times New Roman" w:cs="Times New Roman"/>
          <w:sz w:val="12"/>
          <w:szCs w:val="12"/>
        </w:rPr>
        <w:t>CA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с подчиненными </w:t>
      </w:r>
      <w:r w:rsidRPr="00873EB8">
        <w:rPr>
          <w:rFonts w:ascii="Times New Roman" w:hAnsi="Times New Roman" w:cs="Times New Roman"/>
          <w:sz w:val="12"/>
          <w:szCs w:val="12"/>
        </w:rPr>
        <w:t>CA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Сетевая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Web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of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Trust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взаимное подтверждение ключей пользователями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Мостовая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специальный </w:t>
      </w:r>
      <w:r w:rsidRPr="00873EB8">
        <w:rPr>
          <w:rFonts w:ascii="Times New Roman" w:hAnsi="Times New Roman" w:cs="Times New Roman"/>
          <w:sz w:val="12"/>
          <w:szCs w:val="12"/>
        </w:rPr>
        <w:t>Bridge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873EB8">
        <w:rPr>
          <w:rFonts w:ascii="Times New Roman" w:hAnsi="Times New Roman" w:cs="Times New Roman"/>
          <w:sz w:val="12"/>
          <w:szCs w:val="12"/>
        </w:rPr>
        <w:t>CA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связывает разные иерархии </w:t>
      </w:r>
      <w:r w:rsidRPr="00873EB8">
        <w:rPr>
          <w:rFonts w:ascii="Times New Roman" w:hAnsi="Times New Roman" w:cs="Times New Roman"/>
          <w:sz w:val="12"/>
          <w:szCs w:val="12"/>
        </w:rPr>
        <w:t>PKI</w:t>
      </w:r>
    </w:p>
    <w:p w14:paraId="73804CF8" w14:textId="77777777" w:rsidR="00D959FF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Успешное функционирование </w:t>
      </w:r>
      <w:r w:rsidRPr="00873EB8">
        <w:rPr>
          <w:rFonts w:ascii="Times New Roman" w:hAnsi="Times New Roman" w:cs="Times New Roman"/>
          <w:sz w:val="12"/>
          <w:szCs w:val="12"/>
        </w:rPr>
        <w:t>PKI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зависит от строгого соблюдения политик безопасности, регулярного аудита и использования защищенных технологий на всех этапах жизненного цикла ключей.</w:t>
      </w:r>
    </w:p>
    <w:p w14:paraId="540542BC" w14:textId="77777777" w:rsidR="00706706" w:rsidRPr="00873EB8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C15C1A7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c731dfb259cdc1544318c1c730aa62d78b51eb3"/>
      <w:bookmarkEnd w:id="5"/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6. Характеристика и механизмы удаленных атак на распределённые вычислительные системы.</w:t>
      </w:r>
    </w:p>
    <w:p w14:paraId="09B2EB61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Удаленные атаки на распределенные системы 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– это несанкционированные действия, осуществляемые через сеть без физического доступа к цели. Их опасность обусловлена масштабируемостью, сложностью обнаружения и возможностью каскадного эффекта.</w:t>
      </w:r>
    </w:p>
    <w:p w14:paraId="2FFC9532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типы удаленных атак:</w:t>
      </w:r>
    </w:p>
    <w:p w14:paraId="07F4786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Атаки отказа в обслуживании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DoS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DDoS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направлены на нарушение доступности сервисов: - </w:t>
      </w:r>
      <w:r w:rsidRPr="00873EB8">
        <w:rPr>
          <w:rFonts w:ascii="Times New Roman" w:hAnsi="Times New Roman" w:cs="Times New Roman"/>
          <w:sz w:val="12"/>
          <w:szCs w:val="12"/>
        </w:rPr>
        <w:t>SYN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-флуд – отправка большого количества </w:t>
      </w:r>
      <w:r w:rsidRPr="00873EB8">
        <w:rPr>
          <w:rFonts w:ascii="Times New Roman" w:hAnsi="Times New Roman" w:cs="Times New Roman"/>
          <w:sz w:val="12"/>
          <w:szCs w:val="12"/>
        </w:rPr>
        <w:t>TCP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SYN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-пакетов без завершения соединения -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Амплификационные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атаки – использование асимметрии запрос/ответ в протоколах (</w:t>
      </w:r>
      <w:r w:rsidRPr="00873EB8">
        <w:rPr>
          <w:rFonts w:ascii="Times New Roman" w:hAnsi="Times New Roman" w:cs="Times New Roman"/>
          <w:sz w:val="12"/>
          <w:szCs w:val="12"/>
        </w:rPr>
        <w:t>DNS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873EB8">
        <w:rPr>
          <w:rFonts w:ascii="Times New Roman" w:hAnsi="Times New Roman" w:cs="Times New Roman"/>
          <w:sz w:val="12"/>
          <w:szCs w:val="12"/>
        </w:rPr>
        <w:t>NTP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- Распределенные атаки (</w:t>
      </w:r>
      <w:r w:rsidRPr="00873EB8">
        <w:rPr>
          <w:rFonts w:ascii="Times New Roman" w:hAnsi="Times New Roman" w:cs="Times New Roman"/>
          <w:sz w:val="12"/>
          <w:szCs w:val="12"/>
        </w:rPr>
        <w:t>DDoS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– атака с множества скомпрометированных устройств (ботнетов)</w:t>
      </w:r>
    </w:p>
    <w:p w14:paraId="48BBEE12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Атаки на уровне приложений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эксплуатируют уязвимости в ПО: - </w:t>
      </w:r>
      <w:r w:rsidRPr="00873EB8">
        <w:rPr>
          <w:rFonts w:ascii="Times New Roman" w:hAnsi="Times New Roman" w:cs="Times New Roman"/>
          <w:sz w:val="12"/>
          <w:szCs w:val="12"/>
        </w:rPr>
        <w:t>SQL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-инъекции – внедрение вредоносного кода в </w:t>
      </w:r>
      <w:r w:rsidRPr="00873EB8">
        <w:rPr>
          <w:rFonts w:ascii="Times New Roman" w:hAnsi="Times New Roman" w:cs="Times New Roman"/>
          <w:sz w:val="12"/>
          <w:szCs w:val="12"/>
        </w:rPr>
        <w:t>SQL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-запросы - Межсайтовый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скриптинг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873EB8">
        <w:rPr>
          <w:rFonts w:ascii="Times New Roman" w:hAnsi="Times New Roman" w:cs="Times New Roman"/>
          <w:sz w:val="12"/>
          <w:szCs w:val="12"/>
        </w:rPr>
        <w:t>XSS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) – внедрение </w:t>
      </w:r>
      <w:r w:rsidRPr="00873EB8">
        <w:rPr>
          <w:rFonts w:ascii="Times New Roman" w:hAnsi="Times New Roman" w:cs="Times New Roman"/>
          <w:sz w:val="12"/>
          <w:szCs w:val="12"/>
        </w:rPr>
        <w:t>JavaScript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на веб-страницы - Уязвимости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десериализации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манипулирование данными при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десериализации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объектов</w:t>
      </w:r>
    </w:p>
    <w:p w14:paraId="6CA8FC8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Атаки “человек посередине”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MITM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перехватывают и изменяют данные: - </w:t>
      </w:r>
      <w:r w:rsidRPr="00873EB8">
        <w:rPr>
          <w:rFonts w:ascii="Times New Roman" w:hAnsi="Times New Roman" w:cs="Times New Roman"/>
          <w:sz w:val="12"/>
          <w:szCs w:val="12"/>
        </w:rPr>
        <w:t>ARP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-спуфинг – перехват трафика в локальной сети через подмену </w:t>
      </w:r>
      <w:r w:rsidRPr="00873EB8">
        <w:rPr>
          <w:rFonts w:ascii="Times New Roman" w:hAnsi="Times New Roman" w:cs="Times New Roman"/>
          <w:sz w:val="12"/>
          <w:szCs w:val="12"/>
        </w:rPr>
        <w:t>ARP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-таблиц - </w:t>
      </w:r>
      <w:r w:rsidRPr="00873EB8">
        <w:rPr>
          <w:rFonts w:ascii="Times New Roman" w:hAnsi="Times New Roman" w:cs="Times New Roman"/>
          <w:sz w:val="12"/>
          <w:szCs w:val="12"/>
        </w:rPr>
        <w:t>DNS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-спуфинг – перенаправление на вредоносные серверы через подмену </w:t>
      </w:r>
      <w:r w:rsidRPr="00873EB8">
        <w:rPr>
          <w:rFonts w:ascii="Times New Roman" w:hAnsi="Times New Roman" w:cs="Times New Roman"/>
          <w:sz w:val="12"/>
          <w:szCs w:val="12"/>
        </w:rPr>
        <w:t>DNS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-ответов - </w:t>
      </w:r>
      <w:r w:rsidRPr="00873EB8">
        <w:rPr>
          <w:rFonts w:ascii="Times New Roman" w:hAnsi="Times New Roman" w:cs="Times New Roman"/>
          <w:sz w:val="12"/>
          <w:szCs w:val="12"/>
        </w:rPr>
        <w:t>SSL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sz w:val="12"/>
          <w:szCs w:val="12"/>
        </w:rPr>
        <w:t>TLS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-атаки – обход защиты зашифрованных соединений</w:t>
      </w:r>
    </w:p>
    <w:p w14:paraId="29ECDF00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Защита от удаленных атак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требует комплексного подхода: - Регулярное обновление ПО для устранения уязвимостей - Многоуровневая защита сети (</w:t>
      </w:r>
      <w:r w:rsidRPr="00873EB8">
        <w:rPr>
          <w:rFonts w:ascii="Times New Roman" w:hAnsi="Times New Roman" w:cs="Times New Roman"/>
          <w:sz w:val="12"/>
          <w:szCs w:val="12"/>
        </w:rPr>
        <w:t>defense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873EB8">
        <w:rPr>
          <w:rFonts w:ascii="Times New Roman" w:hAnsi="Times New Roman" w:cs="Times New Roman"/>
          <w:sz w:val="12"/>
          <w:szCs w:val="12"/>
        </w:rPr>
        <w:t>in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873EB8">
        <w:rPr>
          <w:rFonts w:ascii="Times New Roman" w:hAnsi="Times New Roman" w:cs="Times New Roman"/>
          <w:sz w:val="12"/>
          <w:szCs w:val="12"/>
        </w:rPr>
        <w:t>depth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- Использование систем обнаружения и предотвращения вторжений (</w:t>
      </w:r>
      <w:r w:rsidRPr="00873EB8">
        <w:rPr>
          <w:rFonts w:ascii="Times New Roman" w:hAnsi="Times New Roman" w:cs="Times New Roman"/>
          <w:sz w:val="12"/>
          <w:szCs w:val="12"/>
        </w:rPr>
        <w:t>IDS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sz w:val="12"/>
          <w:szCs w:val="12"/>
        </w:rPr>
        <w:t>IPS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- Фильтрация трафика и построение демилитаризованных зон (</w:t>
      </w:r>
      <w:r w:rsidRPr="00873EB8">
        <w:rPr>
          <w:rFonts w:ascii="Times New Roman" w:hAnsi="Times New Roman" w:cs="Times New Roman"/>
          <w:sz w:val="12"/>
          <w:szCs w:val="12"/>
        </w:rPr>
        <w:t>DMZ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F33C48F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Системы обнаружения атак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делятся на: - Сетевые (</w:t>
      </w:r>
      <w:r w:rsidRPr="00873EB8">
        <w:rPr>
          <w:rFonts w:ascii="Times New Roman" w:hAnsi="Times New Roman" w:cs="Times New Roman"/>
          <w:sz w:val="12"/>
          <w:szCs w:val="12"/>
        </w:rPr>
        <w:t>NIDS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) – анализируют сетевой трафик - </w:t>
      </w:r>
      <w:proofErr w:type="spellStart"/>
      <w:r w:rsidRPr="006575B8">
        <w:rPr>
          <w:rFonts w:ascii="Times New Roman" w:hAnsi="Times New Roman" w:cs="Times New Roman"/>
          <w:sz w:val="12"/>
          <w:szCs w:val="12"/>
          <w:lang w:val="ru-RU"/>
        </w:rPr>
        <w:t>Хостовые</w:t>
      </w:r>
      <w:proofErr w:type="spellEnd"/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873EB8">
        <w:rPr>
          <w:rFonts w:ascii="Times New Roman" w:hAnsi="Times New Roman" w:cs="Times New Roman"/>
          <w:sz w:val="12"/>
          <w:szCs w:val="12"/>
        </w:rPr>
        <w:t>HIDS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) – мониторят события на конкретных устройствах - Сигнатурные – используют базы известных шаблонов атак - Аномальные – выявляют отклонения от нормального поведения</w:t>
      </w:r>
    </w:p>
    <w:p w14:paraId="00089FAF" w14:textId="77777777" w:rsidR="00D959FF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sz w:val="12"/>
          <w:szCs w:val="12"/>
          <w:lang w:val="ru-RU"/>
        </w:rPr>
        <w:t>Эффективная защита требует сочетания технических мер, обучения персонала и регулярного тестирования безопасности.</w:t>
      </w:r>
    </w:p>
    <w:p w14:paraId="5E95151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45309B3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89B3F11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97A3A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CE91538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468BE0F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A356928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040B8BF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4753356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6E6F3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D2F882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0A18A2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D813C1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AC1E5B9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80103D3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01DC972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A5775DC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72D8B7C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AEADA3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7C6ACA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48740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3534C8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C1047C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3F7A76B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C29E7A3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63D3E54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C221B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07DF6D5" w14:textId="77777777" w:rsidR="00886376" w:rsidRDefault="0088637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CA1DB6D" w14:textId="77777777" w:rsidR="00886376" w:rsidRDefault="0088637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AA34745" w14:textId="77777777" w:rsidR="00886376" w:rsidRPr="00886376" w:rsidRDefault="00886376" w:rsidP="00873EB8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64B51BD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E5380C" w14:textId="77777777" w:rsidR="00706706" w:rsidRPr="006575B8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E2A81B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X2aab3b6112e0b8c5f86af7241c4fa4fc62dab21"/>
      <w:bookmarkEnd w:id="6"/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lastRenderedPageBreak/>
        <w:t>7. Идентификация и аутентификация, управление доступом.</w:t>
      </w:r>
    </w:p>
    <w:p w14:paraId="4358021B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Идентификация и аутентификация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– фундаментальные процессы безопасности, являющиеся первой линией защиты информационных систем.</w:t>
      </w:r>
    </w:p>
    <w:p w14:paraId="2255954F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Идентификация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– процесс предъявления субъектом своего идентификатора (логин, </w:t>
      </w:r>
      <w:r w:rsidRPr="00873EB8">
        <w:rPr>
          <w:rFonts w:ascii="Times New Roman" w:hAnsi="Times New Roman" w:cs="Times New Roman"/>
          <w:sz w:val="12"/>
          <w:szCs w:val="12"/>
        </w:rPr>
        <w:t>email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). Она отвечает на вопрос “Кто вы?”</w:t>
      </w:r>
    </w:p>
    <w:p w14:paraId="484DC6D3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Аутентификация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– проверка подлинности идентификатора, подтверждение личности. Она отвечает на вопрос “Как доказать, что вы – это вы?”</w:t>
      </w:r>
    </w:p>
    <w:p w14:paraId="6AD15F4C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Типы аутентификации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классифицируются по факторам проверки: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Знание (что-то знаю)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: пароли, </w:t>
      </w:r>
      <w:r w:rsidRPr="00873EB8">
        <w:rPr>
          <w:rFonts w:ascii="Times New Roman" w:hAnsi="Times New Roman" w:cs="Times New Roman"/>
          <w:sz w:val="12"/>
          <w:szCs w:val="12"/>
        </w:rPr>
        <w:t>PIN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-коды, секретные вопросы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Владение (что-то имею)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: смарт-карты, токены, </w:t>
      </w:r>
      <w:r w:rsidRPr="00873EB8">
        <w:rPr>
          <w:rFonts w:ascii="Times New Roman" w:hAnsi="Times New Roman" w:cs="Times New Roman"/>
          <w:sz w:val="12"/>
          <w:szCs w:val="12"/>
        </w:rPr>
        <w:t>OTP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-генераторы, мобильные устройства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Биометрия (что-то есть)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: отпечатки пальцев, распознавание лица, голоса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Местоположение (где я)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: геолокация, принадлежность к сети</w:t>
      </w:r>
    </w:p>
    <w:p w14:paraId="7D41CDDB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Многофакторная аутентификация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MFA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комбинирует несколько факторов, значительно повышая безопасность. Например, пароль (знание) + код из </w:t>
      </w:r>
      <w:r w:rsidRPr="00873EB8">
        <w:rPr>
          <w:rFonts w:ascii="Times New Roman" w:hAnsi="Times New Roman" w:cs="Times New Roman"/>
          <w:sz w:val="12"/>
          <w:szCs w:val="12"/>
        </w:rPr>
        <w:t>SMS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(владение).</w:t>
      </w:r>
    </w:p>
    <w:p w14:paraId="6083564C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Управление доступом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определяет, какие действия разрешены аутентифицированному пользователю.</w:t>
      </w:r>
    </w:p>
    <w:p w14:paraId="299298AC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Модели управления доступом: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Дискреционная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DAC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: владельцы ресурсов определяют права доступа (</w:t>
      </w:r>
      <w:r w:rsidRPr="00873EB8">
        <w:rPr>
          <w:rFonts w:ascii="Times New Roman" w:hAnsi="Times New Roman" w:cs="Times New Roman"/>
          <w:sz w:val="12"/>
          <w:szCs w:val="12"/>
        </w:rPr>
        <w:t>ACL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в </w:t>
      </w:r>
      <w:r w:rsidRPr="00873EB8">
        <w:rPr>
          <w:rFonts w:ascii="Times New Roman" w:hAnsi="Times New Roman" w:cs="Times New Roman"/>
          <w:sz w:val="12"/>
          <w:szCs w:val="12"/>
        </w:rPr>
        <w:t>Windows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, права файлов в </w:t>
      </w:r>
      <w:r w:rsidRPr="00873EB8">
        <w:rPr>
          <w:rFonts w:ascii="Times New Roman" w:hAnsi="Times New Roman" w:cs="Times New Roman"/>
          <w:sz w:val="12"/>
          <w:szCs w:val="12"/>
        </w:rPr>
        <w:t>Unix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Мандатная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MAC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: доступ на основе меток безопасности (</w:t>
      </w:r>
      <w:proofErr w:type="spellStart"/>
      <w:r w:rsidRPr="00873EB8">
        <w:rPr>
          <w:rFonts w:ascii="Times New Roman" w:hAnsi="Times New Roman" w:cs="Times New Roman"/>
          <w:sz w:val="12"/>
          <w:szCs w:val="12"/>
        </w:rPr>
        <w:t>SELinux</w:t>
      </w:r>
      <w:proofErr w:type="spellEnd"/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, военные системы)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Ролевая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RBAC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: права доступа определяются ролями пользователей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Атрибутная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ABAC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: доступ на основе атрибутов субъекта, объекта и среды</w:t>
      </w:r>
    </w:p>
    <w:p w14:paraId="77F7CA02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Протоколирование и аудит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дополняют систему защиты, обеспечивая: - Запись действий пользователей для последующего анализа - Обнаружение несанкционированной активности - Восстановление последовательности событий при инцидентах - Сбор доказательств для расследований</w:t>
      </w:r>
    </w:p>
    <w:p w14:paraId="780DB286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Шифрование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защищает конфиденциальность данных, используя: - Симметричные алгоритмы (</w:t>
      </w:r>
      <w:r w:rsidRPr="00873EB8">
        <w:rPr>
          <w:rFonts w:ascii="Times New Roman" w:hAnsi="Times New Roman" w:cs="Times New Roman"/>
          <w:sz w:val="12"/>
          <w:szCs w:val="12"/>
        </w:rPr>
        <w:t>AES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873EB8">
        <w:rPr>
          <w:rFonts w:ascii="Times New Roman" w:hAnsi="Times New Roman" w:cs="Times New Roman"/>
          <w:sz w:val="12"/>
          <w:szCs w:val="12"/>
        </w:rPr>
        <w:t>ChaCha</w:t>
      </w:r>
      <w:proofErr w:type="spellEnd"/>
      <w:r w:rsidRPr="006575B8">
        <w:rPr>
          <w:rFonts w:ascii="Times New Roman" w:hAnsi="Times New Roman" w:cs="Times New Roman"/>
          <w:sz w:val="12"/>
          <w:szCs w:val="12"/>
          <w:lang w:val="ru-RU"/>
        </w:rPr>
        <w:t>20) для эффективного шифрования больших объемов данных - Асимметричные алгоритмы (</w:t>
      </w:r>
      <w:r w:rsidRPr="00873EB8">
        <w:rPr>
          <w:rFonts w:ascii="Times New Roman" w:hAnsi="Times New Roman" w:cs="Times New Roman"/>
          <w:sz w:val="12"/>
          <w:szCs w:val="12"/>
        </w:rPr>
        <w:t>RSA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873EB8">
        <w:rPr>
          <w:rFonts w:ascii="Times New Roman" w:hAnsi="Times New Roman" w:cs="Times New Roman"/>
          <w:sz w:val="12"/>
          <w:szCs w:val="12"/>
        </w:rPr>
        <w:t>ECC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) для безопасного обмена ключами и цифровых подписей</w:t>
      </w:r>
    </w:p>
    <w:p w14:paraId="4086AC00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Контроль целостности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предотвращает несанкционированные изменения через: - Хеш-функции (</w:t>
      </w:r>
      <w:r w:rsidRPr="00873EB8">
        <w:rPr>
          <w:rFonts w:ascii="Times New Roman" w:hAnsi="Times New Roman" w:cs="Times New Roman"/>
          <w:sz w:val="12"/>
          <w:szCs w:val="12"/>
        </w:rPr>
        <w:t>SHA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-256, </w:t>
      </w:r>
      <w:r w:rsidRPr="00873EB8">
        <w:rPr>
          <w:rFonts w:ascii="Times New Roman" w:hAnsi="Times New Roman" w:cs="Times New Roman"/>
          <w:sz w:val="12"/>
          <w:szCs w:val="12"/>
        </w:rPr>
        <w:t>SHA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-3) - Коды аутентификации сообщений (</w:t>
      </w:r>
      <w:r w:rsidRPr="00873EB8">
        <w:rPr>
          <w:rFonts w:ascii="Times New Roman" w:hAnsi="Times New Roman" w:cs="Times New Roman"/>
          <w:sz w:val="12"/>
          <w:szCs w:val="12"/>
        </w:rPr>
        <w:t>HMAC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) - Цифровые подписи</w:t>
      </w:r>
    </w:p>
    <w:p w14:paraId="09815671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sz w:val="12"/>
          <w:szCs w:val="12"/>
          <w:lang w:val="ru-RU"/>
        </w:rPr>
        <w:t>Эффективная система безопасности требует комплексного применения этих механизмов с учетом принципа многоуровневой защиты.</w:t>
      </w:r>
      <w:bookmarkEnd w:id="0"/>
      <w:bookmarkEnd w:id="7"/>
    </w:p>
    <w:sectPr w:rsidR="00D959FF" w:rsidRPr="006575B8" w:rsidSect="00886376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EB7FA" w14:textId="77777777" w:rsidR="00C26FB9" w:rsidRDefault="00C26FB9">
      <w:pPr>
        <w:spacing w:after="0"/>
      </w:pPr>
      <w:r>
        <w:separator/>
      </w:r>
    </w:p>
  </w:endnote>
  <w:endnote w:type="continuationSeparator" w:id="0">
    <w:p w14:paraId="0F9F50EE" w14:textId="77777777" w:rsidR="00C26FB9" w:rsidRDefault="00C26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B45E5" w14:textId="77777777" w:rsidR="00C26FB9" w:rsidRDefault="00C26FB9">
      <w:r>
        <w:separator/>
      </w:r>
    </w:p>
  </w:footnote>
  <w:footnote w:type="continuationSeparator" w:id="0">
    <w:p w14:paraId="31B2C63C" w14:textId="77777777" w:rsidR="00C26FB9" w:rsidRDefault="00C26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580E5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58841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BD25D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73888792">
    <w:abstractNumId w:val="0"/>
  </w:num>
  <w:num w:numId="2" w16cid:durableId="1246379921">
    <w:abstractNumId w:val="1"/>
  </w:num>
  <w:num w:numId="3" w16cid:durableId="951739379">
    <w:abstractNumId w:val="1"/>
  </w:num>
  <w:num w:numId="4" w16cid:durableId="1989557587">
    <w:abstractNumId w:val="1"/>
  </w:num>
  <w:num w:numId="5" w16cid:durableId="851338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9FF"/>
    <w:rsid w:val="002821A8"/>
    <w:rsid w:val="00563956"/>
    <w:rsid w:val="006575B8"/>
    <w:rsid w:val="00706706"/>
    <w:rsid w:val="00873EB8"/>
    <w:rsid w:val="00886376"/>
    <w:rsid w:val="00981D99"/>
    <w:rsid w:val="00C26FB9"/>
    <w:rsid w:val="00D9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AA51AF6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3</cp:revision>
  <dcterms:created xsi:type="dcterms:W3CDTF">2025-05-13T16:27:00Z</dcterms:created>
  <dcterms:modified xsi:type="dcterms:W3CDTF">2025-05-15T02:38:00Z</dcterms:modified>
</cp:coreProperties>
</file>