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4953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теория-автоматов-и-формальных-языков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Теория автоматов и формальных языков</w:t>
      </w:r>
    </w:p>
    <w:p w14:paraId="59DBD3E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ab221f9a312dfe48ed918f1a89cbe8db649b293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1. Формальные языки и грамматики. Классификация по Хомскому.</w:t>
      </w:r>
    </w:p>
    <w:p w14:paraId="615E6F6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Формальный язык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строк (цепочек) конечной длины, составленных из символов некоторого алфавита.</w:t>
      </w:r>
    </w:p>
    <w:p w14:paraId="7EE4E51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Формальная грамматика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G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нетерминальных символов -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алфавит терминальных символов (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∅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конечное множество правил вывода вида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начальный символ (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E3563F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Классификация грамматик по Хомскому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148046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0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(неограниченные грамматики):</w:t>
      </w:r>
    </w:p>
    <w:p w14:paraId="52DE5DF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содержит хотя бы один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</w:p>
    <w:p w14:paraId="37C8293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Распознаются машинами Тьюринга</w:t>
      </w:r>
    </w:p>
    <w:p w14:paraId="14E31F2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Порождают рекурсивно перечислимые языки</w:t>
      </w:r>
    </w:p>
    <w:p w14:paraId="682F80D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1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(контекстно-зависимые грамматики):</w:t>
      </w:r>
    </w:p>
    <w:p w14:paraId="016DEE1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αAβ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αγβ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≠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</w:p>
    <w:p w14:paraId="71533D6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Распознаются линейно-ограниченными автоматами</w:t>
      </w:r>
    </w:p>
    <w:p w14:paraId="21682F0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Порождают контекстно-зависимые языки</w:t>
      </w:r>
    </w:p>
    <w:p w14:paraId="34E0056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2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(контекстно-свободные грамматики):</w:t>
      </w:r>
    </w:p>
    <w:p w14:paraId="113C9B5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</w:p>
    <w:p w14:paraId="5D20E8D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Распознаются автоматами с магазинной памятью</w:t>
      </w:r>
    </w:p>
    <w:p w14:paraId="5290964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Порождают контекстно-свободные языки</w:t>
      </w:r>
    </w:p>
    <w:p w14:paraId="0FE31C4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3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(регулярные грамматики):</w:t>
      </w:r>
    </w:p>
    <w:p w14:paraId="16BFD55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aB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нетерминалы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терминал</w:t>
      </w:r>
    </w:p>
    <w:p w14:paraId="58690BE7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Распознаются конечными автоматами</w:t>
      </w:r>
    </w:p>
    <w:p w14:paraId="50FA82D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Порождают регулярные языки</w:t>
      </w:r>
    </w:p>
    <w:p w14:paraId="35798D54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Иерархия Хомского: Тип 3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Тип 2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Тип 1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Тип 0</w:t>
      </w:r>
    </w:p>
    <w:p w14:paraId="44D7BF85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2F9D9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7c8a4492cf88f9e05a1f2b114c4887925a9b81f"/>
      <w:bookmarkEnd w:id="1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Понятие конечного автомата. Существование детерминированного КА, эквивалентного недетерминированному.</w:t>
      </w:r>
    </w:p>
    <w:p w14:paraId="24BD8E0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Конечный автомат (КА)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абстрактная модель устройства с конечным числом состояний.</w:t>
      </w:r>
    </w:p>
    <w:p w14:paraId="16FEC37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Детерминированный конечный автомат (ДКА)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конечное множество состояний -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конечный алфавит символов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переходов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начальное состояние -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⊆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заключительных (принимающих) состояний</w:t>
      </w:r>
    </w:p>
    <w:p w14:paraId="469E728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Недетерминированный конечный автомат (НКА)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2^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переходов, возвращающая множество возможных состояний - Остальные компоненты как у ДКА</w:t>
      </w:r>
    </w:p>
    <w:p w14:paraId="479D1A0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НКА с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ε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-переходами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допускает переходы без чтения символов входной строки.</w:t>
      </w:r>
    </w:p>
    <w:p w14:paraId="70FD89F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о существовании эквивалентного ДКА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Для любого НКА существует эквивалентный ему ДКА.</w:t>
      </w:r>
    </w:p>
    <w:p w14:paraId="49A1A9E2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построения ДКА по НКА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детерминизация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): 1. Состояния ДКА – подмножества состояний НКА 2. Начальное состояние ДКА –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-замыкание начального состояния НКА 3. Для каждого состояния ДКА и каждого символа алфавита определить новое состояние как объединение переходов из всех состояний соответствующего подмножества 4. Заключительные состояния ДКА – подмножества, содержащие хотя бы одно заключительное состояние НКА</w:t>
      </w:r>
    </w:p>
    <w:p w14:paraId="5B6F5534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FF19F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f30372e7e0370a576fa67918ccd736050edb199"/>
      <w:bookmarkEnd w:id="2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Понятие конечно-автоматного языка. Замкнутость относительно операций над языками.</w:t>
      </w:r>
    </w:p>
    <w:p w14:paraId="2A932066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Конечно-автоматный язык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(регулярный язык) – язык, распознаваемый конечным автоматом.</w:t>
      </w:r>
    </w:p>
    <w:p w14:paraId="694EA77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Язык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считается распознаваемым конечным автоматом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= {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* | 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>(</w:t>
      </w:r>
      <w:proofErr w:type="gramEnd"/>
      <w:r w:rsidRPr="005A3E86">
        <w:rPr>
          <w:rFonts w:ascii="Times New Roman" w:hAnsi="Times New Roman" w:cs="Times New Roman"/>
          <w:i/>
          <w:iCs/>
          <w:sz w:val="12"/>
          <w:szCs w:val="12"/>
        </w:rPr>
        <w:t>q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i/>
          <w:iCs/>
          <w:sz w:val="12"/>
          <w:szCs w:val="12"/>
        </w:rPr>
        <w:t>w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) </w:t>
      </w:r>
      <w:r w:rsidRPr="005A3E86">
        <w:rPr>
          <w:rFonts w:ascii="Cambria Math" w:hAnsi="Cambria Math" w:cs="Cambria Math"/>
          <w:i/>
          <w:iCs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i/>
          <w:iCs/>
          <w:sz w:val="12"/>
          <w:szCs w:val="12"/>
        </w:rPr>
        <w:t>F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}, где </w:t>
      </w:r>
      <w:r w:rsidRPr="005A3E86">
        <w:rPr>
          <w:rFonts w:ascii="Times New Roman" w:hAnsi="Times New Roman" w:cs="Times New Roman"/>
          <w:i/>
          <w:iCs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расширенная функция переходов.</w:t>
      </w:r>
    </w:p>
    <w:p w14:paraId="097B8C33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Замкнутость регулярных языков относительно операций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3BE3FB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Объединение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 – регулярные языки, 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∪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 – регулярный язык.</w:t>
      </w:r>
    </w:p>
    <w:p w14:paraId="149E47D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Построение: создать новое начальное состояние с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-переходами в начальные состояния автоматов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₂.</w:t>
      </w:r>
    </w:p>
    <w:p w14:paraId="1737A59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Конкатенация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 – регулярные языки, 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 – регулярный язык.</w:t>
      </w:r>
    </w:p>
    <w:p w14:paraId="4CD8E74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Построение: добавить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-переходы из заключительных состояний автомата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в начальное состояние автомата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₂.</w:t>
      </w:r>
    </w:p>
    <w:p w14:paraId="382C681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Итерация (звезда Клини)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регулярный язык, 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* – регулярный язык.</w:t>
      </w:r>
    </w:p>
    <w:p w14:paraId="1AA19B56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Построение: добавить новое начальное/заключительное состояние с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-переходами в старое начальное состояние и из заключительных состояний обратно в начальное.</w:t>
      </w:r>
    </w:p>
    <w:p w14:paraId="44D1047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Пересечение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 – регулярные языки, 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∩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 – регулярный язык.</w:t>
      </w:r>
    </w:p>
    <w:p w14:paraId="21A4207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Построение: создать автомат с состояниями-парами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₂), где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из автомата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 из автомата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₂.</w:t>
      </w:r>
    </w:p>
    <w:p w14:paraId="307F598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Дополнение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регулярный язык, то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* </w:t>
      </w:r>
      <w:r w:rsidRPr="005A3E86">
        <w:rPr>
          <w:rFonts w:ascii="Times New Roman" w:hAnsi="Times New Roman" w:cs="Times New Roman"/>
          <w:sz w:val="12"/>
          <w:szCs w:val="12"/>
        </w:rPr>
        <w:t> L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регулярный язык.</w:t>
      </w:r>
    </w:p>
    <w:p w14:paraId="2099EB55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Построение: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детерминизировать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автомат, сделать его полным и поменять местами заключительные и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незаключительные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состояния.</w:t>
      </w:r>
    </w:p>
    <w:p w14:paraId="47B0A5B7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A2B1FD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2E86A0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2485A0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A94D57F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7BFEB5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D76141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A98067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55DCE3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0B3F9E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D357243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C46F89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1BE105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D900A5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D8AD65C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A3CFC85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4B52E7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740988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B9CCAC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0F2209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E93FE1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BE5CF3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61a588cea9dcb42079ad50e5dbc3fd1a241a932"/>
      <w:bookmarkEnd w:id="3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Контекстно-свободные грамматики и языки. Преобразования КС-грамматик.</w:t>
      </w:r>
    </w:p>
    <w:p w14:paraId="4A4AE7F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Контекстно-свободная грамматика (КСГ)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содержит 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произвольная строка терминалов и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6B2B68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Контекстно-свободный язык (КСЯ)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язык, порождаемый контекстно-свободной грамматикой.</w:t>
      </w:r>
    </w:p>
    <w:p w14:paraId="0111BFF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Преобразования КСГ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0FE864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Устранение бесполезных символов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F713A7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Удаление непродуктивных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(не порождающих терминальные строки)</w:t>
      </w:r>
    </w:p>
    <w:p w14:paraId="15DBC35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Удаление недостижимых символов (не встречающихся в выводах из начального символа)</w:t>
      </w:r>
    </w:p>
    <w:p w14:paraId="2AE12736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Устранение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ε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-правил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1AAA1737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Найти множество </w:t>
      </w:r>
      <w:r w:rsidRPr="005A3E86">
        <w:rPr>
          <w:rFonts w:ascii="Times New Roman" w:hAnsi="Times New Roman" w:cs="Times New Roman"/>
          <w:sz w:val="12"/>
          <w:szCs w:val="12"/>
        </w:rPr>
        <w:t>E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порождающих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</w:p>
    <w:p w14:paraId="0A494F3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Для каждого 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αAβ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E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добавить правило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αβ</w:t>
      </w:r>
    </w:p>
    <w:p w14:paraId="3971516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Удалить правила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если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≠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(начальный символ)</w:t>
      </w:r>
    </w:p>
    <w:p w14:paraId="4B4C43B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Устранение цепных правил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47CDB963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Для каждого цепного правила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всех правил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добавить правило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</w:p>
    <w:p w14:paraId="3A4DEDD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Удалить цепные правила</w:t>
      </w:r>
    </w:p>
    <w:p w14:paraId="5AAB54DC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Нормальная форма Хомского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(НФХ):</w:t>
      </w:r>
    </w:p>
    <w:p w14:paraId="79E3556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Каждое правило имеет вид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BC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C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нетерминалы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терминал</w:t>
      </w:r>
    </w:p>
    <w:p w14:paraId="214F8C2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Алгоритм преобразования: заменить терминалы в правой части на новые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нетерминалы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затем длинные правые части разбить на пары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</w:p>
    <w:p w14:paraId="03C0C89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Нормальная форма </w:t>
      </w:r>
      <w:proofErr w:type="spellStart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Грейбах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5DC8F4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Каждое правило имеет вид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aα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терминал,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строка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</w:p>
    <w:p w14:paraId="4970FCF1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Алгоритм преобразования: сначала привести к НФХ, затем устранить левую рекурсию</w:t>
      </w:r>
    </w:p>
    <w:p w14:paraId="48DD88A1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A4903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1e902eec7a3d5eef33cf8d82794e50d178e1fc5"/>
      <w:bookmarkEnd w:id="4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Автомат с магазинной памятью и его инструкции. Связь с КС-грамматиками.</w:t>
      </w:r>
    </w:p>
    <w:p w14:paraId="5A3CEEE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Автомат с магазинной памятью (АМП)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конечное множество состояний -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входной алфавит -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алфавит магазина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(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∪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{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})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2^(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*) – функция переходов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начальное состояние -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начальный символ магазина -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⊆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заключительных состояний</w:t>
      </w:r>
    </w:p>
    <w:p w14:paraId="6EA545B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Инструкции АМП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= {(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)} означает: “В состоянии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читая символ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с верхним символом магазина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перейти в состояние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заменив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 строку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” - Если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, то происходит удаление верхнего символа (</w:t>
      </w:r>
      <w:r w:rsidRPr="005A3E86">
        <w:rPr>
          <w:rFonts w:ascii="Times New Roman" w:hAnsi="Times New Roman" w:cs="Times New Roman"/>
          <w:sz w:val="12"/>
          <w:szCs w:val="12"/>
        </w:rPr>
        <w:t>pop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- Если |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| &gt; 1, то происходит замена верхнего символа на несколько символов (</w:t>
      </w:r>
      <w:r w:rsidRPr="005A3E86">
        <w:rPr>
          <w:rFonts w:ascii="Times New Roman" w:hAnsi="Times New Roman" w:cs="Times New Roman"/>
          <w:sz w:val="12"/>
          <w:szCs w:val="12"/>
        </w:rPr>
        <w:t>push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- Если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то происходит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-переход без чтения входного символа</w:t>
      </w:r>
    </w:p>
    <w:p w14:paraId="556F7F3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Принятие входной строки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- По завершению чтения входной строки автомат находится в заключительном состоянии (принятие по заключительному состоянию) - По завершению чтения входной строки магазин пуст (принятие по пустому магазину)</w:t>
      </w:r>
    </w:p>
    <w:p w14:paraId="3170AB83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Связь с КС-грамматиками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Язык принимается автоматом с магазинной памятью тогда и только тогда, когда он является контекстно-свободным. - 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Построение АМП по КСГ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1. Привести грамматику к нормальной форме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Грейбах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2. Создать АМП, моделирующий левосторонний вывод в грамматике 3. Магазин используется для хранения еще не обработанных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Построение КСГ по АМП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1. Для каждой тройки состояний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создать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] 2.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] порождает все строки, которые автомат может прочитать, переходя из состояния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в состояние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при условии, что символ магазина, находившийся под верхним символом в начале работы, оказывается верхним символом в конце</w:t>
      </w:r>
    </w:p>
    <w:p w14:paraId="1524FDB0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70997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90f8a6514f6eb34d8a0704c3562e911184bd60f"/>
      <w:bookmarkEnd w:id="5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6. Машина Тьюринга. Формат команд и программа машины Тьюринга. Рекурсивные и рекурсивно перечислимые языки.</w:t>
      </w:r>
    </w:p>
    <w:p w14:paraId="5CBBE15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Машина Тьюринга (МТ)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абстрактная вычислительная модель, представляющая собой автомат с конечным числом состояний, снабженный бесконечной лентой, разделенной на ячейки.</w:t>
      </w:r>
    </w:p>
    <w:p w14:paraId="2EBFA2A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Формально, 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конечное множество состояний -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входной алфавит -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ленточный алфавит (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{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} – функция переходов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начальное состояние -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– пустой символ -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⊆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заключительных состояний</w:t>
      </w:r>
    </w:p>
    <w:p w14:paraId="08D01D1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Формат команд (инструкций) МТ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означает: “В состоянии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читая символ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заменить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перейти в состояние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сдвинуть головку в направлении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” -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(влево), 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(вправо) или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(остаться на месте)</w:t>
      </w:r>
    </w:p>
    <w:p w14:paraId="32F9B4B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Программа МТ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набор команд, охватывающих все возможные пары (состояние, символ).</w:t>
      </w:r>
    </w:p>
    <w:p w14:paraId="30964F0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Конфигурация МТ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тройка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₂), где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текущее состояние,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– часть ленты слева от головки,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 – символ под головкой и часть ленты справа.</w:t>
      </w:r>
    </w:p>
    <w:p w14:paraId="1163BAFC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Рекурсивные языки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Язык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называется рекурсивным, если существует МТ, которая всегда останавливается и принимает все строки из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только их. - Соответствуют разрешимым проблемам – для них существует алгоритм, который за конечное время дает ответ “да” или “нет”.</w:t>
      </w:r>
    </w:p>
    <w:p w14:paraId="3A09026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Рекурсивно перечислимые языки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Язык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называется рекурсивно перечислимым, если существует МТ, которая принимает все строки из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только их (но может не останавливаться на строках не из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). - Соответствуют перечислимым проблемам – для них существует алгоритм, который за конечное время дает ответ “да” для положительных случаев, но может не останавливаться для отрицательных.</w:t>
      </w:r>
    </w:p>
    <w:p w14:paraId="06AF083C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Соотношение классов языков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- Все рекурсивные языки являются рекурсивно перечислимыми - Существуют рекурсивно перечислимые языки, не являющиеся рекурсивными - Дополнение рекурсивного языка является рекурсивным - Дополнение рекурсивно перечислимого языка не обязательно рекурсивно перечислимо</w:t>
      </w:r>
    </w:p>
    <w:p w14:paraId="153A522F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9E32F7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D1361F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BA30DB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DBAA36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f60d7034f9bd921af90a425ba079968d4d2b8da"/>
      <w:bookmarkEnd w:id="6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7. Недетерминированные машины Тьюринга. Тезис </w:t>
      </w:r>
      <w:proofErr w:type="spellStart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Чёрча</w:t>
      </w:r>
      <w:proofErr w:type="spellEnd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-Тьюринга.</w:t>
      </w:r>
    </w:p>
    <w:p w14:paraId="1D1D86E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Недетерминированная машина Тьюринга (НМТ)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расширение концепции МТ, где на каждом шаге возможно несколько вариантов перехода.</w:t>
      </w:r>
    </w:p>
    <w:p w14:paraId="10CC0E2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Формально, НМТ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2</w:t>
      </w:r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gramEnd"/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{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}) – функция переходов, возвращающая множество возможных действий</w:t>
      </w:r>
    </w:p>
    <w:p w14:paraId="7F46B7C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Принятие входной строки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- НМТ принимает строку, если существует хотя бы одна последовательность выборов, приводящая к принятию - НМТ отвергает строку, если все возможные последовательности выборов приводят к отвержению</w:t>
      </w:r>
    </w:p>
    <w:p w14:paraId="5705BC3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Для любой НМТ существует эквивалентная ей детерминированная МТ. - Детерминированная МТ может моделировать работу НМТ, используя поиск в ширину или глубину по всем возможным путям вычисления</w:t>
      </w:r>
    </w:p>
    <w:p w14:paraId="121353B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Тезис </w:t>
      </w:r>
      <w:proofErr w:type="spellStart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Чёрча</w:t>
      </w:r>
      <w:proofErr w:type="spellEnd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-Тьюринга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(не доказуемый математически): - Любой алгоритм может быть реализован на машине Тьюринга - Любой “естественный” способ формализации понятия алгоритма приводит к тому же классу вычислимых функций, что и машины Тьюринга</w:t>
      </w:r>
    </w:p>
    <w:p w14:paraId="0A8062DD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Эквивалентные модели вычислений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Машины Тьюринга (различные варианты) - Рекурсивные функции (по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Чёрчу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) - Лямбда-исчисление - Нормальные алгоритмы Маркова - Регистровые машины - Современные языки программирования (с неограниченной памятью)</w:t>
      </w:r>
    </w:p>
    <w:p w14:paraId="741A8D9A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5D6CA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Xbfdfe38ec00efc3d86b74c04048035e8db51621"/>
      <w:bookmarkEnd w:id="7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8. Проблема остановки и другие алгоритмически неразрешимые проблемы.</w:t>
      </w:r>
    </w:p>
    <w:p w14:paraId="6D1E67F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остановки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Дана программа (машина Тьюринга)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входные данные </w:t>
      </w:r>
      <w:r w:rsidRPr="005A3E86">
        <w:rPr>
          <w:rFonts w:ascii="Times New Roman" w:hAnsi="Times New Roman" w:cs="Times New Roman"/>
          <w:sz w:val="12"/>
          <w:szCs w:val="12"/>
        </w:rPr>
        <w:t>x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. Остановится ли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 входе </w:t>
      </w:r>
      <w:r w:rsidRPr="005A3E86">
        <w:rPr>
          <w:rFonts w:ascii="Times New Roman" w:hAnsi="Times New Roman" w:cs="Times New Roman"/>
          <w:sz w:val="12"/>
          <w:szCs w:val="12"/>
        </w:rPr>
        <w:t>x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?</w:t>
      </w:r>
    </w:p>
    <w:p w14:paraId="428716A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Проблема остановки алгоритмически неразрешима. - Доказательство: Если бы существовал алгоритм </w:t>
      </w:r>
      <w:r w:rsidRPr="005A3E86">
        <w:rPr>
          <w:rFonts w:ascii="Times New Roman" w:hAnsi="Times New Roman" w:cs="Times New Roman"/>
          <w:sz w:val="12"/>
          <w:szCs w:val="12"/>
        </w:rPr>
        <w:t>H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решающий проблему остановки, можно было бы построить программу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которая при получении своего описания в качестве входа зацикливается, если </w:t>
      </w:r>
      <w:r w:rsidRPr="005A3E86">
        <w:rPr>
          <w:rFonts w:ascii="Times New Roman" w:hAnsi="Times New Roman" w:cs="Times New Roman"/>
          <w:sz w:val="12"/>
          <w:szCs w:val="12"/>
        </w:rPr>
        <w:t>H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предсказывает остановку, и останавливается, если </w:t>
      </w:r>
      <w:r w:rsidRPr="005A3E86">
        <w:rPr>
          <w:rFonts w:ascii="Times New Roman" w:hAnsi="Times New Roman" w:cs="Times New Roman"/>
          <w:sz w:val="12"/>
          <w:szCs w:val="12"/>
        </w:rPr>
        <w:t>H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предсказывает зацикливание. Применение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к собственному описанию приводит к противоречию.</w:t>
      </w:r>
    </w:p>
    <w:p w14:paraId="537D70E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Другие неразрешимые проблемы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E61B633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пустоты для машин Тьюринга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Дана 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. Является ли язык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пустым?</w:t>
      </w:r>
    </w:p>
    <w:p w14:paraId="5597794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эквивалентности для машин Тьюринга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Даны две 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₂. Верно ли, что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₁) =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₂)?</w:t>
      </w:r>
    </w:p>
    <w:p w14:paraId="2F15505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принадлежности для КС-грамматик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Дана КС-грамматика 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G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строка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. Порождает ли </w:t>
      </w:r>
      <w:r w:rsidRPr="005A3E86">
        <w:rPr>
          <w:rFonts w:ascii="Times New Roman" w:hAnsi="Times New Roman" w:cs="Times New Roman"/>
          <w:sz w:val="12"/>
          <w:szCs w:val="12"/>
        </w:rPr>
        <w:t>G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строку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?</w:t>
      </w:r>
    </w:p>
    <w:p w14:paraId="5FB823D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пост-соответствия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Даны две последовательности строк 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ₙ и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ₙ. Существует ли последовательность индексов 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ₖ такая, что 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₁}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₂}…</w:t>
      </w:r>
      <w:proofErr w:type="gramEnd"/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₃} =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₁}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₂}…</w:t>
      </w:r>
      <w:proofErr w:type="gramEnd"/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₃}?</w:t>
      </w:r>
    </w:p>
    <w:p w14:paraId="36441A8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Проблема </w:t>
      </w:r>
      <w:proofErr w:type="spellStart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самоприменимости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Дана 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. Принимает ли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свое собственное описание?</w:t>
      </w:r>
    </w:p>
    <w:p w14:paraId="6DBB10B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Десятая проблема Гильберта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Существует ли алгоритм, определяющий, имеет ли произвольное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диофантово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уравнение целочисленное решение?</w:t>
      </w:r>
    </w:p>
    <w:p w14:paraId="3C7E6FD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Сводимость по Тьюрингу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Проблема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сводится к проблеме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если существует алгоритм решения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 использованием алгоритма решения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как подпрограммы.</w:t>
      </w:r>
    </w:p>
    <w:p w14:paraId="59946523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Райса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Любое нетривиальное свойство языков, распознаваемых МТ (рекурсивно перечислимых языков), алгоритмически неразрешимо.</w:t>
      </w:r>
    </w:p>
    <w:p w14:paraId="1AEF2928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CF8E31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9" w:name="основы-теории-сложности.-классы-p-и-np."/>
      <w:bookmarkEnd w:id="8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9. Основы теории сложности. Классы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632D522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Теория сложности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изучает ресурсы (время, память), необходимые для решения задач алгоритмическими методами.</w:t>
      </w:r>
    </w:p>
    <w:p w14:paraId="5CB5B01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Временная сложность алгоритма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</w:t>
      </w:r>
      <w:r w:rsidRPr="005A3E86">
        <w:rPr>
          <w:rFonts w:ascii="Times New Roman" w:hAnsi="Times New Roman" w:cs="Times New Roman"/>
          <w:sz w:val="12"/>
          <w:szCs w:val="12"/>
        </w:rPr>
        <w:t>T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указывающая максимальное количество элементарных операций, необходимых для обработки входа размера 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130F08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Пространственная сложность алгоритма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указывающая максимальный объем памяти, необходимой для обработки входа размера 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D87DE7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Асимптотическая нотация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5A3E86">
        <w:rPr>
          <w:rFonts w:ascii="Times New Roman" w:hAnsi="Times New Roman" w:cs="Times New Roman"/>
          <w:sz w:val="12"/>
          <w:szCs w:val="12"/>
        </w:rPr>
        <w:t>O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)): верхняя граница роста функции - </w:t>
      </w:r>
      <w:r w:rsidRPr="005A3E86">
        <w:rPr>
          <w:rFonts w:ascii="Times New Roman" w:hAnsi="Times New Roman" w:cs="Times New Roman"/>
          <w:sz w:val="12"/>
          <w:szCs w:val="12"/>
        </w:rPr>
        <w:t>Ω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)): нижняя граница роста функции - </w:t>
      </w:r>
      <w:r w:rsidRPr="005A3E86">
        <w:rPr>
          <w:rFonts w:ascii="Times New Roman" w:hAnsi="Times New Roman" w:cs="Times New Roman"/>
          <w:sz w:val="12"/>
          <w:szCs w:val="12"/>
        </w:rPr>
        <w:t>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)): точная граница роста функции</w:t>
      </w:r>
    </w:p>
    <w:p w14:paraId="306DF49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Класс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A3E86">
        <w:rPr>
          <w:rFonts w:ascii="Times New Roman" w:hAnsi="Times New Roman" w:cs="Times New Roman"/>
          <w:sz w:val="12"/>
          <w:szCs w:val="12"/>
        </w:rPr>
        <w:t>Polynomial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– множество задач, для которых существует алгоритм решения с полиномиальной временной сложностью </w:t>
      </w:r>
      <w:r w:rsidRPr="005A3E86">
        <w:rPr>
          <w:rFonts w:ascii="Times New Roman" w:hAnsi="Times New Roman" w:cs="Times New Roman"/>
          <w:sz w:val="12"/>
          <w:szCs w:val="12"/>
        </w:rPr>
        <w:t>O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5A3E86">
        <w:rPr>
          <w:rFonts w:ascii="Times New Roman" w:hAnsi="Times New Roman" w:cs="Times New Roman"/>
          <w:sz w:val="12"/>
          <w:szCs w:val="12"/>
        </w:rPr>
        <w:t>k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054C0BC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Класс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A3E86">
        <w:rPr>
          <w:rFonts w:ascii="Times New Roman" w:hAnsi="Times New Roman" w:cs="Times New Roman"/>
          <w:sz w:val="12"/>
          <w:szCs w:val="12"/>
        </w:rPr>
        <w:t>Nondeterministic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Polynomial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– множество задач, для которых существует алгоритм недетерминированной машины Тьюринга с полиномиальной временной сложностью. - Эквивалентно: множество задач, для которых существует алгоритм проверки предполагаемого решения с полиномиальной временной сложностью.</w:t>
      </w:r>
    </w:p>
    <w:p w14:paraId="516CDED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Соотношение классов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⊆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- Открытая проблема: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?</w:t>
      </w:r>
    </w:p>
    <w:p w14:paraId="58AD6FC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-полные задачи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подмножество задач из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к которым сводится любая задача из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за полиномиальное время. - Если хотя бы одна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-полная задача имеет полиномиальное решение, то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0A66D2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Примеры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-полных задач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1. Задача выполнимости булевых формул (</w:t>
      </w:r>
      <w:r w:rsidRPr="005A3E86">
        <w:rPr>
          <w:rFonts w:ascii="Times New Roman" w:hAnsi="Times New Roman" w:cs="Times New Roman"/>
          <w:sz w:val="12"/>
          <w:szCs w:val="12"/>
        </w:rPr>
        <w:t>SAT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2. Задача о клике в графе 3. Задача о вершинном покрытии 4. Задача о рюкзаке 5. Задача о коммивояжере (</w:t>
      </w:r>
      <w:r w:rsidRPr="005A3E86">
        <w:rPr>
          <w:rFonts w:ascii="Times New Roman" w:hAnsi="Times New Roman" w:cs="Times New Roman"/>
          <w:sz w:val="12"/>
          <w:szCs w:val="12"/>
        </w:rPr>
        <w:t>TSP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6. Задача о раскраске графа</w:t>
      </w:r>
    </w:p>
    <w:p w14:paraId="5BB54F2C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Сводимость по Карпу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Задача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сводится к задаче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если существует полиномиальный алгоритм, преобразующий вход задачи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во вход задачи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так, что ответы на обе задачи совпадают.</w:t>
      </w:r>
    </w:p>
    <w:p w14:paraId="55AB301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Кука-Левина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Задача выполнимости булевых формул (</w:t>
      </w:r>
      <w:r w:rsidRPr="005A3E86">
        <w:rPr>
          <w:rFonts w:ascii="Times New Roman" w:hAnsi="Times New Roman" w:cs="Times New Roman"/>
          <w:sz w:val="12"/>
          <w:szCs w:val="12"/>
        </w:rPr>
        <w:t>SAT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является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-полной.</w:t>
      </w:r>
      <w:bookmarkEnd w:id="0"/>
      <w:bookmarkEnd w:id="9"/>
    </w:p>
    <w:sectPr w:rsidR="00C55409" w:rsidRPr="005A3E86" w:rsidSect="005A3E86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A46A1" w14:textId="77777777" w:rsidR="00C33A3E" w:rsidRDefault="00C33A3E">
      <w:pPr>
        <w:spacing w:after="0"/>
      </w:pPr>
      <w:r>
        <w:separator/>
      </w:r>
    </w:p>
  </w:endnote>
  <w:endnote w:type="continuationSeparator" w:id="0">
    <w:p w14:paraId="33E1F71E" w14:textId="77777777" w:rsidR="00C33A3E" w:rsidRDefault="00C33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60229" w14:textId="77777777" w:rsidR="00C33A3E" w:rsidRDefault="00C33A3E">
      <w:r>
        <w:separator/>
      </w:r>
    </w:p>
  </w:footnote>
  <w:footnote w:type="continuationSeparator" w:id="0">
    <w:p w14:paraId="4B560ACA" w14:textId="77777777" w:rsidR="00C33A3E" w:rsidRDefault="00C3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C892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AE422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9085A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07376532">
    <w:abstractNumId w:val="0"/>
  </w:num>
  <w:num w:numId="2" w16cid:durableId="427115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8196129">
    <w:abstractNumId w:val="1"/>
  </w:num>
  <w:num w:numId="4" w16cid:durableId="1312254807">
    <w:abstractNumId w:val="1"/>
  </w:num>
  <w:num w:numId="5" w16cid:durableId="1863855386">
    <w:abstractNumId w:val="1"/>
  </w:num>
  <w:num w:numId="6" w16cid:durableId="957565670">
    <w:abstractNumId w:val="1"/>
  </w:num>
  <w:num w:numId="7" w16cid:durableId="1138376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8712415">
    <w:abstractNumId w:val="1"/>
  </w:num>
  <w:num w:numId="9" w16cid:durableId="163473391">
    <w:abstractNumId w:val="1"/>
  </w:num>
  <w:num w:numId="10" w16cid:durableId="561598269">
    <w:abstractNumId w:val="1"/>
  </w:num>
  <w:num w:numId="11" w16cid:durableId="946156292">
    <w:abstractNumId w:val="1"/>
  </w:num>
  <w:num w:numId="12" w16cid:durableId="1996449387">
    <w:abstractNumId w:val="1"/>
  </w:num>
  <w:num w:numId="13" w16cid:durableId="400640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404633">
    <w:abstractNumId w:val="1"/>
  </w:num>
  <w:num w:numId="15" w16cid:durableId="704910046">
    <w:abstractNumId w:val="1"/>
  </w:num>
  <w:num w:numId="16" w16cid:durableId="845676767">
    <w:abstractNumId w:val="1"/>
  </w:num>
  <w:num w:numId="17" w16cid:durableId="1476988119">
    <w:abstractNumId w:val="1"/>
  </w:num>
  <w:num w:numId="18" w16cid:durableId="496455772">
    <w:abstractNumId w:val="1"/>
  </w:num>
  <w:num w:numId="19" w16cid:durableId="72286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409"/>
    <w:rsid w:val="00563956"/>
    <w:rsid w:val="005A3E86"/>
    <w:rsid w:val="00C33A3E"/>
    <w:rsid w:val="00C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232D1E2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1966</Words>
  <Characters>11207</Characters>
  <Application>Microsoft Office Word</Application>
  <DocSecurity>0</DocSecurity>
  <Lines>93</Lines>
  <Paragraphs>26</Paragraphs>
  <ScaleCrop>false</ScaleCrop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2025-05-14T07:00:00Z</dcterms:created>
  <dcterms:modified xsi:type="dcterms:W3CDTF">2025-05-14T08:17:00Z</dcterms:modified>
</cp:coreProperties>
</file>