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73F246" w14:textId="77777777" w:rsidR="00B06E50" w:rsidRDefault="00000000" w:rsidP="00E204D8">
      <w:pPr>
        <w:spacing w:after="100"/>
        <w:jc w:val="center"/>
      </w:pPr>
      <w:r>
        <w:rPr>
          <w:b/>
          <w:sz w:val="32"/>
        </w:rPr>
        <w:t>Lab 4 - Optimizing Linear Regression</w:t>
      </w:r>
    </w:p>
    <w:p w14:paraId="52223A60" w14:textId="77777777" w:rsidR="00B06E50" w:rsidRDefault="00000000">
      <w:pPr>
        <w:spacing w:before="80" w:after="40"/>
      </w:pPr>
      <w:r>
        <w:rPr>
          <w:b/>
          <w:sz w:val="24"/>
        </w:rPr>
        <w:t>Learning outcomes</w:t>
      </w:r>
    </w:p>
    <w:p w14:paraId="062651A4" w14:textId="77777777" w:rsidR="00B06E50" w:rsidRDefault="00000000">
      <w:pPr>
        <w:pStyle w:val="ListBullet"/>
        <w:spacing w:after="20"/>
      </w:pPr>
      <w:r>
        <w:t>Represent multiple linear regression using matrix notation.</w:t>
      </w:r>
    </w:p>
    <w:p w14:paraId="0716AF1D" w14:textId="77777777" w:rsidR="00B06E50" w:rsidRDefault="00000000">
      <w:pPr>
        <w:pStyle w:val="ListBullet"/>
        <w:spacing w:after="20"/>
      </w:pPr>
      <w:r>
        <w:t>Explain why feature scaling affects gradient-based optimization.</w:t>
      </w:r>
    </w:p>
    <w:p w14:paraId="0C48974C" w14:textId="77777777" w:rsidR="00B06E50" w:rsidRDefault="00000000">
      <w:pPr>
        <w:pStyle w:val="ListBullet"/>
        <w:spacing w:after="20"/>
      </w:pPr>
      <w:r>
        <w:t>Implement the linear-regression cost function and gradient descent using NumPy.</w:t>
      </w:r>
    </w:p>
    <w:p w14:paraId="57E0F515" w14:textId="77777777" w:rsidR="00B06E50" w:rsidRDefault="00000000">
      <w:pPr>
        <w:pStyle w:val="ListBullet"/>
        <w:spacing w:after="20"/>
      </w:pPr>
      <w:r>
        <w:t>Investigate convergence and the effect of the learning rate.</w:t>
      </w:r>
    </w:p>
    <w:p w14:paraId="6C27027D" w14:textId="77777777" w:rsidR="00B06E50" w:rsidRDefault="00000000">
      <w:pPr>
        <w:pStyle w:val="ListBullet"/>
        <w:spacing w:after="20"/>
      </w:pPr>
      <w:r>
        <w:t>Compare gradient descent with the normal equation and scikit-learn LinearRegression.</w:t>
      </w:r>
    </w:p>
    <w:p w14:paraId="2F9769C6" w14:textId="77777777" w:rsidR="00B06E50" w:rsidRDefault="00000000">
      <w:pPr>
        <w:pStyle w:val="ListBullet"/>
        <w:spacing w:after="20"/>
      </w:pPr>
      <w:r>
        <w:t>Explain how Ridge (L2) regularization changes model coefficients.</w:t>
      </w:r>
    </w:p>
    <w:p w14:paraId="5EC1AE37" w14:textId="77777777" w:rsidR="00B06E50" w:rsidRDefault="00000000">
      <w:pPr>
        <w:pStyle w:val="ListBullet"/>
        <w:spacing w:after="20"/>
      </w:pPr>
      <w:r>
        <w:t>Transfer the same optimization workflow to a new multivariable regression dataset.</w:t>
      </w:r>
    </w:p>
    <w:p w14:paraId="4745534A" w14:textId="77777777" w:rsidR="00B06E50" w:rsidRDefault="00000000">
      <w:pPr>
        <w:spacing w:before="80" w:after="40"/>
      </w:pPr>
      <w:r>
        <w:rPr>
          <w:b/>
          <w:sz w:val="24"/>
        </w:rPr>
        <w:t>Connection to Lab 3</w:t>
      </w:r>
    </w:p>
    <w:p w14:paraId="49991985" w14:textId="77777777" w:rsidR="00B06E50" w:rsidRDefault="00000000">
      <w:pPr>
        <w:spacing w:after="40" w:line="240" w:lineRule="auto"/>
      </w:pPr>
      <w:r>
        <w:t>In Lab 3, you used scikit-learn LinearRegression to fit and evaluate a regression model. In this lab, the focus shifts from using a fitted model to understanding how its parameters can be obtained. You will work with the cost function, gradient descent, feature scaling, convergence, the normal equation and regularization. The detailed exploratory and residual-analysis workflow from Lab 3 is therefore not repeated.</w:t>
      </w:r>
    </w:p>
    <w:p w14:paraId="1174E2C7" w14:textId="77777777" w:rsidR="00B06E50" w:rsidRDefault="00000000">
      <w:pPr>
        <w:spacing w:before="80" w:after="40"/>
      </w:pPr>
      <w:r>
        <w:rPr>
          <w:b/>
          <w:sz w:val="24"/>
        </w:rPr>
        <w:t>Files and environment</w:t>
      </w:r>
    </w:p>
    <w:p w14:paraId="4C2CAF81" w14:textId="77777777" w:rsidR="00B06E50" w:rsidRDefault="00000000">
      <w:pPr>
        <w:spacing w:after="40" w:line="240" w:lineRule="auto"/>
      </w:pPr>
      <w:r>
        <w:t>Use Google Colab or Jupyter Notebook. Only one notebook is provided. Part A is a completed instructor walkthrough used during the lab. Part B contains TODO cells for an independent transfer task. The completed notebook with all Part B TODOs finished and outputs visible is the only submission for this lab.</w:t>
      </w:r>
    </w:p>
    <w:p w14:paraId="6955BF14" w14:textId="77777777" w:rsidR="00B06E50" w:rsidRDefault="00000000">
      <w:pPr>
        <w:spacing w:before="80" w:after="40"/>
      </w:pPr>
      <w:r>
        <w:rPr>
          <w:b/>
          <w:sz w:val="24"/>
        </w:rPr>
        <w:t>Lab structure</w:t>
      </w:r>
    </w:p>
    <w:tbl>
      <w:tblPr>
        <w:tblStyle w:val="TableGrid"/>
        <w:tblW w:w="0" w:type="auto"/>
        <w:jc w:val="center"/>
        <w:tblLook w:val="04A0" w:firstRow="1" w:lastRow="0" w:firstColumn="1" w:lastColumn="0" w:noHBand="0" w:noVBand="1"/>
      </w:tblPr>
      <w:tblGrid>
        <w:gridCol w:w="2589"/>
        <w:gridCol w:w="2589"/>
        <w:gridCol w:w="2590"/>
        <w:gridCol w:w="2590"/>
      </w:tblGrid>
      <w:tr w:rsidR="00B06E50" w14:paraId="525D52EB" w14:textId="77777777">
        <w:trPr>
          <w:jc w:val="center"/>
        </w:trPr>
        <w:tc>
          <w:tcPr>
            <w:tcW w:w="2592" w:type="dxa"/>
            <w:shd w:val="clear" w:color="auto" w:fill="E7E6E6"/>
          </w:tcPr>
          <w:p w14:paraId="19904C97" w14:textId="77777777" w:rsidR="00B06E50" w:rsidRDefault="00000000">
            <w:r>
              <w:rPr>
                <w:b/>
                <w:sz w:val="17"/>
              </w:rPr>
              <w:t>Section</w:t>
            </w:r>
          </w:p>
        </w:tc>
        <w:tc>
          <w:tcPr>
            <w:tcW w:w="2592" w:type="dxa"/>
            <w:shd w:val="clear" w:color="auto" w:fill="E7E6E6"/>
          </w:tcPr>
          <w:p w14:paraId="4FD70D07" w14:textId="77777777" w:rsidR="00B06E50" w:rsidRDefault="00000000">
            <w:r>
              <w:rPr>
                <w:b/>
                <w:sz w:val="17"/>
              </w:rPr>
              <w:t>Dataset</w:t>
            </w:r>
          </w:p>
        </w:tc>
        <w:tc>
          <w:tcPr>
            <w:tcW w:w="2592" w:type="dxa"/>
            <w:shd w:val="clear" w:color="auto" w:fill="E7E6E6"/>
          </w:tcPr>
          <w:p w14:paraId="081BAD06" w14:textId="77777777" w:rsidR="00B06E50" w:rsidRDefault="00000000">
            <w:r>
              <w:rPr>
                <w:b/>
                <w:sz w:val="17"/>
              </w:rPr>
              <w:t>Purpose</w:t>
            </w:r>
          </w:p>
        </w:tc>
        <w:tc>
          <w:tcPr>
            <w:tcW w:w="2592" w:type="dxa"/>
            <w:shd w:val="clear" w:color="auto" w:fill="E7E6E6"/>
          </w:tcPr>
          <w:p w14:paraId="28C96CBD" w14:textId="77777777" w:rsidR="00B06E50" w:rsidRDefault="00000000">
            <w:r>
              <w:rPr>
                <w:b/>
                <w:sz w:val="17"/>
              </w:rPr>
              <w:t>Who completes it?</w:t>
            </w:r>
          </w:p>
        </w:tc>
      </w:tr>
      <w:tr w:rsidR="00B06E50" w14:paraId="4A886E73" w14:textId="77777777">
        <w:trPr>
          <w:jc w:val="center"/>
        </w:trPr>
        <w:tc>
          <w:tcPr>
            <w:tcW w:w="2592" w:type="dxa"/>
            <w:vAlign w:val="center"/>
          </w:tcPr>
          <w:p w14:paraId="6142ED6A" w14:textId="77777777" w:rsidR="00B06E50" w:rsidRDefault="00000000">
            <w:r>
              <w:rPr>
                <w:sz w:val="17"/>
              </w:rPr>
              <w:t>Part A</w:t>
            </w:r>
          </w:p>
        </w:tc>
        <w:tc>
          <w:tcPr>
            <w:tcW w:w="2592" w:type="dxa"/>
            <w:vAlign w:val="center"/>
          </w:tcPr>
          <w:p w14:paraId="5F9AF8DC" w14:textId="77777777" w:rsidR="00B06E50" w:rsidRDefault="00000000">
            <w:r>
              <w:rPr>
                <w:sz w:val="17"/>
              </w:rPr>
              <w:t>House-price data: floor area + bedrooms</w:t>
            </w:r>
          </w:p>
        </w:tc>
        <w:tc>
          <w:tcPr>
            <w:tcW w:w="2592" w:type="dxa"/>
            <w:vAlign w:val="center"/>
          </w:tcPr>
          <w:p w14:paraId="574A0BB4" w14:textId="77777777" w:rsidR="00B06E50" w:rsidRDefault="00000000">
            <w:r>
              <w:rPr>
                <w:sz w:val="17"/>
              </w:rPr>
              <w:t>Instructor walkthrough: scaling, cost, gradient descent, learning rate, prediction, normal equation, Ridge</w:t>
            </w:r>
          </w:p>
        </w:tc>
        <w:tc>
          <w:tcPr>
            <w:tcW w:w="2592" w:type="dxa"/>
            <w:vAlign w:val="center"/>
          </w:tcPr>
          <w:p w14:paraId="4EAFD4ED" w14:textId="77777777" w:rsidR="00B06E50" w:rsidRDefault="00000000">
            <w:r>
              <w:rPr>
                <w:sz w:val="17"/>
              </w:rPr>
              <w:t>Completed in the supplied notebook; follow and understand</w:t>
            </w:r>
          </w:p>
        </w:tc>
      </w:tr>
      <w:tr w:rsidR="00B06E50" w14:paraId="41608591" w14:textId="77777777">
        <w:trPr>
          <w:jc w:val="center"/>
        </w:trPr>
        <w:tc>
          <w:tcPr>
            <w:tcW w:w="2592" w:type="dxa"/>
            <w:vAlign w:val="center"/>
          </w:tcPr>
          <w:p w14:paraId="6F021042" w14:textId="77777777" w:rsidR="00B06E50" w:rsidRDefault="00000000">
            <w:r>
              <w:rPr>
                <w:sz w:val="17"/>
              </w:rPr>
              <w:t>Part B</w:t>
            </w:r>
          </w:p>
        </w:tc>
        <w:tc>
          <w:tcPr>
            <w:tcW w:w="2592" w:type="dxa"/>
            <w:vAlign w:val="center"/>
          </w:tcPr>
          <w:p w14:paraId="3D36B60D" w14:textId="77777777" w:rsidR="00B06E50" w:rsidRDefault="00000000">
            <w:r>
              <w:rPr>
                <w:sz w:val="17"/>
              </w:rPr>
              <w:t>California Housing: 8 numerical features</w:t>
            </w:r>
          </w:p>
        </w:tc>
        <w:tc>
          <w:tcPr>
            <w:tcW w:w="2592" w:type="dxa"/>
            <w:vAlign w:val="center"/>
          </w:tcPr>
          <w:p w14:paraId="76F2F726" w14:textId="77777777" w:rsidR="00B06E50" w:rsidRDefault="00000000">
            <w:r>
              <w:rPr>
                <w:sz w:val="17"/>
              </w:rPr>
              <w:t>Transfer the same workflow to a larger multivariable regression problem</w:t>
            </w:r>
          </w:p>
        </w:tc>
        <w:tc>
          <w:tcPr>
            <w:tcW w:w="2592" w:type="dxa"/>
            <w:vAlign w:val="center"/>
          </w:tcPr>
          <w:p w14:paraId="62005241" w14:textId="77777777" w:rsidR="00B06E50" w:rsidRDefault="00000000">
            <w:r>
              <w:rPr>
                <w:sz w:val="17"/>
              </w:rPr>
              <w:t>Student TODO task</w:t>
            </w:r>
          </w:p>
        </w:tc>
      </w:tr>
    </w:tbl>
    <w:p w14:paraId="2EF0F27B" w14:textId="77777777" w:rsidR="00B06E50" w:rsidRDefault="00000000">
      <w:pPr>
        <w:spacing w:before="80" w:after="40"/>
      </w:pPr>
      <w:r>
        <w:rPr>
          <w:b/>
          <w:sz w:val="22"/>
        </w:rPr>
        <w:t>Part A - Instructor walkthrough: how linear regression learns</w:t>
      </w:r>
    </w:p>
    <w:p w14:paraId="6C931440" w14:textId="77777777" w:rsidR="00B06E50" w:rsidRDefault="00000000">
      <w:pPr>
        <w:spacing w:after="40" w:line="240" w:lineRule="auto"/>
      </w:pPr>
      <w:r>
        <w:t>The demonstration uses a small house-price dataset with two inputs: floor area (x1) and number of bedrooms (x2). The target y is house price. The regression model is:</w:t>
      </w:r>
    </w:p>
    <w:p w14:paraId="617CC499" w14:textId="77777777" w:rsidR="00B06E50" w:rsidRDefault="00000000">
      <w:pPr>
        <w:spacing w:after="40"/>
        <w:jc w:val="center"/>
      </w:pPr>
      <w:r>
        <w:rPr>
          <w:rFonts w:ascii="Cambria Math" w:hAnsi="Cambria Math"/>
          <w:b/>
          <w:sz w:val="22"/>
        </w:rPr>
        <w:t>ŷ = θ₀ + θ₁x₁ + θ₂x₂</w:t>
      </w:r>
    </w:p>
    <w:p w14:paraId="0A8F0A43" w14:textId="77777777" w:rsidR="00B06E50" w:rsidRDefault="00000000">
      <w:pPr>
        <w:spacing w:after="40" w:line="240" w:lineRule="auto"/>
      </w:pPr>
      <w:r>
        <w:t>In matrix form, predictions for all samples can be written as ŷ = Xθ. Follow the notebook while the instructor develops the model step by step.</w:t>
      </w:r>
    </w:p>
    <w:p w14:paraId="2C89564D" w14:textId="77777777" w:rsidR="00B06E50" w:rsidRDefault="00000000">
      <w:pPr>
        <w:pStyle w:val="ListNumber"/>
        <w:spacing w:after="20"/>
      </w:pPr>
      <w:r>
        <w:t>Inspect the feature ranges and identify why floor area and bedroom count are on very different numerical scales.</w:t>
      </w:r>
    </w:p>
    <w:p w14:paraId="2BC09706" w14:textId="77777777" w:rsidR="00B06E50" w:rsidRDefault="00000000">
      <w:pPr>
        <w:pStyle w:val="ListNumber"/>
        <w:spacing w:after="20"/>
      </w:pPr>
      <w:r>
        <w:t>Standardize the input features using x' = (x - μ) / σ, then add the intercept column of ones.</w:t>
      </w:r>
    </w:p>
    <w:p w14:paraId="166E8CDC" w14:textId="77777777" w:rsidR="00B06E50" w:rsidRDefault="00000000">
      <w:pPr>
        <w:pStyle w:val="ListNumber"/>
        <w:spacing w:after="20"/>
      </w:pPr>
      <w:r>
        <w:t>Implement the cost function J(θ) = (1/2m)(Xθ - y)ᵀ(Xθ - y).</w:t>
      </w:r>
    </w:p>
    <w:p w14:paraId="2A1E98EF" w14:textId="77777777" w:rsidR="00B06E50" w:rsidRDefault="00000000">
      <w:pPr>
        <w:pStyle w:val="ListNumber"/>
        <w:spacing w:after="20"/>
      </w:pPr>
      <w:r>
        <w:t>Implement vectorized gradient descent: θ ← θ - (α/m)Xᵀ(Xθ - y).</w:t>
      </w:r>
    </w:p>
    <w:p w14:paraId="72DDC776" w14:textId="77777777" w:rsidR="00B06E50" w:rsidRDefault="00000000">
      <w:pPr>
        <w:pStyle w:val="ListNumber"/>
        <w:spacing w:after="20"/>
      </w:pPr>
      <w:r>
        <w:t>Plot cost against iteration number to observe convergence.</w:t>
      </w:r>
    </w:p>
    <w:p w14:paraId="4139F460" w14:textId="77777777" w:rsidR="00B06E50" w:rsidRDefault="00000000">
      <w:pPr>
        <w:pStyle w:val="ListNumber"/>
        <w:spacing w:after="20"/>
      </w:pPr>
      <w:r>
        <w:t>Compare several learning-rate values and observe slow convergence, stable convergence or divergence.</w:t>
      </w:r>
    </w:p>
    <w:p w14:paraId="6760E01D" w14:textId="77777777" w:rsidR="00B06E50" w:rsidRDefault="00000000">
      <w:pPr>
        <w:pStyle w:val="ListNumber"/>
        <w:spacing w:after="20"/>
      </w:pPr>
      <w:r>
        <w:t>Run the same gradient-descent idea without scaling and compare its numerical behaviour.</w:t>
      </w:r>
    </w:p>
    <w:p w14:paraId="0A829F31" w14:textId="77777777" w:rsidR="00B06E50" w:rsidRDefault="00000000">
      <w:pPr>
        <w:pStyle w:val="ListNumber"/>
        <w:spacing w:after="20"/>
      </w:pPr>
      <w:r>
        <w:t>Use the learned parameters to predict the price of a 1650 sq. ft., 3-bedroom house.</w:t>
      </w:r>
    </w:p>
    <w:p w14:paraId="5021C86E" w14:textId="77777777" w:rsidR="00B06E50" w:rsidRDefault="00000000">
      <w:pPr>
        <w:pStyle w:val="ListNumber"/>
        <w:spacing w:after="20"/>
      </w:pPr>
      <w:r>
        <w:t>Solve the same problem using the normal equation and verify the solution using scikit-learn.</w:t>
      </w:r>
    </w:p>
    <w:p w14:paraId="3B13158E" w14:textId="77777777" w:rsidR="00B06E50" w:rsidRDefault="00000000">
      <w:pPr>
        <w:pStyle w:val="ListNumber"/>
        <w:spacing w:after="20"/>
      </w:pPr>
      <w:r>
        <w:t>Apply Ridge regression with several regularization strengths and observe coefficient shrinkage.</w:t>
      </w:r>
    </w:p>
    <w:p w14:paraId="662EAA25" w14:textId="77777777" w:rsidR="00B06E50" w:rsidRDefault="00000000">
      <w:pPr>
        <w:spacing w:before="80" w:after="40"/>
      </w:pPr>
      <w:r>
        <w:rPr>
          <w:b/>
          <w:sz w:val="22"/>
        </w:rPr>
        <w:t>Key equations</w:t>
      </w:r>
    </w:p>
    <w:tbl>
      <w:tblPr>
        <w:tblStyle w:val="TableGrid"/>
        <w:tblW w:w="0" w:type="auto"/>
        <w:jc w:val="center"/>
        <w:tblLook w:val="04A0" w:firstRow="1" w:lastRow="0" w:firstColumn="1" w:lastColumn="0" w:noHBand="0" w:noVBand="1"/>
      </w:tblPr>
      <w:tblGrid>
        <w:gridCol w:w="5179"/>
        <w:gridCol w:w="5179"/>
      </w:tblGrid>
      <w:tr w:rsidR="00B06E50" w14:paraId="0C3DAE09" w14:textId="77777777">
        <w:trPr>
          <w:jc w:val="center"/>
        </w:trPr>
        <w:tc>
          <w:tcPr>
            <w:tcW w:w="5184" w:type="dxa"/>
            <w:shd w:val="clear" w:color="auto" w:fill="F4F4F4"/>
          </w:tcPr>
          <w:p w14:paraId="27424B2C" w14:textId="77777777" w:rsidR="00B06E50" w:rsidRDefault="00000000">
            <w:r>
              <w:rPr>
                <w:b/>
                <w:sz w:val="17"/>
              </w:rPr>
              <w:t>Prediction</w:t>
            </w:r>
          </w:p>
        </w:tc>
        <w:tc>
          <w:tcPr>
            <w:tcW w:w="5184" w:type="dxa"/>
            <w:shd w:val="clear" w:color="auto" w:fill="F4F4F4"/>
          </w:tcPr>
          <w:p w14:paraId="354AA8E2" w14:textId="77777777" w:rsidR="00B06E50" w:rsidRDefault="00000000">
            <w:r>
              <w:rPr>
                <w:sz w:val="17"/>
              </w:rPr>
              <w:t>ŷ = Xθ</w:t>
            </w:r>
          </w:p>
        </w:tc>
      </w:tr>
      <w:tr w:rsidR="00B06E50" w14:paraId="3CBA62D9" w14:textId="77777777">
        <w:trPr>
          <w:jc w:val="center"/>
        </w:trPr>
        <w:tc>
          <w:tcPr>
            <w:tcW w:w="5184" w:type="dxa"/>
          </w:tcPr>
          <w:p w14:paraId="354A5122" w14:textId="77777777" w:rsidR="00B06E50" w:rsidRDefault="00000000">
            <w:r>
              <w:rPr>
                <w:b/>
                <w:sz w:val="17"/>
              </w:rPr>
              <w:t>Cost</w:t>
            </w:r>
          </w:p>
        </w:tc>
        <w:tc>
          <w:tcPr>
            <w:tcW w:w="5184" w:type="dxa"/>
          </w:tcPr>
          <w:p w14:paraId="7F175239" w14:textId="77777777" w:rsidR="00B06E50" w:rsidRDefault="00000000">
            <w:r>
              <w:rPr>
                <w:sz w:val="17"/>
              </w:rPr>
              <w:t>J(θ) = (1 / 2m)(Xθ - y)ᵀ(Xθ - y)</w:t>
            </w:r>
          </w:p>
        </w:tc>
      </w:tr>
      <w:tr w:rsidR="00B06E50" w14:paraId="53EA9BC1" w14:textId="77777777">
        <w:trPr>
          <w:jc w:val="center"/>
        </w:trPr>
        <w:tc>
          <w:tcPr>
            <w:tcW w:w="5184" w:type="dxa"/>
            <w:shd w:val="clear" w:color="auto" w:fill="F4F4F4"/>
          </w:tcPr>
          <w:p w14:paraId="556EE856" w14:textId="77777777" w:rsidR="00B06E50" w:rsidRDefault="00000000">
            <w:r>
              <w:rPr>
                <w:b/>
                <w:sz w:val="17"/>
              </w:rPr>
              <w:t>Gradient-descent update</w:t>
            </w:r>
          </w:p>
        </w:tc>
        <w:tc>
          <w:tcPr>
            <w:tcW w:w="5184" w:type="dxa"/>
            <w:shd w:val="clear" w:color="auto" w:fill="F4F4F4"/>
          </w:tcPr>
          <w:p w14:paraId="1AD40C5A" w14:textId="77777777" w:rsidR="00B06E50" w:rsidRDefault="00000000">
            <w:r>
              <w:rPr>
                <w:sz w:val="17"/>
              </w:rPr>
              <w:t>θ ← θ - (α / m)Xᵀ(Xθ - y)</w:t>
            </w:r>
          </w:p>
        </w:tc>
      </w:tr>
      <w:tr w:rsidR="00B06E50" w14:paraId="7D8982A2" w14:textId="77777777">
        <w:trPr>
          <w:jc w:val="center"/>
        </w:trPr>
        <w:tc>
          <w:tcPr>
            <w:tcW w:w="5184" w:type="dxa"/>
          </w:tcPr>
          <w:p w14:paraId="6A662AC1" w14:textId="77777777" w:rsidR="00B06E50" w:rsidRDefault="00000000">
            <w:r>
              <w:rPr>
                <w:b/>
                <w:sz w:val="17"/>
              </w:rPr>
              <w:t>Ridge objective</w:t>
            </w:r>
          </w:p>
        </w:tc>
        <w:tc>
          <w:tcPr>
            <w:tcW w:w="5184" w:type="dxa"/>
          </w:tcPr>
          <w:p w14:paraId="6C8320AD" w14:textId="77777777" w:rsidR="00B06E50" w:rsidRDefault="00000000">
            <w:r>
              <w:rPr>
                <w:sz w:val="17"/>
              </w:rPr>
              <w:t>Jridge(θ) = J(θ) + λ Σ θⱼ²  (intercept excluded from the penalty)</w:t>
            </w:r>
          </w:p>
        </w:tc>
      </w:tr>
    </w:tbl>
    <w:p w14:paraId="22EAF60B" w14:textId="77777777" w:rsidR="00E204D8" w:rsidRDefault="00E204D8">
      <w:pPr>
        <w:spacing w:before="80" w:after="40"/>
        <w:rPr>
          <w:b/>
          <w:sz w:val="22"/>
        </w:rPr>
      </w:pPr>
    </w:p>
    <w:p w14:paraId="7F816DA6" w14:textId="77777777" w:rsidR="00E204D8" w:rsidRDefault="00E204D8">
      <w:pPr>
        <w:spacing w:before="80" w:after="40"/>
        <w:rPr>
          <w:b/>
          <w:sz w:val="22"/>
        </w:rPr>
      </w:pPr>
    </w:p>
    <w:p w14:paraId="5B14402A" w14:textId="77777777" w:rsidR="00E204D8" w:rsidRDefault="00E204D8">
      <w:pPr>
        <w:spacing w:before="80" w:after="40"/>
        <w:rPr>
          <w:b/>
          <w:sz w:val="22"/>
        </w:rPr>
      </w:pPr>
    </w:p>
    <w:p w14:paraId="0007F1FB" w14:textId="77777777" w:rsidR="00E204D8" w:rsidRDefault="00E204D8" w:rsidP="00E204D8">
      <w:pPr>
        <w:spacing w:before="80" w:after="40"/>
        <w:jc w:val="center"/>
        <w:rPr>
          <w:b/>
          <w:sz w:val="22"/>
        </w:rPr>
      </w:pPr>
    </w:p>
    <w:p w14:paraId="1F656F60" w14:textId="32EE6E3D" w:rsidR="00B06E50" w:rsidRDefault="00000000">
      <w:pPr>
        <w:spacing w:before="80" w:after="40"/>
      </w:pPr>
      <w:r>
        <w:rPr>
          <w:b/>
          <w:sz w:val="22"/>
        </w:rPr>
        <w:lastRenderedPageBreak/>
        <w:t>Part B - Independent transfer task: California Housing</w:t>
      </w:r>
    </w:p>
    <w:p w14:paraId="116E665B" w14:textId="77777777" w:rsidR="00B06E50" w:rsidRDefault="00000000">
      <w:pPr>
        <w:spacing w:after="40" w:line="240" w:lineRule="auto"/>
      </w:pPr>
      <w:r>
        <w:t>After the instructor walkthrough, complete the TODO section in the same notebook using the California Housing regression dataset from scikit-learn. This dataset has 8 numerical input features and a continuous target representing median house value. The purpose is not to repeat the exploratory workflow from Lab 3; instead, reuse the optimization functions and reasoning from Part A on a larger multivariable problem.</w:t>
      </w:r>
    </w:p>
    <w:p w14:paraId="5359788A" w14:textId="77777777" w:rsidR="00B06E50" w:rsidRDefault="00000000">
      <w:pPr>
        <w:pStyle w:val="ListNumber"/>
        <w:spacing w:after="20"/>
      </w:pPr>
      <w:r>
        <w:t>Load California Housing using fetch_california_housing(as_frame=True) and inspect only the dataset shape, feature names and feature ranges.</w:t>
      </w:r>
    </w:p>
    <w:p w14:paraId="2A722AEA" w14:textId="77777777" w:rsidR="00B06E50" w:rsidRDefault="00000000">
      <w:pPr>
        <w:pStyle w:val="ListNumber"/>
        <w:spacing w:after="20"/>
      </w:pPr>
      <w:r>
        <w:t>Split the data into 80% training and 20% testing data using random_state = 42.</w:t>
      </w:r>
    </w:p>
    <w:p w14:paraId="78E5123F" w14:textId="77777777" w:rsidR="00B06E50" w:rsidRDefault="00000000">
      <w:pPr>
        <w:pStyle w:val="ListNumber"/>
        <w:spacing w:after="20"/>
      </w:pPr>
      <w:r>
        <w:t>Calculate μ and σ from X_train only. Standardize X_train and X_test using those training values.</w:t>
      </w:r>
    </w:p>
    <w:p w14:paraId="06F9E06B" w14:textId="77777777" w:rsidR="00B06E50" w:rsidRDefault="00000000">
      <w:pPr>
        <w:pStyle w:val="ListNumber"/>
        <w:spacing w:after="20"/>
      </w:pPr>
      <w:r>
        <w:t>Add the intercept column and confirm the dimensions of X and θ are compatible.</w:t>
      </w:r>
    </w:p>
    <w:p w14:paraId="3B232125" w14:textId="77777777" w:rsidR="00B06E50" w:rsidRDefault="00000000">
      <w:pPr>
        <w:pStyle w:val="ListNumber"/>
        <w:spacing w:after="20"/>
      </w:pPr>
      <w:r>
        <w:t>Reuse the compute_cost(...) and gradient_descent(...) functions from Part A. Do not call LinearRegression at this stage.</w:t>
      </w:r>
    </w:p>
    <w:p w14:paraId="4DBB4BBA" w14:textId="77777777" w:rsidR="00B06E50" w:rsidRDefault="00000000">
      <w:pPr>
        <w:pStyle w:val="ListNumber"/>
        <w:spacing w:after="20"/>
      </w:pPr>
      <w:r>
        <w:t>Train the model using at least three learning rates. Plot the cost histories and select a learning rate that gives stable convergence.</w:t>
      </w:r>
    </w:p>
    <w:p w14:paraId="2554FCC2" w14:textId="77777777" w:rsidR="00B06E50" w:rsidRDefault="00000000">
      <w:pPr>
        <w:pStyle w:val="ListNumber"/>
        <w:spacing w:after="20"/>
      </w:pPr>
      <w:r>
        <w:t>Use the final gradient-descent parameters to predict the test set and calculate RMSE.</w:t>
      </w:r>
    </w:p>
    <w:p w14:paraId="48715E51" w14:textId="77777777" w:rsidR="00B06E50" w:rsidRDefault="00000000">
      <w:pPr>
        <w:pStyle w:val="ListNumber"/>
        <w:spacing w:after="20"/>
      </w:pPr>
      <w:r>
        <w:t>Solve for θ using the normal equation and calculate the test RMSE.</w:t>
      </w:r>
    </w:p>
    <w:p w14:paraId="403C19F9" w14:textId="77777777" w:rsidR="00B06E50" w:rsidRDefault="00000000">
      <w:pPr>
        <w:pStyle w:val="ListNumber"/>
        <w:spacing w:after="20"/>
      </w:pPr>
      <w:r>
        <w:t>Fit scikit-learn LinearRegression as a verification step and compare its test RMSE with your two previous solutions.</w:t>
      </w:r>
    </w:p>
    <w:p w14:paraId="5CBD4969" w14:textId="77777777" w:rsidR="00B06E50" w:rsidRDefault="00000000">
      <w:pPr>
        <w:pStyle w:val="ListNumber"/>
        <w:spacing w:after="20"/>
      </w:pPr>
      <w:r>
        <w:t>Fit Ridge models with at least three regularization strengths, for example λ = 0.01, 1 and 100. Compare test RMSE and coefficient magnitude.</w:t>
      </w:r>
    </w:p>
    <w:p w14:paraId="64B626D2" w14:textId="77777777" w:rsidR="00B06E50" w:rsidRDefault="00000000">
      <w:pPr>
        <w:spacing w:before="80" w:after="40"/>
      </w:pPr>
      <w:r>
        <w:rPr>
          <w:b/>
          <w:sz w:val="24"/>
        </w:rPr>
        <w:t>Submission</w:t>
      </w:r>
    </w:p>
    <w:p w14:paraId="3AFC32C9" w14:textId="77777777" w:rsidR="00B06E50" w:rsidRDefault="00000000">
      <w:r>
        <w:t>Submit one file:</w:t>
      </w:r>
    </w:p>
    <w:p w14:paraId="1BC0E9BF" w14:textId="77777777" w:rsidR="00E204D8" w:rsidRDefault="00000000" w:rsidP="00E204D8">
      <w:pPr>
        <w:pStyle w:val="ListBullet"/>
      </w:pPr>
      <w:r>
        <w:t xml:space="preserve">Completed Lab 4 notebook </w:t>
      </w:r>
      <w:proofErr w:type="gramStart"/>
      <w:r>
        <w:t>(.ipynb</w:t>
      </w:r>
      <w:proofErr w:type="gramEnd"/>
      <w:r>
        <w:t xml:space="preserve">) with all Part B TODOs completed and outputs visible. </w:t>
      </w:r>
    </w:p>
    <w:p w14:paraId="299E2290" w14:textId="2AFF35D5" w:rsidR="00B06E50" w:rsidRDefault="00000000" w:rsidP="00E204D8">
      <w:pPr>
        <w:pStyle w:val="ListBullet"/>
      </w:pPr>
      <w:r>
        <w:t>Suggested filename: REGNO_Lab04.ipynb</w:t>
      </w:r>
    </w:p>
    <w:sectPr w:rsidR="00B06E50" w:rsidSect="00034616">
      <w:footerReference w:type="default" r:id="rId8"/>
      <w:pgSz w:w="12240" w:h="15840"/>
      <w:pgMar w:top="648" w:right="936" w:bottom="64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68931D" w14:textId="77777777" w:rsidR="00BF1E49" w:rsidRDefault="00BF1E49">
      <w:pPr>
        <w:spacing w:after="0" w:line="240" w:lineRule="auto"/>
      </w:pPr>
      <w:r>
        <w:separator/>
      </w:r>
    </w:p>
  </w:endnote>
  <w:endnote w:type="continuationSeparator" w:id="0">
    <w:p w14:paraId="60A4A44D" w14:textId="77777777" w:rsidR="00BF1E49" w:rsidRDefault="00BF1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16D30E" w14:textId="472A22FD" w:rsidR="00B06E50" w:rsidRDefault="00B06E5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3432CC" w14:textId="77777777" w:rsidR="00BF1E49" w:rsidRDefault="00BF1E49">
      <w:pPr>
        <w:spacing w:after="0" w:line="240" w:lineRule="auto"/>
      </w:pPr>
      <w:r>
        <w:separator/>
      </w:r>
    </w:p>
  </w:footnote>
  <w:footnote w:type="continuationSeparator" w:id="0">
    <w:p w14:paraId="432EFA70" w14:textId="77777777" w:rsidR="00BF1E49" w:rsidRDefault="00BF1E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765261">
    <w:abstractNumId w:val="8"/>
  </w:num>
  <w:num w:numId="2" w16cid:durableId="1795563702">
    <w:abstractNumId w:val="6"/>
  </w:num>
  <w:num w:numId="3" w16cid:durableId="367878320">
    <w:abstractNumId w:val="5"/>
  </w:num>
  <w:num w:numId="4" w16cid:durableId="1271934834">
    <w:abstractNumId w:val="4"/>
  </w:num>
  <w:num w:numId="5" w16cid:durableId="337005696">
    <w:abstractNumId w:val="7"/>
  </w:num>
  <w:num w:numId="6" w16cid:durableId="397634580">
    <w:abstractNumId w:val="3"/>
  </w:num>
  <w:num w:numId="7" w16cid:durableId="1019697638">
    <w:abstractNumId w:val="2"/>
  </w:num>
  <w:num w:numId="8" w16cid:durableId="915939840">
    <w:abstractNumId w:val="1"/>
  </w:num>
  <w:num w:numId="9" w16cid:durableId="9662790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2D9"/>
    <w:rsid w:val="0015074B"/>
    <w:rsid w:val="0029639D"/>
    <w:rsid w:val="00326F90"/>
    <w:rsid w:val="004422D5"/>
    <w:rsid w:val="008950ED"/>
    <w:rsid w:val="00AA1D8D"/>
    <w:rsid w:val="00B06E50"/>
    <w:rsid w:val="00B47730"/>
    <w:rsid w:val="00BF1E49"/>
    <w:rsid w:val="00C14CB0"/>
    <w:rsid w:val="00CB0664"/>
    <w:rsid w:val="00CF3051"/>
    <w:rsid w:val="00E20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C1487"/>
  <w14:defaultImageDpi w14:val="300"/>
  <w15:docId w15:val="{50FACB51-F492-974F-BA45-41BEB167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Asiri Lindamulage</cp:lastModifiedBy>
  <cp:revision>2</cp:revision>
  <dcterms:created xsi:type="dcterms:W3CDTF">2026-08-16T06:53:00Z</dcterms:created>
  <dcterms:modified xsi:type="dcterms:W3CDTF">2026-08-16T06:53:00Z</dcterms:modified>
  <cp:category/>
</cp:coreProperties>
</file>