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C17642" w14:textId="4EF10DC1" w:rsidR="00B02DA0" w:rsidRPr="004E071E" w:rsidRDefault="00000000" w:rsidP="004E071E">
      <w:pPr>
        <w:pStyle w:val="Title"/>
        <w:jc w:val="center"/>
        <w:rPr>
          <w:color w:val="auto"/>
        </w:rPr>
      </w:pPr>
      <w:r w:rsidRPr="004E071E">
        <w:rPr>
          <w:color w:val="auto"/>
        </w:rPr>
        <w:t>Lab 08 - Model Evaluation, Class Imbalance and Model Selection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2DA0" w:rsidRPr="004E071E" w14:paraId="6569CAA6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43E28DE1" w14:textId="77777777" w:rsidR="00B02DA0" w:rsidRPr="004E071E" w:rsidRDefault="00000000">
            <w:pPr>
              <w:spacing w:after="0"/>
            </w:pPr>
            <w:r w:rsidRPr="004E071E">
              <w:rPr>
                <w:b/>
                <w:sz w:val="20"/>
              </w:rPr>
              <w:t>Lab structure</w:t>
            </w:r>
          </w:p>
        </w:tc>
      </w:tr>
      <w:tr w:rsidR="00B02DA0" w:rsidRPr="004E071E" w14:paraId="072648F9" w14:textId="77777777">
        <w:trPr>
          <w:jc w:val="center"/>
        </w:trPr>
        <w:tc>
          <w:tcPr>
            <w:tcW w:w="10080" w:type="dxa"/>
            <w:shd w:val="clear" w:color="auto" w:fill="F8FAFC"/>
            <w:vAlign w:val="center"/>
          </w:tcPr>
          <w:p w14:paraId="2690414F" w14:textId="77777777" w:rsidR="00B02DA0" w:rsidRPr="004E071E" w:rsidRDefault="00000000">
            <w:pPr>
              <w:spacing w:after="0"/>
            </w:pPr>
            <w:r w:rsidRPr="004E071E">
              <w:rPr>
                <w:sz w:val="19"/>
              </w:rPr>
              <w:t>Notebook 01 is an in-class demonstration using the Credit Card Fraud Detection dataset. Notebook 02 is an open-ended student activity using the Give Me Some Credit dataset. The student task has a small set of compulsory requirements, while other techniques may be selected or omitted when properly justified.</w:t>
            </w:r>
          </w:p>
        </w:tc>
      </w:tr>
    </w:tbl>
    <w:p w14:paraId="7F5514E4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1. Learning Outcomes</w:t>
      </w:r>
    </w:p>
    <w:p w14:paraId="7E0F72EC" w14:textId="77777777" w:rsidR="00B02DA0" w:rsidRPr="004E071E" w:rsidRDefault="00000000">
      <w:pPr>
        <w:pStyle w:val="ListBullet"/>
      </w:pPr>
      <w:r w:rsidRPr="004E071E">
        <w:t>Evaluate a classifier using measures that are appropriate for an imbalanced binary classification problem.</w:t>
      </w:r>
    </w:p>
    <w:p w14:paraId="31B8D0EE" w14:textId="77777777" w:rsidR="00B02DA0" w:rsidRPr="004E071E" w:rsidRDefault="00000000">
      <w:pPr>
        <w:pStyle w:val="ListBullet"/>
      </w:pPr>
      <w:r w:rsidRPr="004E071E">
        <w:t>Explain why a high accuracy value may not imply good minority-class performance.</w:t>
      </w:r>
    </w:p>
    <w:p w14:paraId="1A34046B" w14:textId="77777777" w:rsidR="00B02DA0" w:rsidRPr="004E071E" w:rsidRDefault="00000000">
      <w:pPr>
        <w:pStyle w:val="ListBullet"/>
      </w:pPr>
      <w:r w:rsidRPr="004E071E">
        <w:t>Investigate how the decision threshold affects the Precision-Recall trade-off.</w:t>
      </w:r>
    </w:p>
    <w:p w14:paraId="589A3B0F" w14:textId="77777777" w:rsidR="00B02DA0" w:rsidRPr="004E071E" w:rsidRDefault="00000000">
      <w:pPr>
        <w:pStyle w:val="ListBullet"/>
      </w:pPr>
      <w:r w:rsidRPr="004E071E">
        <w:t>Use stratified validation and hyperparameter tuning without contaminating the final test set.</w:t>
      </w:r>
    </w:p>
    <w:p w14:paraId="2FD8A583" w14:textId="77777777" w:rsidR="00B02DA0" w:rsidRPr="004E071E" w:rsidRDefault="00000000">
      <w:pPr>
        <w:pStyle w:val="ListBullet"/>
      </w:pPr>
      <w:r w:rsidRPr="004E071E">
        <w:t>Prevent data leakage when performing preprocessing and class-imbalance treatment.</w:t>
      </w:r>
    </w:p>
    <w:p w14:paraId="25525E1F" w14:textId="77777777" w:rsidR="00B02DA0" w:rsidRPr="004E071E" w:rsidRDefault="00000000">
      <w:pPr>
        <w:pStyle w:val="ListBullet"/>
      </w:pPr>
      <w:r w:rsidRPr="004E071E">
        <w:t>Compare alternative modelling decisions and justify a final classifier using experimental evidence.</w:t>
      </w:r>
    </w:p>
    <w:p w14:paraId="63F18255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2. Files and Datasets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4"/>
        <w:gridCol w:w="2253"/>
        <w:gridCol w:w="2453"/>
      </w:tblGrid>
      <w:tr w:rsidR="00B02DA0" w:rsidRPr="004E071E" w14:paraId="0EC333B7" w14:textId="77777777" w:rsidTr="004E071E">
        <w:trPr>
          <w:jc w:val="center"/>
        </w:trPr>
        <w:tc>
          <w:tcPr>
            <w:tcW w:w="5507" w:type="dxa"/>
            <w:shd w:val="clear" w:color="auto" w:fill="D9EAF7"/>
            <w:vAlign w:val="center"/>
          </w:tcPr>
          <w:p w14:paraId="4321E420" w14:textId="77777777" w:rsidR="00B02DA0" w:rsidRPr="004E071E" w:rsidRDefault="00000000">
            <w:r w:rsidRPr="004E071E">
              <w:rPr>
                <w:b/>
                <w:sz w:val="18"/>
              </w:rPr>
              <w:t>File / Dataset</w:t>
            </w:r>
          </w:p>
        </w:tc>
        <w:tc>
          <w:tcPr>
            <w:tcW w:w="2298" w:type="dxa"/>
            <w:shd w:val="clear" w:color="auto" w:fill="D9EAF7"/>
            <w:vAlign w:val="center"/>
          </w:tcPr>
          <w:p w14:paraId="06397306" w14:textId="77777777" w:rsidR="00B02DA0" w:rsidRPr="004E071E" w:rsidRDefault="00000000">
            <w:r w:rsidRPr="004E071E">
              <w:rPr>
                <w:b/>
                <w:sz w:val="18"/>
              </w:rPr>
              <w:t>Used in</w:t>
            </w:r>
          </w:p>
        </w:tc>
        <w:tc>
          <w:tcPr>
            <w:tcW w:w="2491" w:type="dxa"/>
            <w:shd w:val="clear" w:color="auto" w:fill="D9EAF7"/>
            <w:vAlign w:val="center"/>
          </w:tcPr>
          <w:p w14:paraId="64FE6706" w14:textId="77777777" w:rsidR="00B02DA0" w:rsidRPr="004E071E" w:rsidRDefault="00000000">
            <w:r w:rsidRPr="004E071E">
              <w:rPr>
                <w:b/>
                <w:sz w:val="18"/>
              </w:rPr>
              <w:t>Purpose</w:t>
            </w:r>
          </w:p>
        </w:tc>
      </w:tr>
      <w:tr w:rsidR="00B02DA0" w:rsidRPr="004E071E" w14:paraId="0FFDE775" w14:textId="77777777" w:rsidTr="004E071E">
        <w:trPr>
          <w:jc w:val="center"/>
        </w:trPr>
        <w:tc>
          <w:tcPr>
            <w:tcW w:w="5507" w:type="dxa"/>
            <w:vAlign w:val="center"/>
          </w:tcPr>
          <w:p w14:paraId="71A3A17C" w14:textId="77777777" w:rsidR="00B02DA0" w:rsidRPr="004E071E" w:rsidRDefault="00000000">
            <w:r w:rsidRPr="004E071E">
              <w:rPr>
                <w:sz w:val="18"/>
              </w:rPr>
              <w:t>creditcard.csv</w:t>
            </w:r>
          </w:p>
        </w:tc>
        <w:tc>
          <w:tcPr>
            <w:tcW w:w="2298" w:type="dxa"/>
            <w:vAlign w:val="center"/>
          </w:tcPr>
          <w:p w14:paraId="2D77001E" w14:textId="77777777" w:rsidR="00B02DA0" w:rsidRPr="004E071E" w:rsidRDefault="00000000">
            <w:r w:rsidRPr="004E071E">
              <w:rPr>
                <w:sz w:val="18"/>
              </w:rPr>
              <w:t>Notebook 01</w:t>
            </w:r>
          </w:p>
        </w:tc>
        <w:tc>
          <w:tcPr>
            <w:tcW w:w="2491" w:type="dxa"/>
            <w:vAlign w:val="center"/>
          </w:tcPr>
          <w:p w14:paraId="494C524B" w14:textId="77777777" w:rsidR="00B02DA0" w:rsidRPr="004E071E" w:rsidRDefault="00000000">
            <w:r w:rsidRPr="004E071E">
              <w:rPr>
                <w:sz w:val="18"/>
              </w:rPr>
              <w:t>In-class demonstration of evaluation and model-selection issues in a highly imbalanced classification problem.</w:t>
            </w:r>
          </w:p>
        </w:tc>
      </w:tr>
      <w:tr w:rsidR="00B02DA0" w:rsidRPr="004E071E" w14:paraId="45506E06" w14:textId="77777777" w:rsidTr="004E071E">
        <w:trPr>
          <w:jc w:val="center"/>
        </w:trPr>
        <w:tc>
          <w:tcPr>
            <w:tcW w:w="5507" w:type="dxa"/>
            <w:vAlign w:val="center"/>
          </w:tcPr>
          <w:p w14:paraId="1AA52FAD" w14:textId="77777777" w:rsidR="00B02DA0" w:rsidRPr="004E071E" w:rsidRDefault="00000000">
            <w:r w:rsidRPr="004E071E">
              <w:rPr>
                <w:sz w:val="18"/>
              </w:rPr>
              <w:t>cs-training.csv</w:t>
            </w:r>
          </w:p>
        </w:tc>
        <w:tc>
          <w:tcPr>
            <w:tcW w:w="2298" w:type="dxa"/>
            <w:vAlign w:val="center"/>
          </w:tcPr>
          <w:p w14:paraId="4E22ADDA" w14:textId="77777777" w:rsidR="00B02DA0" w:rsidRPr="004E071E" w:rsidRDefault="00000000">
            <w:r w:rsidRPr="004E071E">
              <w:rPr>
                <w:sz w:val="18"/>
              </w:rPr>
              <w:t>Notebook 02</w:t>
            </w:r>
          </w:p>
        </w:tc>
        <w:tc>
          <w:tcPr>
            <w:tcW w:w="2491" w:type="dxa"/>
            <w:vAlign w:val="center"/>
          </w:tcPr>
          <w:p w14:paraId="23747244" w14:textId="77777777" w:rsidR="00B02DA0" w:rsidRPr="004E071E" w:rsidRDefault="00000000">
            <w:r w:rsidRPr="004E071E">
              <w:rPr>
                <w:sz w:val="18"/>
              </w:rPr>
              <w:t>Open-ended student task based on a real credit-risk classification problem.</w:t>
            </w:r>
          </w:p>
        </w:tc>
      </w:tr>
    </w:tbl>
    <w:p w14:paraId="7920472F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3. In-class Demonstration - Notebook 01</w:t>
      </w:r>
    </w:p>
    <w:p w14:paraId="6657C963" w14:textId="77777777" w:rsidR="00B02DA0" w:rsidRPr="004E071E" w:rsidRDefault="00000000">
      <w:r w:rsidRPr="004E071E">
        <w:t>The in-class demonstration shows a complete evaluation and model-selection workflow on a real fraud-detection dataset. The focus is not on learning another classifier, but on learning how to evaluate and select a classifier correctly.</w:t>
      </w:r>
    </w:p>
    <w:p w14:paraId="50D5C9C8" w14:textId="77777777" w:rsidR="00B02DA0" w:rsidRPr="004E071E" w:rsidRDefault="00000000">
      <w:pPr>
        <w:pStyle w:val="ListBullet"/>
      </w:pPr>
      <w:r w:rsidRPr="004E071E">
        <w:t>Inspect the class distribution and identify the accuracy trap.</w:t>
      </w:r>
    </w:p>
    <w:p w14:paraId="34AAF04C" w14:textId="77777777" w:rsidR="00B02DA0" w:rsidRPr="004E071E" w:rsidRDefault="00000000">
      <w:pPr>
        <w:pStyle w:val="ListBullet"/>
      </w:pPr>
      <w:r w:rsidRPr="004E071E">
        <w:t>Train a baseline Logistic Regression classifier.</w:t>
      </w:r>
    </w:p>
    <w:p w14:paraId="1CD16A01" w14:textId="77777777" w:rsidR="00B02DA0" w:rsidRPr="004E071E" w:rsidRDefault="00000000">
      <w:pPr>
        <w:pStyle w:val="ListBullet"/>
      </w:pPr>
      <w:r w:rsidRPr="004E071E">
        <w:t>Interpret Precision, Recall, F1-score, MCC, ROC-AUC and PR-AUC.</w:t>
      </w:r>
    </w:p>
    <w:p w14:paraId="28DC6C66" w14:textId="77777777" w:rsidR="00B02DA0" w:rsidRPr="004E071E" w:rsidRDefault="00000000">
      <w:pPr>
        <w:pStyle w:val="ListBullet"/>
      </w:pPr>
      <w:r w:rsidRPr="004E071E">
        <w:t>Investigate several probability thresholds and observe the Precision-Recall trade-off.</w:t>
      </w:r>
    </w:p>
    <w:p w14:paraId="2B375C33" w14:textId="77777777" w:rsidR="00B02DA0" w:rsidRPr="004E071E" w:rsidRDefault="00000000">
      <w:pPr>
        <w:pStyle w:val="ListBullet"/>
      </w:pPr>
      <w:r w:rsidRPr="004E071E">
        <w:t>Compare standard Logistic Regression, class weighting and SMOTE.</w:t>
      </w:r>
    </w:p>
    <w:p w14:paraId="05D8CD86" w14:textId="77777777" w:rsidR="00B02DA0" w:rsidRPr="004E071E" w:rsidRDefault="00000000">
      <w:pPr>
        <w:pStyle w:val="ListBullet"/>
      </w:pPr>
      <w:r w:rsidRPr="004E071E">
        <w:t>Use Stratified k-fold cross-validation.</w:t>
      </w:r>
    </w:p>
    <w:p w14:paraId="69513B9C" w14:textId="77777777" w:rsidR="00B02DA0" w:rsidRPr="004E071E" w:rsidRDefault="00000000">
      <w:pPr>
        <w:pStyle w:val="ListBullet"/>
      </w:pPr>
      <w:r w:rsidRPr="004E071E">
        <w:t>Use GridSearchCV for hyperparameter selection.</w:t>
      </w:r>
    </w:p>
    <w:p w14:paraId="6C68B6C5" w14:textId="77777777" w:rsidR="00B02DA0" w:rsidRPr="004E071E" w:rsidRDefault="00000000">
      <w:pPr>
        <w:pStyle w:val="ListBullet"/>
      </w:pPr>
      <w:r w:rsidRPr="004E071E">
        <w:t>Keep the final test set untouched until all modelling choices are fixed.</w:t>
      </w:r>
    </w:p>
    <w:p w14:paraId="0838A160" w14:textId="77777777" w:rsidR="00B02DA0" w:rsidRPr="004E071E" w:rsidRDefault="00000000">
      <w:pPr>
        <w:pStyle w:val="ListBullet"/>
      </w:pPr>
      <w:r w:rsidRPr="004E071E">
        <w:t>Evaluate the selected model once on the final test set.</w:t>
      </w:r>
    </w:p>
    <w:p w14:paraId="7F939273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lastRenderedPageBreak/>
        <w:t>4. Student Activity - Notebook 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2DA0" w:rsidRPr="004E071E" w14:paraId="7B55B9D9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5B6636EB" w14:textId="77777777" w:rsidR="00B02DA0" w:rsidRPr="004E071E" w:rsidRDefault="00000000">
            <w:pPr>
              <w:spacing w:after="0"/>
            </w:pPr>
            <w:r w:rsidRPr="004E071E">
              <w:rPr>
                <w:b/>
                <w:sz w:val="20"/>
              </w:rPr>
              <w:t>Scenario</w:t>
            </w:r>
          </w:p>
        </w:tc>
      </w:tr>
      <w:tr w:rsidR="00B02DA0" w:rsidRPr="004E071E" w14:paraId="60CEB8BF" w14:textId="77777777">
        <w:trPr>
          <w:jc w:val="center"/>
        </w:trPr>
        <w:tc>
          <w:tcPr>
            <w:tcW w:w="10080" w:type="dxa"/>
            <w:shd w:val="clear" w:color="auto" w:fill="F8FAFC"/>
            <w:vAlign w:val="center"/>
          </w:tcPr>
          <w:p w14:paraId="22C7A9ED" w14:textId="77777777" w:rsidR="00B02DA0" w:rsidRPr="004E071E" w:rsidRDefault="00000000">
            <w:pPr>
              <w:spacing w:after="0"/>
            </w:pPr>
            <w:r w:rsidRPr="004E071E">
              <w:rPr>
                <w:sz w:val="19"/>
              </w:rPr>
              <w:t>You are provided with a real imbalanced classification dataset and a deliberately weak baseline model. Your task is to investigate the baseline, improve the modelling and evaluation workflow, and justify every important modelling decision.</w:t>
            </w:r>
          </w:p>
        </w:tc>
      </w:tr>
    </w:tbl>
    <w:p w14:paraId="75925472" w14:textId="77777777" w:rsidR="00B02DA0" w:rsidRPr="004E071E" w:rsidRDefault="00B02DA0"/>
    <w:p w14:paraId="09BE8A2F" w14:textId="77777777" w:rsidR="00B02DA0" w:rsidRPr="004E071E" w:rsidRDefault="00000000">
      <w:r w:rsidRPr="004E071E">
        <w:t>There is no single required sequence of code. You may organize your notebook in any clear and reproducible way. However, the compulsory requirements below must be demonstrated.</w:t>
      </w:r>
    </w:p>
    <w:p w14:paraId="6DC7EEC9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5. Compulsory Requirements</w:t>
      </w:r>
    </w:p>
    <w:p w14:paraId="2A207A53" w14:textId="77777777" w:rsidR="00B02DA0" w:rsidRPr="004E071E" w:rsidRDefault="00000000">
      <w:r w:rsidRPr="004E071E">
        <w:rPr>
          <w:b/>
        </w:rPr>
        <w:t>A. Diagnose the problem</w:t>
      </w:r>
      <w:r w:rsidRPr="004E071E">
        <w:t xml:space="preserve"> - Inspect the target distribution and missing data. Identify the main weaknesses of the supplied baseline and explain why the baseline evaluation may be unreliable.</w:t>
      </w:r>
    </w:p>
    <w:p w14:paraId="3B018BCF" w14:textId="77777777" w:rsidR="00B02DA0" w:rsidRPr="004E071E" w:rsidRDefault="00000000">
      <w:r w:rsidRPr="004E071E">
        <w:rPr>
          <w:b/>
        </w:rPr>
        <w:t>B. Protect the final test set</w:t>
      </w:r>
      <w:r w:rsidRPr="004E071E">
        <w:t xml:space="preserve"> - Create an appropriate stratified development/final-test split. The final test set must remain outside threshold selection, model selection, imbalance-method selection and hyperparameter tuning.</w:t>
      </w:r>
    </w:p>
    <w:p w14:paraId="455D4CE1" w14:textId="77777777" w:rsidR="00B02DA0" w:rsidRPr="004E071E" w:rsidRDefault="00000000">
      <w:r w:rsidRPr="004E071E">
        <w:rPr>
          <w:b/>
        </w:rPr>
        <w:t>C. Use leakage-safe preprocessing</w:t>
      </w:r>
      <w:r w:rsidRPr="004E071E">
        <w:t xml:space="preserve"> - Any data-dependent preprocessing, including imputation and scaling where used, must be fitted using training/development data only. A suitable Pipeline is recommended.</w:t>
      </w:r>
    </w:p>
    <w:p w14:paraId="275B34EC" w14:textId="77777777" w:rsidR="00B02DA0" w:rsidRPr="004E071E" w:rsidRDefault="00000000">
      <w:r w:rsidRPr="004E071E">
        <w:rPr>
          <w:b/>
        </w:rPr>
        <w:t>D. Evaluate beyond accuracy</w:t>
      </w:r>
      <w:r w:rsidRPr="004E071E">
        <w:t xml:space="preserve"> - Report and interpret appropriate classification measures. Your evaluation must include Precision, Recall and F1-score, together with at least one additional imbalance-sensitive or threshold-independent measure such as MCC, ROC-AUC or PR-AUC.</w:t>
      </w:r>
    </w:p>
    <w:p w14:paraId="710A0BC3" w14:textId="77777777" w:rsidR="00B02DA0" w:rsidRPr="004E071E" w:rsidRDefault="00000000">
      <w:r w:rsidRPr="004E071E">
        <w:rPr>
          <w:b/>
        </w:rPr>
        <w:t>E. Investigate the decision threshold</w:t>
      </w:r>
      <w:r w:rsidRPr="004E071E">
        <w:t xml:space="preserve"> - Compare more than one probability threshold and explain how the change affects Precision, Recall and the types of classification errors.</w:t>
      </w:r>
    </w:p>
    <w:p w14:paraId="2972235D" w14:textId="77777777" w:rsidR="00B02DA0" w:rsidRPr="004E071E" w:rsidRDefault="00000000">
      <w:r w:rsidRPr="004E071E">
        <w:rPr>
          <w:b/>
        </w:rPr>
        <w:t>F. Use at least one imbalance-handling strategy</w:t>
      </w:r>
      <w:r w:rsidRPr="004E071E">
        <w:t xml:space="preserve"> - Implement and compare at least one justified class-imbalance treatment, such as class weighting or SMOTE, against a standard baseline. If you do not use another suggested imbalance method, explain why.</w:t>
      </w:r>
    </w:p>
    <w:p w14:paraId="1AC37370" w14:textId="77777777" w:rsidR="00B02DA0" w:rsidRPr="004E071E" w:rsidRDefault="00000000">
      <w:r w:rsidRPr="004E071E">
        <w:rPr>
          <w:b/>
        </w:rPr>
        <w:t>G. Use stratified cross-validation</w:t>
      </w:r>
      <w:r w:rsidRPr="004E071E">
        <w:t xml:space="preserve"> - Use a stratified k-fold validation procedure and summarize the validation performance rather than relying only on one random split.</w:t>
      </w:r>
    </w:p>
    <w:p w14:paraId="5730628F" w14:textId="77777777" w:rsidR="00B02DA0" w:rsidRPr="004E071E" w:rsidRDefault="00000000">
      <w:r w:rsidRPr="004E071E">
        <w:rPr>
          <w:b/>
        </w:rPr>
        <w:t>H. Perform hyperparameter selection</w:t>
      </w:r>
      <w:r w:rsidRPr="004E071E">
        <w:t xml:space="preserve"> - Use GridSearchCV or another justified validation-based tuning method. Tune at least one relevant hyperparameter and select it using development/CV evidence, not final-test results.</w:t>
      </w:r>
    </w:p>
    <w:p w14:paraId="7641DDBD" w14:textId="77777777" w:rsidR="00B02DA0" w:rsidRPr="004E071E" w:rsidRDefault="00000000">
      <w:r w:rsidRPr="004E071E">
        <w:rPr>
          <w:b/>
        </w:rPr>
        <w:t>I. Perform a final untouched-test evaluation</w:t>
      </w:r>
      <w:r w:rsidRPr="004E071E">
        <w:t xml:space="preserve"> - After all modelling choices are complete, evaluate the selected workflow once on the untouched final test set and present the final result clearly.</w:t>
      </w:r>
    </w:p>
    <w:p w14:paraId="57E49B0A" w14:textId="77777777" w:rsidR="00B02DA0" w:rsidRPr="004E071E" w:rsidRDefault="00000000">
      <w:r w:rsidRPr="004E071E">
        <w:rPr>
          <w:b/>
        </w:rPr>
        <w:t>J. Justify the final model</w:t>
      </w:r>
      <w:r w:rsidRPr="004E071E">
        <w:t xml:space="preserve"> - State which model/configuration you would deploy and support the decision using your experimental results, error trade-offs, validation evidence and final test performance.</w:t>
      </w:r>
    </w:p>
    <w:p w14:paraId="26189CD1" w14:textId="77777777" w:rsidR="004E071E" w:rsidRPr="004E071E" w:rsidRDefault="004E071E"/>
    <w:p w14:paraId="781CA060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lastRenderedPageBreak/>
        <w:t>6. Techniques You May Consider</w:t>
      </w:r>
    </w:p>
    <w:p w14:paraId="7D418998" w14:textId="77777777" w:rsidR="00B02DA0" w:rsidRPr="004E071E" w:rsidRDefault="00000000">
      <w:r w:rsidRPr="004E071E">
        <w:t>The following techniques are useful possibilities, but they are not all compulsory. Select them when they are relevant to the problem and explain your reasoning.</w:t>
      </w:r>
    </w:p>
    <w:p w14:paraId="56487CAF" w14:textId="77777777" w:rsidR="00B02DA0" w:rsidRPr="004E071E" w:rsidRDefault="00000000">
      <w:pPr>
        <w:pStyle w:val="ListBullet"/>
      </w:pPr>
      <w:r w:rsidRPr="004E071E">
        <w:t>class_weight='balanced' or another cost-sensitive weighting strategy;</w:t>
      </w:r>
    </w:p>
    <w:p w14:paraId="35E43824" w14:textId="77777777" w:rsidR="00B02DA0" w:rsidRPr="004E071E" w:rsidRDefault="00000000">
      <w:pPr>
        <w:pStyle w:val="ListBullet"/>
      </w:pPr>
      <w:r w:rsidRPr="004E071E">
        <w:t>SMOTE or another training-set resampling method;</w:t>
      </w:r>
    </w:p>
    <w:p w14:paraId="0F4A8C81" w14:textId="77777777" w:rsidR="00B02DA0" w:rsidRPr="004E071E" w:rsidRDefault="00000000">
      <w:pPr>
        <w:pStyle w:val="ListBullet"/>
      </w:pPr>
      <w:r w:rsidRPr="004E071E">
        <w:t>ROC curve and ROC-AUC;</w:t>
      </w:r>
    </w:p>
    <w:p w14:paraId="39FCF905" w14:textId="77777777" w:rsidR="00B02DA0" w:rsidRPr="004E071E" w:rsidRDefault="00000000">
      <w:pPr>
        <w:pStyle w:val="ListBullet"/>
      </w:pPr>
      <w:r w:rsidRPr="004E071E">
        <w:t>Precision-Recall curve and PR-AUC;</w:t>
      </w:r>
    </w:p>
    <w:p w14:paraId="38EA0B96" w14:textId="77777777" w:rsidR="00B02DA0" w:rsidRPr="004E071E" w:rsidRDefault="00000000">
      <w:pPr>
        <w:pStyle w:val="ListBullet"/>
      </w:pPr>
      <w:r w:rsidRPr="004E071E">
        <w:t>alternative decision thresholds;</w:t>
      </w:r>
    </w:p>
    <w:p w14:paraId="05CB3A02" w14:textId="77777777" w:rsidR="00B02DA0" w:rsidRPr="004E071E" w:rsidRDefault="00000000">
      <w:pPr>
        <w:pStyle w:val="ListBullet"/>
      </w:pPr>
      <w:r w:rsidRPr="004E071E">
        <w:t>additional preprocessing or transformations;</w:t>
      </w:r>
    </w:p>
    <w:p w14:paraId="607D2143" w14:textId="77777777" w:rsidR="00B02DA0" w:rsidRPr="004E071E" w:rsidRDefault="00000000">
      <w:pPr>
        <w:pStyle w:val="ListBullet"/>
      </w:pPr>
      <w:r w:rsidRPr="004E071E">
        <w:t>additional Logistic Regression hyperparameters;</w:t>
      </w:r>
    </w:p>
    <w:p w14:paraId="3B71EC92" w14:textId="77777777" w:rsidR="00B02DA0" w:rsidRPr="004E071E" w:rsidRDefault="00000000">
      <w:pPr>
        <w:pStyle w:val="ListBullet"/>
      </w:pPr>
      <w:r w:rsidRPr="004E071E">
        <w:t>additional classifiers for comparison, provided the comparison is fair and the core compulsory requirements are still completed.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02DA0" w:rsidRPr="004E071E" w14:paraId="769E2F5E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8D5FBA" w14:textId="77777777" w:rsidR="00B02DA0" w:rsidRPr="004E071E" w:rsidRDefault="00000000">
            <w:pPr>
              <w:spacing w:after="0"/>
            </w:pPr>
            <w:r w:rsidRPr="004E071E">
              <w:rPr>
                <w:b/>
                <w:sz w:val="20"/>
              </w:rPr>
              <w:t>Important</w:t>
            </w:r>
          </w:p>
        </w:tc>
      </w:tr>
      <w:tr w:rsidR="00B02DA0" w:rsidRPr="004E071E" w14:paraId="76268756" w14:textId="77777777">
        <w:trPr>
          <w:jc w:val="center"/>
        </w:trPr>
        <w:tc>
          <w:tcPr>
            <w:tcW w:w="10080" w:type="dxa"/>
            <w:shd w:val="clear" w:color="auto" w:fill="F8FAFC"/>
            <w:vAlign w:val="center"/>
          </w:tcPr>
          <w:p w14:paraId="2D8C3052" w14:textId="77777777" w:rsidR="00B02DA0" w:rsidRPr="004E071E" w:rsidRDefault="00000000">
            <w:pPr>
              <w:spacing w:after="0"/>
            </w:pPr>
            <w:r w:rsidRPr="004E071E">
              <w:rPr>
                <w:sz w:val="19"/>
              </w:rPr>
              <w:t>Do not apply a technique only because it appears in the list. A technique may be omitted when it is not useful or appropriate, but that decision should be technically defensible and supported by evidence.</w:t>
            </w:r>
          </w:p>
        </w:tc>
      </w:tr>
    </w:tbl>
    <w:p w14:paraId="3A1F7D37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7. Questions to Answer</w:t>
      </w:r>
    </w:p>
    <w:p w14:paraId="6513847D" w14:textId="77777777" w:rsidR="00B02DA0" w:rsidRPr="004E071E" w:rsidRDefault="00000000">
      <w:r w:rsidRPr="004E071E">
        <w:t>1. What were the main weaknesses of the supplied baseline? Which weakness most affected the reliability of the evaluation?</w:t>
      </w:r>
    </w:p>
    <w:p w14:paraId="38CEA3A0" w14:textId="77777777" w:rsidR="00B02DA0" w:rsidRPr="004E071E" w:rsidRDefault="00000000">
      <w:r w:rsidRPr="004E071E">
        <w:t>2. Which evaluation measures did you use, and why are they appropriate for this problem? Why is accuracy alone insufficient?</w:t>
      </w:r>
    </w:p>
    <w:p w14:paraId="6A680066" w14:textId="77777777" w:rsidR="00B02DA0" w:rsidRPr="004E071E" w:rsidRDefault="00000000">
      <w:r w:rsidRPr="004E071E">
        <w:t>3. Which class-imbalance method did you use? Why did you choose it? If you chose not to use another suggested method such as SMOTE or class weighting, justify that decision.</w:t>
      </w:r>
    </w:p>
    <w:p w14:paraId="32E429A3" w14:textId="77777777" w:rsidR="00B02DA0" w:rsidRPr="004E071E" w:rsidRDefault="00000000">
      <w:r w:rsidRPr="004E071E">
        <w:t>4. Did you change the default decision threshold of 0.50? Explain your decision using the observed Precision-Recall trade-off.</w:t>
      </w:r>
    </w:p>
    <w:p w14:paraId="761E3139" w14:textId="77777777" w:rsidR="00B02DA0" w:rsidRPr="004E071E" w:rsidRDefault="00000000">
      <w:r w:rsidRPr="004E071E">
        <w:t>5. How did you perform validation and hyperparameter selection while ensuring that the final test set did not influence model-selection decisions?</w:t>
      </w:r>
    </w:p>
    <w:p w14:paraId="7F533DD5" w14:textId="77777777" w:rsidR="00B02DA0" w:rsidRPr="004E071E" w:rsidRDefault="00000000">
      <w:r w:rsidRPr="004E071E">
        <w:t>6. Which final model/configuration would you deploy? Support your choice using development/CV results and the untouched final test performance.</w:t>
      </w:r>
    </w:p>
    <w:p w14:paraId="37780466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8. Expected Evidence in the Notebook</w:t>
      </w:r>
    </w:p>
    <w:p w14:paraId="124D85D0" w14:textId="77777777" w:rsidR="00B02DA0" w:rsidRPr="004E071E" w:rsidRDefault="00000000">
      <w:pPr>
        <w:pStyle w:val="ListBullet"/>
      </w:pPr>
      <w:r w:rsidRPr="004E071E">
        <w:t>Evidence of class imbalance and data-quality inspection.</w:t>
      </w:r>
    </w:p>
    <w:p w14:paraId="43133E5A" w14:textId="77777777" w:rsidR="00B02DA0" w:rsidRPr="004E071E" w:rsidRDefault="00000000">
      <w:pPr>
        <w:pStyle w:val="ListBullet"/>
      </w:pPr>
      <w:r w:rsidRPr="004E071E">
        <w:t>A clearly identified baseline result.</w:t>
      </w:r>
    </w:p>
    <w:p w14:paraId="544BC89A" w14:textId="77777777" w:rsidR="00B02DA0" w:rsidRPr="004E071E" w:rsidRDefault="00000000">
      <w:pPr>
        <w:pStyle w:val="ListBullet"/>
      </w:pPr>
      <w:r w:rsidRPr="004E071E">
        <w:t>A leakage-safe final modelling workflow.</w:t>
      </w:r>
    </w:p>
    <w:p w14:paraId="7A5BA7D7" w14:textId="77777777" w:rsidR="00B02DA0" w:rsidRPr="004E071E" w:rsidRDefault="00000000">
      <w:pPr>
        <w:pStyle w:val="ListBullet"/>
      </w:pPr>
      <w:r w:rsidRPr="004E071E">
        <w:t>A comparison of relevant evaluation measures.</w:t>
      </w:r>
    </w:p>
    <w:p w14:paraId="2942D287" w14:textId="77777777" w:rsidR="00B02DA0" w:rsidRPr="004E071E" w:rsidRDefault="00000000">
      <w:pPr>
        <w:pStyle w:val="ListBullet"/>
      </w:pPr>
      <w:r w:rsidRPr="004E071E">
        <w:t>A decision-threshold comparison.</w:t>
      </w:r>
    </w:p>
    <w:p w14:paraId="03933C6B" w14:textId="77777777" w:rsidR="00B02DA0" w:rsidRPr="004E071E" w:rsidRDefault="00000000">
      <w:pPr>
        <w:pStyle w:val="ListBullet"/>
      </w:pPr>
      <w:r w:rsidRPr="004E071E">
        <w:t>A comparison showing the effect of at least one imbalance-handling strategy.</w:t>
      </w:r>
    </w:p>
    <w:p w14:paraId="42819143" w14:textId="77777777" w:rsidR="00B02DA0" w:rsidRPr="004E071E" w:rsidRDefault="00000000">
      <w:pPr>
        <w:pStyle w:val="ListBullet"/>
      </w:pPr>
      <w:r w:rsidRPr="004E071E">
        <w:t>Cross-validation results.</w:t>
      </w:r>
    </w:p>
    <w:p w14:paraId="7FAEA09C" w14:textId="77777777" w:rsidR="00B02DA0" w:rsidRPr="004E071E" w:rsidRDefault="00000000">
      <w:pPr>
        <w:pStyle w:val="ListBullet"/>
      </w:pPr>
      <w:r w:rsidRPr="004E071E">
        <w:t>Hyperparameter-selection results.</w:t>
      </w:r>
    </w:p>
    <w:p w14:paraId="695488BD" w14:textId="77777777" w:rsidR="00B02DA0" w:rsidRPr="004E071E" w:rsidRDefault="00000000">
      <w:pPr>
        <w:pStyle w:val="ListBullet"/>
      </w:pPr>
      <w:r w:rsidRPr="004E071E">
        <w:lastRenderedPageBreak/>
        <w:t>Final untouched-test results.</w:t>
      </w:r>
    </w:p>
    <w:p w14:paraId="6B0EB577" w14:textId="77777777" w:rsidR="00B02DA0" w:rsidRPr="004E071E" w:rsidRDefault="00000000">
      <w:pPr>
        <w:pStyle w:val="ListBullet"/>
      </w:pPr>
      <w:r w:rsidRPr="004E071E">
        <w:t>A concise evidence-based conclusion.</w:t>
      </w:r>
    </w:p>
    <w:p w14:paraId="2E548B45" w14:textId="77777777" w:rsidR="00B02DA0" w:rsidRPr="004E071E" w:rsidRDefault="00000000">
      <w:pPr>
        <w:pStyle w:val="Heading1"/>
        <w:rPr>
          <w:color w:val="auto"/>
        </w:rPr>
      </w:pPr>
      <w:r w:rsidRPr="004E071E">
        <w:rPr>
          <w:color w:val="auto"/>
        </w:rPr>
        <w:t>9. Submission</w:t>
      </w:r>
    </w:p>
    <w:p w14:paraId="7C6FA543" w14:textId="77777777" w:rsidR="00B02DA0" w:rsidRPr="004E071E" w:rsidRDefault="00000000">
      <w:pPr>
        <w:pStyle w:val="ListBullet"/>
      </w:pPr>
      <w:r w:rsidRPr="004E071E">
        <w:t>Submit the completed Student Activity notebook unless otherwise instructed.</w:t>
      </w:r>
    </w:p>
    <w:p w14:paraId="6223FB51" w14:textId="77777777" w:rsidR="00B02DA0" w:rsidRPr="004E071E" w:rsidRDefault="00000000">
      <w:pPr>
        <w:pStyle w:val="ListBullet"/>
      </w:pPr>
      <w:r w:rsidRPr="004E071E">
        <w:t>You may add, remove and reorder code and Markdown cells.</w:t>
      </w:r>
    </w:p>
    <w:p w14:paraId="196D358F" w14:textId="77777777" w:rsidR="00B02DA0" w:rsidRPr="004E071E" w:rsidRDefault="00000000">
      <w:pPr>
        <w:pStyle w:val="ListBullet"/>
      </w:pPr>
      <w:r w:rsidRPr="004E071E">
        <w:t>The notebook should run in a clear, reproducible order.</w:t>
      </w:r>
    </w:p>
    <w:p w14:paraId="0DAC6E58" w14:textId="77777777" w:rsidR="00B02DA0" w:rsidRPr="004E071E" w:rsidRDefault="00000000">
      <w:pPr>
        <w:pStyle w:val="ListBullet"/>
      </w:pPr>
      <w:r w:rsidRPr="004E071E">
        <w:t>The final test set must not be used to choose thresholds, imbalance strategies, preprocessing decisions or hyperparameters.</w:t>
      </w:r>
    </w:p>
    <w:p w14:paraId="2B11CCB5" w14:textId="77777777" w:rsidR="00B02DA0" w:rsidRPr="004E071E" w:rsidRDefault="00000000">
      <w:pPr>
        <w:pStyle w:val="ListBullet"/>
      </w:pPr>
      <w:r w:rsidRPr="004E071E">
        <w:t>Conclusions must be supported by generated outputs rather than unsupported statements.</w:t>
      </w:r>
    </w:p>
    <w:sectPr w:rsidR="00B02DA0" w:rsidRPr="004E071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235523">
    <w:abstractNumId w:val="8"/>
  </w:num>
  <w:num w:numId="2" w16cid:durableId="930508642">
    <w:abstractNumId w:val="6"/>
  </w:num>
  <w:num w:numId="3" w16cid:durableId="7369526">
    <w:abstractNumId w:val="5"/>
  </w:num>
  <w:num w:numId="4" w16cid:durableId="2040736797">
    <w:abstractNumId w:val="4"/>
  </w:num>
  <w:num w:numId="5" w16cid:durableId="803743003">
    <w:abstractNumId w:val="7"/>
  </w:num>
  <w:num w:numId="6" w16cid:durableId="517042371">
    <w:abstractNumId w:val="3"/>
  </w:num>
  <w:num w:numId="7" w16cid:durableId="2096631083">
    <w:abstractNumId w:val="2"/>
  </w:num>
  <w:num w:numId="8" w16cid:durableId="225143539">
    <w:abstractNumId w:val="1"/>
  </w:num>
  <w:num w:numId="9" w16cid:durableId="15713838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71E"/>
    <w:rsid w:val="00AA1D8D"/>
    <w:rsid w:val="00B02DA0"/>
    <w:rsid w:val="00B47730"/>
    <w:rsid w:val="00C67D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329FD"/>
  <w14:defaultImageDpi w14:val="300"/>
  <w15:docId w15:val="{08F0A0DD-A8E3-FE4D-94C2-9FDDAECF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Asiri Lindamulage</cp:lastModifiedBy>
  <cp:revision>2</cp:revision>
  <dcterms:created xsi:type="dcterms:W3CDTF">2026-09-13T09:59:00Z</dcterms:created>
  <dcterms:modified xsi:type="dcterms:W3CDTF">2026-09-13T09:59:00Z</dcterms:modified>
  <cp:category/>
</cp:coreProperties>
</file>