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4A8" w:rsidRDefault="009E7869">
      <w:r>
        <w:t>PIECZĘCIE CYLINDRYCZNE</w:t>
      </w:r>
    </w:p>
    <w:p w:rsidR="009E7869" w:rsidRDefault="009E7869">
      <w:r w:rsidRPr="009E7869">
        <w:t xml:space="preserve">Pieczęcie cylindryczne były reprezentatywnym rodzajem sztuki nie tylko Sumerów, ale także wszystkich późniejszych ludów Mezopotamii. Były to niewielkie – od 1 do 10 cm - walce wykonane najczęściej z kamieni półszlachetnych, z wyrytymi na nich różnymi scenami. </w:t>
      </w:r>
      <w:r w:rsidRPr="009E7869">
        <w:rPr>
          <w:rFonts w:eastAsia="Times New Roman" w:cs="Times New Roman"/>
          <w:lang w:eastAsia="pl-PL"/>
        </w:rPr>
        <w:t xml:space="preserve">Początkowo pieczęcie produkowano z miękkiego kamienia, później zaś z twardego. </w:t>
      </w:r>
      <w:r w:rsidRPr="009E7869">
        <w:t>Przez toczenie walca obraz negatywowy odciskał się w miękkiej glinie. Sceny wyryte w pieczęciach odnoszą się zazwyczaj do wierzeń, mitologii i kultu, lecz trudno je interpretować.</w:t>
      </w:r>
    </w:p>
    <w:p w:rsidR="003202D5" w:rsidRDefault="003202D5">
      <w:pPr>
        <w:rPr>
          <w:color w:val="FF0000"/>
        </w:rPr>
      </w:pPr>
      <w:r>
        <w:rPr>
          <w:color w:val="FF0000"/>
        </w:rPr>
        <w:t xml:space="preserve">Pieczęcie były nawlekane i noszone jako naszyjnik lub bransoletka. Często służyły do podpisywania dokumentów, które pisane były w miękkiej glinie. </w:t>
      </w:r>
      <w:r w:rsidR="006453CD">
        <w:rPr>
          <w:color w:val="0070C0"/>
        </w:rPr>
        <w:t xml:space="preserve">Wykorzystywano je także jako plomby drzwiowe, np. do zamykania magazynu oraz do zabezpieczania towarów, przywożonych do miasta. </w:t>
      </w:r>
      <w:r w:rsidR="006453CD">
        <w:rPr>
          <w:rStyle w:val="Odwoanieprzypisudolnego"/>
          <w:color w:val="0070C0"/>
        </w:rPr>
        <w:footnoteReference w:id="2"/>
      </w:r>
      <w:r>
        <w:rPr>
          <w:color w:val="FF0000"/>
        </w:rPr>
        <w:t>Ceniono je w Sumerze nie tylko z tego powodu, że zostawiały odcisk w plastycznym materiale, ale także za piękno kamieni półszlachetnych oraz skalę wyrzeźbionych na nich napisach obrazach, wyposażonych w najdrobniejsze szczegóły, a które mierzy się w milimetrach.</w:t>
      </w:r>
    </w:p>
    <w:p w:rsidR="002F5044" w:rsidRDefault="003202D5">
      <w:pPr>
        <w:rPr>
          <w:color w:val="FF0000"/>
        </w:rPr>
      </w:pPr>
      <w:r>
        <w:rPr>
          <w:color w:val="FF0000"/>
        </w:rPr>
        <w:t xml:space="preserve">Pieczęcie cylindryczne robiono z agatu, chalcedonu, lapis </w:t>
      </w:r>
      <w:proofErr w:type="spellStart"/>
      <w:r>
        <w:rPr>
          <w:color w:val="FF0000"/>
        </w:rPr>
        <w:t>lazuli</w:t>
      </w:r>
      <w:proofErr w:type="spellEnd"/>
      <w:r>
        <w:rPr>
          <w:color w:val="FF0000"/>
        </w:rPr>
        <w:t xml:space="preserve">, steatytu, marmuru, kwarcu, serpentynu, </w:t>
      </w:r>
      <w:r w:rsidR="002F5044">
        <w:rPr>
          <w:color w:val="FF0000"/>
        </w:rPr>
        <w:t xml:space="preserve">hematytu i jaspisu, a najwybitniejsze egzemplarze tworzone były ze srebra i złota. </w:t>
      </w:r>
    </w:p>
    <w:p w:rsidR="00147A9A" w:rsidRPr="00147A9A" w:rsidRDefault="002F5044">
      <w:pPr>
        <w:rPr>
          <w:color w:val="FF0000"/>
        </w:rPr>
      </w:pPr>
      <w:r>
        <w:rPr>
          <w:color w:val="FF0000"/>
        </w:rPr>
        <w:t xml:space="preserve">Studiowanie pieczęci cylindrycznych ta zagłębianie się w unikalny, piękny i miniaturowy wszechświat odległej kultury, ale taki, który został podłączony bezpośrednio do szerokiej gamy poszczególnych działań, zarówno przyziemnych jak i doniosłych. Każda pieczęć jest niewielką kapsułą czasu, odzwierciedlającą rodzaje motywów i stylów, które były popularne w czasach, w których żył jej twórca. Przetrwały one do naszych czasów o ogromnej ilości i pozwalają lepiej zrozumieć rozwój sztuki starożytnego Bliskiego Wschodu. Ikonografię z pieczęci można znaleźć na stelach, terakotowych płytkach, płaskorzeźbach i malowidłach ściennych.  </w:t>
      </w:r>
      <w:r w:rsidR="003202D5">
        <w:rPr>
          <w:color w:val="FF0000"/>
        </w:rPr>
        <w:t xml:space="preserve"> </w:t>
      </w:r>
      <w:r w:rsidR="00D120E8">
        <w:rPr>
          <w:rStyle w:val="Odwoanieprzypisudolnego"/>
          <w:color w:val="FF0000"/>
        </w:rPr>
        <w:footnoteReference w:id="3"/>
      </w:r>
    </w:p>
    <w:p w:rsidR="009E7869" w:rsidRPr="009E7869" w:rsidRDefault="009E7869" w:rsidP="009E7869">
      <w:pPr>
        <w:shd w:val="clear" w:color="auto" w:fill="FAFACD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</w:pPr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 xml:space="preserve">Głównym motywem przedstawianej narracji w okresie Uruk </w:t>
      </w:r>
      <w:r w:rsidR="00D120E8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 xml:space="preserve">oraz </w:t>
      </w:r>
      <w:proofErr w:type="spellStart"/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>Dżemet</w:t>
      </w:r>
      <w:proofErr w:type="spellEnd"/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 xml:space="preserve"> </w:t>
      </w:r>
      <w:proofErr w:type="spellStart"/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>Nasr</w:t>
      </w:r>
      <w:proofErr w:type="spellEnd"/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 xml:space="preserve"> </w:t>
      </w:r>
      <w:r w:rsidR="00D120E8"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 xml:space="preserve">było </w:t>
      </w:r>
      <w:r w:rsidR="00D120E8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>ukazywanie</w:t>
      </w:r>
      <w:r w:rsidR="00D120E8"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 xml:space="preserve"> </w:t>
      </w:r>
      <w:r w:rsidR="00D120E8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>króla</w:t>
      </w:r>
      <w:r w:rsidR="00D120E8"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 xml:space="preserve"> w to</w:t>
      </w:r>
      <w:r w:rsidR="00D120E8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>warzystwie jeńców wojennych lub niewolników. Róż</w:t>
      </w:r>
      <w:r w:rsidR="00D120E8"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>nice społeczne były pokazywane przy pomocy różnicy wzrost</w:t>
      </w:r>
      <w:r w:rsidR="00D120E8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>u, pozy i stroju (Ryc.1 i 2</w:t>
      </w:r>
      <w:r w:rsidR="00CC6A06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>)</w:t>
      </w:r>
      <w:r w:rsidR="00D120E8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>. Tematem były też</w:t>
      </w:r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 xml:space="preserve"> wzory fantastyczne, mityczne zwierzęta i wzory geometryczne</w:t>
      </w:r>
      <w:r w:rsidR="00D120E8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>, które</w:t>
      </w:r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 xml:space="preserve"> </w:t>
      </w:r>
      <w:r w:rsidR="00D120E8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>określano</w:t>
      </w:r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 xml:space="preserve"> stylem brokatowym, </w:t>
      </w:r>
      <w:r w:rsidR="00D120E8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>wywodzącym</w:t>
      </w:r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 xml:space="preserve"> się jeszcze z czasów prehistorycznych. Charakterystyczna jest w nim ornamentalność przedstawień, a czytelność rysunku nie ma w zasadzie znaczenia. </w:t>
      </w:r>
    </w:p>
    <w:p w:rsidR="009E7869" w:rsidRPr="009E7869" w:rsidRDefault="009E7869" w:rsidP="009E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840F94"/>
          <w:sz w:val="24"/>
          <w:szCs w:val="24"/>
          <w:lang w:eastAsia="pl-PL"/>
        </w:rPr>
        <w:lastRenderedPageBreak/>
        <w:drawing>
          <wp:inline distT="0" distB="0" distL="0" distR="0">
            <wp:extent cx="2857500" cy="3543300"/>
            <wp:effectExtent l="19050" t="0" r="0" b="0"/>
            <wp:docPr id="1" name="Obraz 1" descr="Odciski pieczęci cylindrycznych z okresu Uruk">
              <a:hlinkClick xmlns:a="http://schemas.openxmlformats.org/drawingml/2006/main" r:id="rId7" tooltip="&quot;Odciski pieczęci cylindrycznych z okresu Uru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ciski pieczęci cylindrycznych z okresu Uruk">
                      <a:hlinkClick r:id="rId7" tooltip="&quot;Odciski pieczęci cylindrycznych z okresu Uru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7869">
        <w:rPr>
          <w:rFonts w:ascii="Times New Roman" w:eastAsia="Times New Roman" w:hAnsi="Times New Roman" w:cs="Times New Roman"/>
          <w:sz w:val="24"/>
          <w:szCs w:val="24"/>
          <w:lang w:eastAsia="pl-PL"/>
        </w:rPr>
        <w:t>Ryc.1/ Odciski pieczęci cylindrycznych z okresu Uruk</w:t>
      </w:r>
    </w:p>
    <w:p w:rsidR="009E7869" w:rsidRPr="009E7869" w:rsidRDefault="009E7869" w:rsidP="009E7869">
      <w:pPr>
        <w:shd w:val="clear" w:color="auto" w:fill="FAFACD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</w:pPr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 xml:space="preserve">Po 2500 p.n.e. </w:t>
      </w:r>
      <w:r w:rsidR="00147A9A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>zarysował</w:t>
      </w:r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 xml:space="preserve"> się nowy styl, nawiązujący do sztuki z okresu </w:t>
      </w:r>
      <w:proofErr w:type="spellStart"/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>Dżemet</w:t>
      </w:r>
      <w:proofErr w:type="spellEnd"/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 xml:space="preserve"> </w:t>
      </w:r>
      <w:proofErr w:type="spellStart"/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>Nasr</w:t>
      </w:r>
      <w:proofErr w:type="spellEnd"/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 xml:space="preserve">. Nazywa się go dekoracyjnym reliefowym. W narracji dominują sceny rytualnego bankietu, przedstawienia bóstw w otoczeniu fantastycznych postaci, walki Gilgamesza i </w:t>
      </w:r>
      <w:proofErr w:type="spellStart"/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>Enkidu</w:t>
      </w:r>
      <w:proofErr w:type="spellEnd"/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 xml:space="preserve"> z potworami. W okresie tym, który trwa do roku 2400 p.n.e. oprócz scen figuralnych pojawia się również na pieczęci inskrypcja z imieniem autora. Artysty nadal jednak nie interesuje ludzkie ciało, więc przedstawia je w uproszczonej wersji, bez odwzorowania szczegółów anatomii.</w:t>
      </w:r>
    </w:p>
    <w:p w:rsidR="009E7869" w:rsidRPr="009E7869" w:rsidRDefault="009E7869" w:rsidP="009E7869">
      <w:pPr>
        <w:shd w:val="clear" w:color="auto" w:fill="FAFACD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</w:pPr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 xml:space="preserve">Kolejna zmiana nastąpiła za panowania dynastii akadyjskiej. Główne różnice miedzy starszymi motywami na pieczęciach to przede wszystkim jasna, czytelna i nieprzeładowana kompozycja, w której zostawiało się sporo wolnej przestrzeni. Większość kompozycji ma układ heraldyczny, co nadaje niektórym wyobrażeniom charakter ornamentalny. Wszystkie motywy ukazane są w ruchu, czyli odwrotnie niż wcześniejsze, które z reguły były statyczne. Wizerunki na pieczęciach akadyjskich są również lepiej dopracowane w kwestii szczegółów niż </w:t>
      </w:r>
      <w:proofErr w:type="spellStart"/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>wczesnosumeryjskie</w:t>
      </w:r>
      <w:proofErr w:type="spellEnd"/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>.</w:t>
      </w:r>
    </w:p>
    <w:p w:rsidR="009E7869" w:rsidRPr="009E7869" w:rsidRDefault="009E7869" w:rsidP="009E7869">
      <w:pPr>
        <w:shd w:val="clear" w:color="auto" w:fill="FAFACD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</w:pPr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 xml:space="preserve">Sceny z pieczęci cylindrycznych z tego okresu są zarówno fantastyczne jak i realne. Te realne przedstawiają ludzi w trakcie orki, prac ogrodowych czy polowania. W scenach polowania często przedstawia się człowieka walczącego ze zwierzęciem, które stoi na </w:t>
      </w:r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lastRenderedPageBreak/>
        <w:t xml:space="preserve">tylnych łapach i dorównuje mu wzrostem. Widać napięcie i zaangażowanie obu stron (walka Gilgamesza z lwem). Wybór kompozycji i tematów jest duży. spotykamy tu świat legend, eposów, mitów, w których występują fantastyczne stwory - np. ptak-człowiek albo siedmiogłowa Hydra. Pieczęcie były swojego rodzaju ilustracjami do sumeryjskich eposów. Przykładem jest przedstawienie lecącego na orle Etany lub rybaka </w:t>
      </w:r>
      <w:proofErr w:type="spellStart"/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>Adapy</w:t>
      </w:r>
      <w:proofErr w:type="spellEnd"/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 xml:space="preserve"> z naręczem ryb, których nałapał dla swego boskiego ojca albo liczne sceny z eposu o Gilgameszu.</w:t>
      </w:r>
    </w:p>
    <w:p w:rsidR="009E7869" w:rsidRPr="009E7869" w:rsidRDefault="009E7869" w:rsidP="009E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840F94"/>
          <w:sz w:val="24"/>
          <w:szCs w:val="24"/>
          <w:lang w:eastAsia="pl-PL"/>
        </w:rPr>
        <w:drawing>
          <wp:inline distT="0" distB="0" distL="0" distR="0">
            <wp:extent cx="1905000" cy="638175"/>
            <wp:effectExtent l="19050" t="0" r="0" b="0"/>
            <wp:docPr id="2" name="Obraz 2" descr="Odciski pieczęci cylindrycznych z okresu Uruk">
              <a:hlinkClick xmlns:a="http://schemas.openxmlformats.org/drawingml/2006/main" r:id="rId9" tooltip="&quot;Pieczęć cylindryczna z okresu Uruk i jej odcis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dciski pieczęci cylindrycznych z okresu Uruk">
                      <a:hlinkClick r:id="rId9" tooltip="&quot;Pieczęć cylindryczna z okresu Uruk i jej odcis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7869">
        <w:rPr>
          <w:rFonts w:ascii="Times New Roman" w:eastAsia="Times New Roman" w:hAnsi="Times New Roman" w:cs="Times New Roman"/>
          <w:sz w:val="24"/>
          <w:szCs w:val="24"/>
          <w:lang w:eastAsia="pl-PL"/>
        </w:rPr>
        <w:t>Ryc.2/ Pieczęć cylindryczna z okresu Uruk i jej odcisk</w:t>
      </w:r>
    </w:p>
    <w:p w:rsidR="009E7869" w:rsidRPr="009E7869" w:rsidRDefault="009E7869" w:rsidP="009E7869">
      <w:pPr>
        <w:shd w:val="clear" w:color="auto" w:fill="FAFACD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</w:pPr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 xml:space="preserve">Gilgamesz pojawia się na pieczęciach głównie w okresie akadyjskim, w którym doceniano wyobrażenie człowieka jako indywidualności, eksponując jego przymioty - siłę, odwagę, przezorność, co znalazło odbicie w sztuce (Ryc.3 i 4). </w:t>
      </w:r>
      <w:proofErr w:type="spellStart"/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>Dzieki</w:t>
      </w:r>
      <w:proofErr w:type="spellEnd"/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 xml:space="preserve"> </w:t>
      </w:r>
      <w:proofErr w:type="spellStart"/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>pieczeciom</w:t>
      </w:r>
      <w:proofErr w:type="spellEnd"/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 xml:space="preserve"> akadyjskim można wniknąć w sedno życia i odczuć artystycznych okresu akadyjskiego. Wcześniej było to niemożliwe, ponieważ artysta był skrępowany ścisłymi kanonami, wynikającymi z religijno-magicznej koncepcji świata. Nie mięli możliwości przedstawiania innych tematów niż obowiązujące. Dopiero w okresie akadyjskim, dzięki nowym warunkom życia, nastała znaczna swoboda artystyczna. wynika stąd oryginalne i nowatorskie podejście do tematów. W okresie akadyjskim znacznie większą rolę niż wcześniej zaczął odgrywać pierwiastek estetyczny, który można wychwycić dzięki indywidualnemu podejściu artysty. Okres ten nie trwał jednak długo, bo tylko około 140 lat.</w:t>
      </w:r>
    </w:p>
    <w:p w:rsidR="009E7869" w:rsidRPr="009E7869" w:rsidRDefault="009E7869" w:rsidP="009E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840F94"/>
          <w:sz w:val="24"/>
          <w:szCs w:val="24"/>
          <w:lang w:eastAsia="pl-PL"/>
        </w:rPr>
        <w:drawing>
          <wp:inline distT="0" distB="0" distL="0" distR="0">
            <wp:extent cx="2857500" cy="1314450"/>
            <wp:effectExtent l="19050" t="0" r="0" b="0"/>
            <wp:docPr id="3" name="Obraz 3" descr="Odcisk z cylindrycznej pieczęci: Akad ok. 2300 rok p.n.e.">
              <a:hlinkClick xmlns:a="http://schemas.openxmlformats.org/drawingml/2006/main" r:id="rId11" tooltip="&quot;Odcisk z cylindrycznej pieczęci: Akad ok. 2300 rok p.n.e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dcisk z cylindrycznej pieczęci: Akad ok. 2300 rok p.n.e.">
                      <a:hlinkClick r:id="rId11" tooltip="&quot;Odcisk z cylindrycznej pieczęci: Akad ok. 2300 rok p.n.e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7869">
        <w:rPr>
          <w:rFonts w:ascii="Times New Roman" w:eastAsia="Times New Roman" w:hAnsi="Times New Roman" w:cs="Times New Roman"/>
          <w:sz w:val="24"/>
          <w:szCs w:val="24"/>
          <w:lang w:eastAsia="pl-PL"/>
        </w:rPr>
        <w:t>Ryc.3/ Odcisk akadyjskiej pieczęci cylindrycznej z roku około 2300 roku p.n.e.</w:t>
      </w:r>
    </w:p>
    <w:p w:rsidR="009E7869" w:rsidRPr="009E7869" w:rsidRDefault="009E7869" w:rsidP="009E7869">
      <w:pPr>
        <w:shd w:val="clear" w:color="auto" w:fill="FAFACD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</w:pPr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 xml:space="preserve">Pieczęcie z okresu renesansu sumeryjskiego są już doskonałe. Wyobrażenia figuralne są modelowane zgodnie z anatomią i przemyślane w kompozycji, a szczegóły oddawane były po mistrzowsku, dzięki temu zbliżały się do gliptyki akadyjskiej. Kamienie do produkcji pieczęci są inne niż w okresie </w:t>
      </w:r>
      <w:proofErr w:type="spellStart"/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lastRenderedPageBreak/>
        <w:t>starosumeryjskim</w:t>
      </w:r>
      <w:proofErr w:type="spellEnd"/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 xml:space="preserve">. W tym okresie tworzone były ze </w:t>
      </w:r>
      <w:proofErr w:type="spellStart"/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>steamytu</w:t>
      </w:r>
      <w:proofErr w:type="spellEnd"/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 xml:space="preserve"> i hematytu. Obok rysunku często występowało imię właściciela. Po technicznym mistrzostwie zaskakuje ubóstwo motywów, które niewiele różnią się od siebie, jakby były wykonywane seryjnie. Najczęściej jest to jedna i ta sama scena hołdownicza (Ryc. 5), w której właściciel prezentowany jest przez swojego rodowego lub osobistego boga, </w:t>
      </w:r>
      <w:proofErr w:type="spellStart"/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>ubustwianemu</w:t>
      </w:r>
      <w:proofErr w:type="spellEnd"/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 xml:space="preserve"> królowi lub jednemu z wyżej stojących bóstw </w:t>
      </w:r>
      <w:proofErr w:type="spellStart"/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>pantenonu</w:t>
      </w:r>
      <w:proofErr w:type="spellEnd"/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 xml:space="preserve">, powielana jest w rozmaitych wariantach nieskończoną ilość razy. W niewielkiej liczbie występują wcześniejsze, sumeryjskie wzory, a bogaty świat folklorystyczno-mitologiczny znika. Wyobrażenia Gilgamesza i </w:t>
      </w:r>
      <w:proofErr w:type="spellStart"/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>Enkidu</w:t>
      </w:r>
      <w:proofErr w:type="spellEnd"/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 xml:space="preserve"> pojawiają się niezwykle rzadko i są pozbawione ekspresji. Również ulubiona scena polowania z wcześniejszych okresów ginie. Motywy fantastyczne również się nie pojawiają. Artysta okresu renesansu był rzemieślnikiem warsztatu królewsko-świątynnego i pracował pod kontrolą kapłanów i dworu, zatem sztuka propagowała oficjalną ideologię. Artysta musiał ograniczyć swoją fantazję i indywidualną pasję twórczą.</w:t>
      </w:r>
    </w:p>
    <w:p w:rsidR="009E7869" w:rsidRPr="009E7869" w:rsidRDefault="009E7869" w:rsidP="009E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840F94"/>
          <w:sz w:val="24"/>
          <w:szCs w:val="24"/>
          <w:lang w:eastAsia="pl-PL"/>
        </w:rPr>
        <w:drawing>
          <wp:inline distT="0" distB="0" distL="0" distR="0">
            <wp:extent cx="2857500" cy="1352550"/>
            <wp:effectExtent l="19050" t="0" r="0" b="0"/>
            <wp:docPr id="4" name="Obraz 4" descr="Cylindryczna pieczęć i jej nowoczewny odcisk. Scena polowania, Mezopotamia 2250-2150 rok p.n.e. Późno akadyjski okres">
              <a:hlinkClick xmlns:a="http://schemas.openxmlformats.org/drawingml/2006/main" r:id="rId13" tooltip="&quot;Odcisk z cylindrycznej pieczęci. Akad ok. 2300 rok p.n.e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ylindryczna pieczęć i jej nowoczewny odcisk. Scena polowania, Mezopotamia 2250-2150 rok p.n.e. Późno akadyjski okres">
                      <a:hlinkClick r:id="rId13" tooltip="&quot;Odcisk z cylindrycznej pieczęci. Akad ok. 2300 rok p.n.e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786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Ryc.4/ Cylindryczna pieczęć i jej </w:t>
      </w:r>
      <w:proofErr w:type="spellStart"/>
      <w:r w:rsidRPr="009E7869">
        <w:rPr>
          <w:rFonts w:ascii="Times New Roman" w:eastAsia="Times New Roman" w:hAnsi="Times New Roman" w:cs="Times New Roman"/>
          <w:sz w:val="24"/>
          <w:szCs w:val="24"/>
          <w:lang w:eastAsia="pl-PL"/>
        </w:rPr>
        <w:t>nowoczewny</w:t>
      </w:r>
      <w:proofErr w:type="spellEnd"/>
      <w:r w:rsidRPr="009E786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odcisk: Scena polowania, Mezopotamia 2250-2150 rok p.n.e. Późno akadyjski okres</w:t>
      </w:r>
    </w:p>
    <w:p w:rsidR="009E7869" w:rsidRPr="009E7869" w:rsidRDefault="009E7869" w:rsidP="009E7869">
      <w:pPr>
        <w:shd w:val="clear" w:color="auto" w:fill="FAFACD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</w:pPr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 xml:space="preserve">Sumeryjski renesans trwał około 100 lat. Mimo powierzchownych wpływów akadyjskich, sztuka tego okresu wyraźnie nawiązywała do okresu </w:t>
      </w:r>
      <w:r w:rsidR="00147A9A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>wczesnodynastycznego</w:t>
      </w:r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 xml:space="preserve">, z którym łączyła ją wspólnota kulturowego podłoża. Po upadku III dynastii z </w:t>
      </w:r>
      <w:proofErr w:type="spellStart"/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>Ur</w:t>
      </w:r>
      <w:proofErr w:type="spellEnd"/>
      <w:r w:rsidRPr="009E7869">
        <w:rPr>
          <w:rFonts w:ascii="Bookman Old Style" w:eastAsia="Times New Roman" w:hAnsi="Bookman Old Style" w:cs="Times New Roman"/>
          <w:color w:val="702525"/>
          <w:sz w:val="27"/>
          <w:szCs w:val="27"/>
          <w:lang w:eastAsia="pl-PL"/>
        </w:rPr>
        <w:t xml:space="preserve"> zakończył się również sumeryjski okres w sztuce, ale jej zdobycze, choć przetwarzane, przetrwały do końca starożytności</w:t>
      </w:r>
    </w:p>
    <w:p w:rsidR="009E7869" w:rsidRDefault="009E7869"/>
    <w:sectPr w:rsidR="009E7869" w:rsidSect="003A7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0E8" w:rsidRDefault="00D120E8" w:rsidP="00D120E8">
      <w:pPr>
        <w:spacing w:after="0" w:line="240" w:lineRule="auto"/>
      </w:pPr>
      <w:r>
        <w:separator/>
      </w:r>
    </w:p>
  </w:endnote>
  <w:endnote w:type="continuationSeparator" w:id="1">
    <w:p w:rsidR="00D120E8" w:rsidRDefault="00D120E8" w:rsidP="00D12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0E8" w:rsidRDefault="00D120E8" w:rsidP="00D120E8">
      <w:pPr>
        <w:spacing w:after="0" w:line="240" w:lineRule="auto"/>
      </w:pPr>
      <w:r>
        <w:separator/>
      </w:r>
    </w:p>
  </w:footnote>
  <w:footnote w:type="continuationSeparator" w:id="1">
    <w:p w:rsidR="00D120E8" w:rsidRDefault="00D120E8" w:rsidP="00D120E8">
      <w:pPr>
        <w:spacing w:after="0" w:line="240" w:lineRule="auto"/>
      </w:pPr>
      <w:r>
        <w:continuationSeparator/>
      </w:r>
    </w:p>
  </w:footnote>
  <w:footnote w:id="2">
    <w:p w:rsidR="006453CD" w:rsidRPr="006453CD" w:rsidRDefault="006453CD">
      <w:pPr>
        <w:pStyle w:val="Tekstprzypisudolnego"/>
        <w:rPr>
          <w:color w:val="0070C0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color w:val="0070C0"/>
        </w:rPr>
        <w:t>Północna Babilonia w okresie wczesno dynastycznym – Dorota Ławecka</w:t>
      </w:r>
    </w:p>
  </w:footnote>
  <w:footnote w:id="3">
    <w:p w:rsidR="00D120E8" w:rsidRPr="00D120E8" w:rsidRDefault="00D120E8">
      <w:pPr>
        <w:pStyle w:val="Tekstprzypisudolnego"/>
        <w:rPr>
          <w:color w:val="FF0000"/>
        </w:rPr>
      </w:pPr>
      <w:r w:rsidRPr="00D120E8">
        <w:rPr>
          <w:rStyle w:val="Odwoanieprzypisudolnego"/>
          <w:color w:val="FF0000"/>
        </w:rPr>
        <w:footnoteRef/>
      </w:r>
      <w:r w:rsidRPr="00D120E8">
        <w:rPr>
          <w:color w:val="FF0000"/>
        </w:rPr>
        <w:t xml:space="preserve"> https://pl.khanacademy.org/humanities/ancient-art-civilizations/ancient-near-east1/sumerian/a/cylinder-seals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7869"/>
    <w:rsid w:val="00147A9A"/>
    <w:rsid w:val="002F0FEB"/>
    <w:rsid w:val="002F5044"/>
    <w:rsid w:val="003202D5"/>
    <w:rsid w:val="003A74A8"/>
    <w:rsid w:val="006453CD"/>
    <w:rsid w:val="009E7869"/>
    <w:rsid w:val="00CC6A06"/>
    <w:rsid w:val="00D120E8"/>
    <w:rsid w:val="00D55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A74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E7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E7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E7869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120E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120E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120E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4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tarozytnysumer.pl/grafika/zdjecia/gliptyka/pieczec_akad_2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arozytnysumer.pl/grafika/zdjecia/gliptyka/odciski_pieczeci.JPG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starozytnysumer.pl/grafika/zdjecia/gliptyka/pieczec_akad_1.jp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starozytnysumer.pl/grafika/zdjecia/gliptyka/odcisk_pieczeci_1.jp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15E18-EF0E-4BDC-B551-1A6D3AC88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1026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</dc:creator>
  <cp:keywords/>
  <dc:description/>
  <cp:lastModifiedBy>Łukasz</cp:lastModifiedBy>
  <cp:revision>3</cp:revision>
  <dcterms:created xsi:type="dcterms:W3CDTF">2016-01-30T22:13:00Z</dcterms:created>
  <dcterms:modified xsi:type="dcterms:W3CDTF">2016-02-04T22:22:00Z</dcterms:modified>
</cp:coreProperties>
</file>