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Enunciado de Alcance Preliminar</w:t>
      </w:r>
    </w:p>
    <w:p w:rsidR="00000000" w:rsidDel="00000000" w:rsidP="00000000" w:rsidRDefault="00000000" w:rsidRPr="00000000" w14:paraId="00000002">
      <w:pPr>
        <w:rPr>
          <w:b w:val="1"/>
          <w:bCs w:val="1"/>
        </w:rPr>
      </w:pPr>
      <w:r w:rsidDel="00000000" w:rsidR="00000000" w:rsidRPr="00000000">
        <w:rPr>
          <w:b w:val="1"/>
          <w:bCs w:val="1"/>
          <w:rtl w:val="0"/>
        </w:rPr>
        <w:t xml:space="preserve">Proyecto Módulo de Preguntas - App móvil Aprueba</w:t>
      </w:r>
    </w:p>
    <w:p w:rsidR="00000000" w:rsidDel="00000000" w:rsidP="00000000" w:rsidRDefault="00000000" w:rsidRPr="00000000" w14:paraId="00000003">
      <w:pPr>
        <w:rPr>
          <w:sz w:val="22"/>
          <w:szCs w:val="22"/>
        </w:rPr>
      </w:pPr>
      <w:r w:rsidDel="00000000" w:rsidR="00000000" w:rsidRPr="00000000">
        <w:rPr>
          <w:sz w:val="22"/>
          <w:szCs w:val="22"/>
          <w:rtl w:val="0"/>
        </w:rPr>
        <w:t xml:space="preserve">Integrantes: Jeremías Fernández / Martin Espinoza / Sebastián Acevedo</w:t>
      </w:r>
    </w:p>
    <w:p w:rsidR="00000000" w:rsidDel="00000000" w:rsidP="00000000" w:rsidRDefault="00000000" w:rsidRPr="00000000" w14:paraId="00000004">
      <w:pPr>
        <w:rPr>
          <w:b w:val="1"/>
          <w:bCs w:val="1"/>
          <w:sz w:val="22"/>
          <w:szCs w:val="22"/>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 Descripción del producto</w:t>
      </w:r>
    </w:p>
    <w:p w:rsidR="00000000" w:rsidDel="00000000" w:rsidP="00000000" w:rsidRDefault="00000000" w:rsidRPr="00000000" w14:paraId="00000006">
      <w:pPr>
        <w:rPr/>
      </w:pPr>
      <w:r w:rsidDel="00000000" w:rsidR="00000000" w:rsidRPr="00000000">
        <w:rPr>
          <w:rtl w:val="0"/>
        </w:rPr>
        <w:t xml:space="preserve">El proyecto consiste en el desarrollo del </w:t>
      </w:r>
      <w:r w:rsidDel="00000000" w:rsidR="00000000" w:rsidRPr="00000000">
        <w:rPr>
          <w:b w:val="1"/>
          <w:bCs w:val="1"/>
          <w:rtl w:val="0"/>
        </w:rPr>
        <w:t xml:space="preserve">Módulo de Preguntas de la aplicación móvil Aprueba</w:t>
      </w:r>
      <w:r w:rsidDel="00000000" w:rsidR="00000000" w:rsidRPr="00000000">
        <w:rPr>
          <w:rtl w:val="0"/>
        </w:rPr>
        <w:t xml:space="preserve">, orientado a estudiantes que utilizan la plataforma para practicar y reforzar sus conocimientos mediante preguntas asociadas a las pruebas que tengan seleccionadas. El desarrollo considera tanto la implementación de las funcionalidades necesarias en la aplicación móvil como los servicios backend requeridos para su funcionamiento.</w:t>
      </w:r>
    </w:p>
    <w:p w:rsidR="00000000" w:rsidDel="00000000" w:rsidP="00000000" w:rsidRDefault="00000000" w:rsidRPr="00000000" w14:paraId="00000007">
      <w:pPr>
        <w:rPr/>
      </w:pPr>
      <w:r w:rsidDel="00000000" w:rsidR="00000000" w:rsidRPr="00000000">
        <w:rPr>
          <w:rtl w:val="0"/>
        </w:rPr>
        <w:t xml:space="preserve">El módulo permitirá al estudiante recibir y responder preguntas, visualizar el resultado de sus respuestas, consultar explicaciones y habilidades relacionadas, revisar su progreso, gestionar su cuota diaria de preguntas y solicitar la recorrección de una pregunta cuando considere que presenta algún problema.</w:t>
      </w:r>
    </w:p>
    <w:p w:rsidR="00000000" w:rsidDel="00000000" w:rsidP="00000000" w:rsidRDefault="00000000" w:rsidRPr="00000000" w14:paraId="00000008">
      <w:pPr>
        <w:rPr/>
      </w:pPr>
      <w:r w:rsidDel="00000000" w:rsidR="00000000" w:rsidRPr="00000000">
        <w:rPr>
          <w:rtl w:val="0"/>
        </w:rPr>
        <w:t xml:space="preserve">La solución se integrará con la arquitectura existente de Aprueba. Para la aplicación móvil se trabajará con </w:t>
      </w:r>
      <w:r w:rsidDel="00000000" w:rsidR="00000000" w:rsidRPr="00000000">
        <w:rPr>
          <w:b w:val="1"/>
          <w:bCs w:val="1"/>
          <w:rtl w:val="0"/>
        </w:rPr>
        <w:t xml:space="preserve">Flutter/Dart</w:t>
      </w:r>
      <w:r w:rsidDel="00000000" w:rsidR="00000000" w:rsidRPr="00000000">
        <w:rPr>
          <w:rtl w:val="0"/>
        </w:rPr>
        <w:t xml:space="preserve">, mientras que el backend utilizará </w:t>
      </w:r>
      <w:r w:rsidDel="00000000" w:rsidR="00000000" w:rsidRPr="00000000">
        <w:rPr>
          <w:b w:val="1"/>
          <w:bCs w:val="1"/>
          <w:rtl w:val="0"/>
        </w:rPr>
        <w:t xml:space="preserve">Node.js y Express</w:t>
      </w:r>
      <w:r w:rsidDel="00000000" w:rsidR="00000000" w:rsidRPr="00000000">
        <w:rPr>
          <w:rtl w:val="0"/>
        </w:rPr>
        <w:t xml:space="preserve">, con </w:t>
      </w:r>
      <w:r w:rsidDel="00000000" w:rsidR="00000000" w:rsidRPr="00000000">
        <w:rPr>
          <w:b w:val="1"/>
          <w:bCs w:val="1"/>
          <w:rtl w:val="0"/>
        </w:rPr>
        <w:t xml:space="preserve">Firebase/Firestore</w:t>
      </w:r>
      <w:r w:rsidDel="00000000" w:rsidR="00000000" w:rsidRPr="00000000">
        <w:rPr>
          <w:rtl w:val="0"/>
        </w:rPr>
        <w:t xml:space="preserve"> para el almacenamiento de la información.</w:t>
      </w:r>
      <w:r w:rsidDel="00000000" w:rsidR="00000000" w:rsidRPr="00000000">
        <w:br w:type="pag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2. Alcance del proyecto</w:t>
      </w:r>
    </w:p>
    <w:p w:rsidR="00000000" w:rsidDel="00000000" w:rsidP="00000000" w:rsidRDefault="00000000" w:rsidRPr="00000000" w14:paraId="0000000B">
      <w:pPr>
        <w:rPr/>
      </w:pPr>
      <w:r w:rsidDel="00000000" w:rsidR="00000000" w:rsidRPr="00000000">
        <w:rPr>
          <w:rtl w:val="0"/>
        </w:rPr>
        <w:t xml:space="preserve">El proyecto contempla el desarrollo e integración de las funcionalidades correspondientes al flujo de preguntas dentro de la aplicación móvil Aprueba. Se trabajará sobre la base tecnológica existente proporcionada por la empresa, continuando el desarrollo de los componentes necesarios para completar el módulo.</w:t>
      </w:r>
    </w:p>
    <w:p w:rsidR="00000000" w:rsidDel="00000000" w:rsidP="00000000" w:rsidRDefault="00000000" w:rsidRPr="00000000" w14:paraId="0000000C">
      <w:pPr>
        <w:rPr/>
      </w:pPr>
      <w:r w:rsidDel="00000000" w:rsidR="00000000" w:rsidRPr="00000000">
        <w:rPr>
          <w:rtl w:val="0"/>
        </w:rPr>
        <w:t xml:space="preserve">Dentro del alcance se consideran las </w:t>
      </w:r>
      <w:r w:rsidDel="00000000" w:rsidR="00000000" w:rsidRPr="00000000">
        <w:rPr>
          <w:b w:val="1"/>
          <w:bCs w:val="1"/>
          <w:rtl w:val="0"/>
        </w:rPr>
        <w:t xml:space="preserve">seis pantallas principales del módulo: Pregunta, Resultado, Explicación, Habilidad, Recorrección y Desbloqueo de cuota</w:t>
      </w:r>
      <w:r w:rsidDel="00000000" w:rsidR="00000000" w:rsidRPr="00000000">
        <w:rPr>
          <w:rtl w:val="0"/>
        </w:rPr>
        <w:t xml:space="preserve">. Estas permitirán cubrir el flujo principal de práctica del estudiante, desde la presentación y respuesta de una pregunta hasta la consulta de información complementaria y las acciones posteriores asociadas a ella.</w:t>
      </w:r>
    </w:p>
    <w:p w:rsidR="00000000" w:rsidDel="00000000" w:rsidP="00000000" w:rsidRDefault="00000000" w:rsidRPr="00000000" w14:paraId="0000000D">
      <w:pPr>
        <w:rPr/>
      </w:pPr>
      <w:r w:rsidDel="00000000" w:rsidR="00000000" w:rsidRPr="00000000">
        <w:rPr>
          <w:rtl w:val="0"/>
        </w:rPr>
        <w:t xml:space="preserve">También se considera el desarrollo e integración de los servicios backend necesarios para soportar estas funcionalidades, junto con la aplicación de las reglas de negocio definidas para el módulo, el manejo de la información y la comunicación entre la aplicación móvil y los servicios correspondientes.</w:t>
      </w:r>
    </w:p>
    <w:p w:rsidR="00000000" w:rsidDel="00000000" w:rsidP="00000000" w:rsidRDefault="00000000" w:rsidRPr="00000000" w14:paraId="0000000E">
      <w:pPr>
        <w:rPr>
          <w:b w:val="1"/>
          <w:bCs w:val="1"/>
        </w:rPr>
      </w:pPr>
      <w:r w:rsidDel="00000000" w:rsidR="00000000" w:rsidRPr="00000000">
        <w:rPr>
          <w:b w:val="1"/>
          <w:bCs w:val="1"/>
          <w:rtl w:val="0"/>
        </w:rPr>
        <w:t xml:space="preserve">3. Entregables principales</w:t>
      </w:r>
    </w:p>
    <w:p w:rsidR="00000000" w:rsidDel="00000000" w:rsidP="00000000" w:rsidRDefault="00000000" w:rsidRPr="00000000" w14:paraId="0000000F">
      <w:pPr>
        <w:rPr/>
      </w:pPr>
      <w:r w:rsidDel="00000000" w:rsidR="00000000" w:rsidRPr="00000000">
        <w:rPr>
          <w:rtl w:val="0"/>
        </w:rPr>
        <w:t xml:space="preserve">Los principales entregables considerados dentro del alcance son:</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Módulo de preguntas integrado en la aplicación móvil Aprueba. </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Seis pantallas funcionales correspondientes a Pregunta, Resultado, Explicación, Habilidad, Recorrección y Desbloqueo de cuota. </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Servicios backend necesarios para soportar las funcionalidades del módulo. </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Integración entre frontend móvil, backend y Firestore. </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Implementación de las reglas de negocio asociadas a práctica, cuota, recorrección y configuración. </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Manejo de sesión e integración con los mecanismos de autenticación existentes. </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Persistencia y recuperación de información local cuando corresponda. </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Pruebas y validaciones sobre las funcionalidades desarrolladas. </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Código fuente y documentación técnica correspondiente al desarrollo realizado. </w:t>
      </w:r>
    </w:p>
    <w:p w:rsidR="00000000" w:rsidDel="00000000" w:rsidP="00000000" w:rsidRDefault="00000000" w:rsidRPr="00000000" w14:paraId="00000019">
      <w:pPr>
        <w:rPr>
          <w:b w:val="1"/>
          <w:bCs w:val="1"/>
        </w:rPr>
      </w:pPr>
      <w:r w:rsidDel="00000000" w:rsidR="00000000" w:rsidRPr="00000000">
        <w:rPr>
          <w:b w:val="1"/>
          <w:bCs w:val="1"/>
          <w:rtl w:val="0"/>
        </w:rPr>
        <w:t xml:space="preserve">4. Criterios de aceptación</w:t>
      </w:r>
    </w:p>
    <w:p w:rsidR="00000000" w:rsidDel="00000000" w:rsidP="00000000" w:rsidRDefault="00000000" w:rsidRPr="00000000" w14:paraId="0000001A">
      <w:pPr>
        <w:rPr/>
      </w:pPr>
      <w:r w:rsidDel="00000000" w:rsidR="00000000" w:rsidRPr="00000000">
        <w:rPr>
          <w:rtl w:val="0"/>
        </w:rPr>
        <w:t xml:space="preserve">El módulo se considerará aceptable cuando las funcionalidades definidas para el alcance se encuentren implementadas e integradas correctamente y permitan completar el flujo principal de práctica del estudiante.</w:t>
      </w:r>
    </w:p>
    <w:p w:rsidR="00000000" w:rsidDel="00000000" w:rsidP="00000000" w:rsidRDefault="00000000" w:rsidRPr="00000000" w14:paraId="0000001B">
      <w:pPr>
        <w:rPr/>
      </w:pPr>
      <w:r w:rsidDel="00000000" w:rsidR="00000000" w:rsidRPr="00000000">
        <w:rPr>
          <w:rtl w:val="0"/>
        </w:rPr>
        <w:t xml:space="preserve">Como criterios principales se establece que el estudiante pueda recibir preguntas según sus preferencias, visualizar su contenido y alternativas, enviar una respuesta y obtener el resultado correspondiente. Asimismo, deberá poder acceder a la explicación y habilidad asociada a la pregunta, consultar y gestionar su cuota según las reglas establecidas y generar solicitudes de recorrección cuando corresponda.</w:t>
      </w:r>
    </w:p>
    <w:p w:rsidR="00000000" w:rsidDel="00000000" w:rsidP="00000000" w:rsidRDefault="00000000" w:rsidRPr="00000000" w14:paraId="0000001C">
      <w:pPr>
        <w:rPr/>
      </w:pPr>
      <w:r w:rsidDel="00000000" w:rsidR="00000000" w:rsidRPr="00000000">
        <w:rPr>
          <w:rtl w:val="0"/>
        </w:rPr>
        <w:t xml:space="preserve">La comunicación entre la aplicación móvil y el backend deberá funcionar correctamente mediante los servicios definidos para el proyecto, respetando los contratos establecidos y gestionando adecuadamente los posibles errores. Las funcionalidades desarrolladas deberán ser sometidas a pruebas y validaciones antes de considerarse terminadas.</w:t>
      </w:r>
    </w:p>
    <w:p w:rsidR="00000000" w:rsidDel="00000000" w:rsidP="00000000" w:rsidRDefault="00000000" w:rsidRPr="00000000" w14:paraId="0000001D">
      <w:pPr>
        <w:rPr/>
      </w:pPr>
      <w:r w:rsidDel="00000000" w:rsidR="00000000" w:rsidRPr="00000000">
        <w:rPr>
          <w:rtl w:val="0"/>
        </w:rPr>
        <w:t xml:space="preserve">La aceptación del desarrollo también estará sujeta a la revisión y retroalimentación obtenida durante el proyecto por parte de la contraparte de </w:t>
      </w:r>
      <w:r w:rsidDel="00000000" w:rsidR="00000000" w:rsidRPr="00000000">
        <w:rPr>
          <w:b w:val="1"/>
          <w:bCs w:val="1"/>
          <w:rtl w:val="0"/>
        </w:rPr>
        <w:t xml:space="preserve">Alloxentric</w:t>
      </w:r>
      <w:r w:rsidDel="00000000" w:rsidR="00000000" w:rsidRPr="00000000">
        <w:rPr>
          <w:rtl w:val="0"/>
        </w:rPr>
        <w:t xml:space="preserve">, considerando que los requerimientos podrán ser refinados a medida que avance el trabajo.</w:t>
      </w:r>
    </w:p>
    <w:p w:rsidR="00000000" w:rsidDel="00000000" w:rsidP="00000000" w:rsidRDefault="00000000" w:rsidRPr="00000000" w14:paraId="0000001E">
      <w:pPr>
        <w:rPr>
          <w:b w:val="1"/>
          <w:bCs w:val="1"/>
        </w:rPr>
      </w:pPr>
      <w:r w:rsidDel="00000000" w:rsidR="00000000" w:rsidRPr="00000000">
        <w:rPr>
          <w:b w:val="1"/>
          <w:bCs w:val="1"/>
          <w:rtl w:val="0"/>
        </w:rPr>
        <w:t xml:space="preserve">5. Exclusiones del alcance</w:t>
      </w:r>
    </w:p>
    <w:p w:rsidR="00000000" w:rsidDel="00000000" w:rsidP="00000000" w:rsidRDefault="00000000" w:rsidRPr="00000000" w14:paraId="0000001F">
      <w:pPr>
        <w:rPr/>
      </w:pPr>
      <w:r w:rsidDel="00000000" w:rsidR="00000000" w:rsidRPr="00000000">
        <w:rPr>
          <w:rtl w:val="0"/>
        </w:rPr>
        <w:t xml:space="preserve">Para delimitar claramente el proyecto, se consideran fuera del alcance:</w:t>
      </w:r>
    </w:p>
    <w:p w:rsidR="00000000" w:rsidDel="00000000" w:rsidP="00000000" w:rsidRDefault="00000000" w:rsidRPr="00000000" w14:paraId="00000020">
      <w:pPr>
        <w:numPr>
          <w:ilvl w:val="0"/>
          <w:numId w:val="2"/>
        </w:numPr>
        <w:ind w:left="720" w:hanging="360"/>
        <w:rPr/>
      </w:pPr>
      <w:r w:rsidDel="00000000" w:rsidR="00000000" w:rsidRPr="00000000">
        <w:rPr>
          <w:rtl w:val="0"/>
        </w:rPr>
        <w:t xml:space="preserve">Desarrollo completo de la plataforma Aprueba. </w:t>
      </w:r>
    </w:p>
    <w:p w:rsidR="00000000" w:rsidDel="00000000" w:rsidP="00000000" w:rsidRDefault="00000000" w:rsidRPr="00000000" w14:paraId="00000021">
      <w:pPr>
        <w:numPr>
          <w:ilvl w:val="0"/>
          <w:numId w:val="2"/>
        </w:numPr>
        <w:ind w:left="720" w:hanging="360"/>
        <w:rPr/>
      </w:pPr>
      <w:r w:rsidDel="00000000" w:rsidR="00000000" w:rsidRPr="00000000">
        <w:rPr>
          <w:rtl w:val="0"/>
        </w:rPr>
        <w:t xml:space="preserve">Desarrollo de la consola web de administración. </w:t>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Funcionalidades administrativas que no correspondan al módulo de preguntas de la aplicación móvil. </w:t>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Desarrollo de módulos de tutores, sponsors, gestión comercial u otras funcionalidades pertenecientes a otros componentes de Aprueba. </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Desarrollo de un nuevo sistema de inicio de sesión o autenticación, ya que el módulo deberá integrarse con los mecanismos existentes. </w:t>
      </w:r>
    </w:p>
    <w:p w:rsidR="00000000" w:rsidDel="00000000" w:rsidP="00000000" w:rsidRDefault="00000000" w:rsidRPr="00000000" w14:paraId="00000025">
      <w:pPr>
        <w:numPr>
          <w:ilvl w:val="0"/>
          <w:numId w:val="2"/>
        </w:numPr>
        <w:ind w:left="720" w:hanging="360"/>
        <w:rPr/>
      </w:pPr>
      <w:r w:rsidDel="00000000" w:rsidR="00000000" w:rsidRPr="00000000">
        <w:rPr>
          <w:rtl w:val="0"/>
        </w:rPr>
        <w:t xml:space="preserve">Modificación completa de la arquitectura general de Aprueba. </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Desarrollo de funcionalidades pertenecientes a otros equipos, salvo las integraciones necesarias para el funcionamiento del módulo de preguntas. </w:t>
      </w:r>
    </w:p>
    <w:p w:rsidR="00000000" w:rsidDel="00000000" w:rsidP="00000000" w:rsidRDefault="00000000" w:rsidRPr="00000000" w14:paraId="00000027">
      <w:pPr>
        <w:rPr>
          <w:b w:val="1"/>
          <w:bCs w:val="1"/>
        </w:rPr>
      </w:pPr>
      <w:r w:rsidDel="00000000" w:rsidR="00000000" w:rsidRPr="00000000">
        <w:rPr>
          <w:b w:val="1"/>
          <w:bCs w:val="1"/>
          <w:rtl w:val="0"/>
        </w:rPr>
        <w:t xml:space="preserve">6. Supuestos y restricciones</w:t>
      </w:r>
    </w:p>
    <w:p w:rsidR="00000000" w:rsidDel="00000000" w:rsidP="00000000" w:rsidRDefault="00000000" w:rsidRPr="00000000" w14:paraId="00000028">
      <w:pPr>
        <w:rPr/>
      </w:pPr>
      <w:r w:rsidDel="00000000" w:rsidR="00000000" w:rsidRPr="00000000">
        <w:rPr>
          <w:rtl w:val="0"/>
        </w:rPr>
        <w:t xml:space="preserve">El desarrollo se realizará considerando como base los componentes, documentación y código existentes proporcionados para el proyecto. Se asume que el equipo tendrá acceso a los recursos necesarios para continuar el desarrollo del módulo y que podrá realizar consultas a la contraparte cuando existan dudas relacionadas con los requerimientos o funcionamiento esperado.</w:t>
      </w:r>
    </w:p>
    <w:p w:rsidR="00000000" w:rsidDel="00000000" w:rsidP="00000000" w:rsidRDefault="00000000" w:rsidRPr="00000000" w14:paraId="00000029">
      <w:pPr>
        <w:rPr/>
      </w:pPr>
      <w:r w:rsidDel="00000000" w:rsidR="00000000" w:rsidRPr="00000000">
        <w:rPr>
          <w:rtl w:val="0"/>
        </w:rPr>
        <w:t xml:space="preserve">Debido a que el proyecto se encuentra en una etapa inicial, algunos requerimientos y detalles técnicos podrán ser refinados durante el desarrollo. Estos cambios deberán ser revisados por el equipo y considerados en la planificación de las siguientes iteraciones.</w:t>
      </w:r>
    </w:p>
    <w:p w:rsidR="00000000" w:rsidDel="00000000" w:rsidP="00000000" w:rsidRDefault="00000000" w:rsidRPr="00000000" w14:paraId="0000002A">
      <w:pPr>
        <w:rPr/>
      </w:pPr>
      <w:r w:rsidDel="00000000" w:rsidR="00000000" w:rsidRPr="00000000">
        <w:rPr>
          <w:rtl w:val="0"/>
        </w:rPr>
        <w:t xml:space="preserve">El proyecto estará condicionado por los plazos académicos establecidos por </w:t>
      </w:r>
      <w:r w:rsidDel="00000000" w:rsidR="00000000" w:rsidRPr="00000000">
        <w:rPr>
          <w:b w:val="1"/>
          <w:bCs w:val="1"/>
          <w:rtl w:val="0"/>
        </w:rPr>
        <w:t xml:space="preserve">Duoc UC</w:t>
      </w:r>
      <w:r w:rsidDel="00000000" w:rsidR="00000000" w:rsidRPr="00000000">
        <w:rPr>
          <w:rtl w:val="0"/>
        </w:rPr>
        <w:t xml:space="preserve">, la disponibilidad del equipo y la coordinación con </w:t>
      </w:r>
      <w:r w:rsidDel="00000000" w:rsidR="00000000" w:rsidRPr="00000000">
        <w:rPr>
          <w:b w:val="1"/>
          <w:bCs w:val="1"/>
          <w:rtl w:val="0"/>
        </w:rPr>
        <w:t xml:space="preserve">Alloxentric</w:t>
      </w:r>
      <w:r w:rsidDel="00000000" w:rsidR="00000000" w:rsidRPr="00000000">
        <w:rPr>
          <w:rtl w:val="0"/>
        </w:rPr>
        <w:t xml:space="preserve"> y otros equipos de Aprueba cuando existan dependencias. Para gestionar estos cambios y mantener un desarrollo progresivo se trabajará bajo </w:t>
      </w:r>
      <w:r w:rsidDel="00000000" w:rsidR="00000000" w:rsidRPr="00000000">
        <w:rPr>
          <w:b w:val="1"/>
          <w:bCs w:val="1"/>
          <w:rtl w:val="0"/>
        </w:rPr>
        <w:t xml:space="preserve">Extreme Programming</w:t>
      </w:r>
      <w:r w:rsidDel="00000000" w:rsidR="00000000" w:rsidRPr="00000000">
        <w:rPr>
          <w:rtl w:val="0"/>
        </w:rPr>
        <w:t xml:space="preserve">, en diez iteraciones semanales agrupadas en tres entregas funcionales.</w:t>
      </w:r>
    </w:p>
    <w:p w:rsidR="00000000" w:rsidDel="00000000" w:rsidP="00000000" w:rsidRDefault="00000000" w:rsidRPr="00000000" w14:paraId="0000002B">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drawing>
        <wp:inline distB="114300" distT="114300" distL="114300" distR="114300">
          <wp:extent cx="2220278" cy="548300"/>
          <wp:effectExtent b="0" l="0" r="0" t="0"/>
          <wp:docPr id="4964170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0278" cy="5483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E750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E750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E750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E750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E750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E750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E750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E750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E750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E750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E750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E750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E750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E750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E750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E7504"/>
    <w:rPr>
      <w:i w:val="1"/>
      <w:iCs w:val="1"/>
      <w:color w:val="404040" w:themeColor="text1" w:themeTint="0000BF"/>
    </w:rPr>
  </w:style>
  <w:style w:type="paragraph" w:styleId="ListParagraph">
    <w:name w:val="List Paragraph"/>
    <w:basedOn w:val="Normal"/>
    <w:uiPriority w:val="34"/>
    <w:qFormat w:val="1"/>
    <w:rsid w:val="006E7504"/>
    <w:pPr>
      <w:ind w:left="720"/>
      <w:contextualSpacing w:val="1"/>
    </w:pPr>
  </w:style>
  <w:style w:type="character" w:styleId="IntenseEmphasis">
    <w:name w:val="Intense Emphasis"/>
    <w:basedOn w:val="DefaultParagraphFont"/>
    <w:uiPriority w:val="21"/>
    <w:qFormat w:val="1"/>
    <w:rsid w:val="006E7504"/>
    <w:rPr>
      <w:i w:val="1"/>
      <w:iCs w:val="1"/>
      <w:color w:val="0f4761" w:themeColor="accent1" w:themeShade="0000BF"/>
    </w:rPr>
  </w:style>
  <w:style w:type="paragraph" w:styleId="IntenseQuote">
    <w:name w:val="Intense Quote"/>
    <w:basedOn w:val="Normal"/>
    <w:next w:val="Normal"/>
    <w:link w:val="IntenseQuoteChar"/>
    <w:uiPriority w:val="30"/>
    <w:qFormat w:val="1"/>
    <w:rsid w:val="006E750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E7504"/>
    <w:rPr>
      <w:i w:val="1"/>
      <w:iCs w:val="1"/>
      <w:color w:val="0f4761" w:themeColor="accent1" w:themeShade="0000BF"/>
    </w:rPr>
  </w:style>
  <w:style w:type="character" w:styleId="IntenseReference">
    <w:name w:val="Intense Reference"/>
    <w:basedOn w:val="DefaultParagraphFont"/>
    <w:uiPriority w:val="32"/>
    <w:qFormat w:val="1"/>
    <w:rsid w:val="006E750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ZtnZ5gegmeC2eA+KcgajDXYgnA==">CgMxLjA4AHIhMTFtcnJQa05DbXpUcERHMmZIcktUQThPSVJ1MHRTamRV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2026-09-03T07:22:00Z</dcterms:created>
  <dc:creator>SEBASTIAN ROBERTO ACEVEDO ARAYA</dc:creator>
</cp:coreProperties>
</file>