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ESTRUCTURA DEL PROYECTO FINAL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Páginas HTML: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Gym center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Ejercicios por grupo muscular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Servicios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nosotros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SCSS: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Principal:   Style.scss (las instrucciones están comentadas notificando las        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modificaciones de cada html 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Secundarias:   _MediaQuerie   (contiene las media querie de todas las paginas html)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</w:t>
        <w:tab/>
        <w:tab/>
        <w:t xml:space="preserve"> _MapsMixinEntend (contiene un ejemplo de Maps y la aplicación de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Mixin (a contacto html) y extend (a index html)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Package.json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Package-lock.json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main.css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