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1934"/>
        <w:gridCol w:w="2795"/>
        <w:gridCol w:w="1655"/>
      </w:tblGrid>
      <w:tr w:rsidR="00F27047" w:rsidRPr="007E25B4" w14:paraId="6C0583AB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48498D54" w14:textId="2DE5CFD0" w:rsidR="00F27047" w:rsidRPr="00874DF4" w:rsidRDefault="00F27047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CH"/>
              </w:rPr>
              <w:t>Arabe libanais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48BFA9CE" w14:textId="386672D9" w:rsidR="00F27047" w:rsidRPr="006E128A" w:rsidRDefault="0050288B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Arabe standard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7BE218F3" w14:textId="7829D67E" w:rsidR="00F27047" w:rsidRPr="00530465" w:rsidRDefault="0050288B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>
              <w:rPr>
                <w:b/>
                <w:bCs/>
                <w:noProof/>
                <w:lang w:val="fr-CH"/>
              </w:rPr>
              <w:t>Définition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2BE42FAB" w14:textId="77777777" w:rsidR="00F27047" w:rsidRPr="007E25B4" w:rsidRDefault="00F27047" w:rsidP="004546CB">
            <w:pPr>
              <w:pStyle w:val="Titre5"/>
              <w:spacing w:before="0"/>
              <w:rPr>
                <w:noProof/>
                <w:rtl/>
                <w:lang w:val="fr-CH"/>
              </w:rPr>
            </w:pPr>
          </w:p>
        </w:tc>
      </w:tr>
      <w:tr w:rsidR="00DE485E" w:rsidRPr="007E25B4" w14:paraId="615161DD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2BF07B78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ضـابـطِـي  </w:t>
            </w: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 </w:t>
            </w:r>
          </w:p>
          <w:p w14:paraId="43BD64AA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• </w:t>
            </w: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>م ضابطيِّة</w:t>
            </w: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 </w:t>
            </w: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ج ضابطيِّي </w:t>
            </w: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 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53CB9ED4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شُرطِ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ي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ّ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45991963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 w:rsidRPr="00530465">
              <w:rPr>
                <w:b/>
                <w:bCs/>
                <w:noProof/>
                <w:lang w:val="fr-CH"/>
              </w:rPr>
              <w:t xml:space="preserve">Agent de police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D6FB3CC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CH"/>
              </w:rPr>
            </w:pPr>
          </w:p>
        </w:tc>
      </w:tr>
      <w:tr w:rsidR="00DE485E" w:rsidRPr="00F27047" w14:paraId="02A195E0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0A244370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ضـاج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C3BE599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1. مَلَّ وسَئِمَ </w:t>
            </w:r>
          </w:p>
          <w:p w14:paraId="10E3E41E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CH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2. 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[مَـجازاً]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أُزعِجَ م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ِ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ن الضَجِيج، لَ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م يَتَ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حَ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مّ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َ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ل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جَوّاً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11B31BF5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 w:rsidRPr="00530465">
              <w:rPr>
                <w:b/>
                <w:bCs/>
                <w:noProof/>
                <w:lang w:val="fr-CH"/>
              </w:rPr>
              <w:t>1. Être ennuyé, s’ennuyer, se lasser </w:t>
            </w:r>
          </w:p>
          <w:p w14:paraId="1F443D4E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>
              <w:rPr>
                <w:b/>
                <w:bCs/>
                <w:noProof/>
                <w:lang w:val="fr-CH"/>
              </w:rPr>
              <w:t>2. [Fig.]</w:t>
            </w:r>
            <w:r w:rsidRPr="00530465">
              <w:rPr>
                <w:b/>
                <w:bCs/>
                <w:noProof/>
                <w:lang w:val="fr-CH"/>
              </w:rPr>
              <w:t xml:space="preserve"> Être étourdi par le bruit, ne pas supporter une ambiance 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7F08EC3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</w:rPr>
            </w:pPr>
          </w:p>
        </w:tc>
      </w:tr>
      <w:tr w:rsidR="00DE485E" w:rsidRPr="007E25B4" w14:paraId="0D8C67D3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0BFF6D59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t xml:space="preserve">ضـاف 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6112A0EF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أضافَ، زادَ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22B4EB1A" w14:textId="77777777" w:rsidR="00DE485E" w:rsidRPr="00530465" w:rsidRDefault="00DE485E" w:rsidP="004546CB">
            <w:pPr>
              <w:pStyle w:val="Titre3"/>
              <w:bidi w:val="0"/>
              <w:spacing w:before="60"/>
              <w:rPr>
                <w:rFonts w:cs="Times New Roman"/>
                <w:noProof/>
                <w:sz w:val="24"/>
                <w:szCs w:val="24"/>
                <w:lang w:val="fr-CH"/>
              </w:rPr>
            </w:pPr>
            <w:r w:rsidRPr="00530465">
              <w:rPr>
                <w:rFonts w:cs="Times New Roman"/>
                <w:noProof/>
                <w:sz w:val="24"/>
                <w:szCs w:val="24"/>
                <w:lang w:val="fr-CH"/>
              </w:rPr>
              <w:t xml:space="preserve">Ajouter, adjoindre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1ABF96C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FR"/>
              </w:rPr>
            </w:pPr>
          </w:p>
        </w:tc>
      </w:tr>
      <w:tr w:rsidR="00DE485E" w:rsidRPr="007E25B4" w14:paraId="1A490162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5E77B6FC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t xml:space="preserve">ضـافِـيـر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31B3B744" w14:textId="77777777" w:rsidR="00DE485E" w:rsidRPr="00103E0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(+) جَـمع </w:t>
            </w:r>
            <w:r w:rsidRPr="00103E0A">
              <w:rPr>
                <w:rFonts w:hint="cs"/>
                <w:b/>
                <w:bCs/>
                <w:noProof/>
                <w:sz w:val="28"/>
                <w:szCs w:val="28"/>
                <w:rtl/>
                <w:lang w:val="fr-FR"/>
              </w:rPr>
              <w:t>←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 ضُفُر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568A7DC0" w14:textId="77777777" w:rsidR="00DE485E" w:rsidRPr="00530465" w:rsidRDefault="00DE485E" w:rsidP="004546CB">
            <w:pPr>
              <w:pStyle w:val="Titre3"/>
              <w:bidi w:val="0"/>
              <w:spacing w:before="60"/>
              <w:rPr>
                <w:rFonts w:cs="Times New Roman"/>
                <w:noProof/>
                <w:sz w:val="24"/>
                <w:szCs w:val="24"/>
                <w:lang w:val="fr-FR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A07049F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FR"/>
              </w:rPr>
            </w:pPr>
          </w:p>
        </w:tc>
      </w:tr>
      <w:tr w:rsidR="00DE485E" w:rsidRPr="007E25B4" w14:paraId="2AEB30B3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7DC6DA39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t xml:space="preserve">ضـاق خِـلـقُـه (فلان ~) 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50AEC3CD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LB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[عِبارَة]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ضَجِرَ (فُلانٌ)، ضاقَ صَدرَه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LB"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5B9A7C7E" w14:textId="77777777" w:rsidR="00DE485E" w:rsidRPr="00BF5B78" w:rsidRDefault="00DE485E" w:rsidP="004546CB">
            <w:pPr>
              <w:keepNext/>
              <w:bidi w:val="0"/>
              <w:spacing w:before="60"/>
              <w:rPr>
                <w:b/>
                <w:bCs/>
                <w:lang w:val="fr-CH"/>
              </w:rPr>
            </w:pPr>
            <w:r w:rsidRPr="00BF5B78">
              <w:rPr>
                <w:b/>
                <w:bCs/>
                <w:noProof/>
                <w:lang w:val="fr-CH"/>
              </w:rPr>
              <w:t xml:space="preserve">[Loc.] </w:t>
            </w:r>
            <w:r w:rsidRPr="00BF5B78">
              <w:rPr>
                <w:b/>
                <w:bCs/>
                <w:lang w:val="fr-CH"/>
              </w:rPr>
              <w:t xml:space="preserve">S’ennuyer et se sentir étouffé et éprouver le besoin de partir (qqn)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0A6D2A0" w14:textId="77777777" w:rsidR="00DE485E" w:rsidRPr="007E25B4" w:rsidRDefault="00DE485E" w:rsidP="004546CB">
            <w:pPr>
              <w:pStyle w:val="Titre5"/>
              <w:spacing w:before="0"/>
              <w:rPr>
                <w:rFonts w:ascii="Traditional Arabic" w:hAnsi="Traditional Arabic"/>
                <w:noProof/>
                <w:rtl/>
                <w:lang w:val="fr-FR"/>
              </w:rPr>
            </w:pPr>
            <w:r w:rsidRPr="007E25B4">
              <w:rPr>
                <w:rFonts w:ascii="Traditional Arabic" w:hAnsi="Traditional Arabic" w:cs="Times New Roman"/>
                <w:noProof/>
                <w:rtl/>
              </w:rPr>
              <w:t>←</w:t>
            </w:r>
            <w:r w:rsidRPr="007E25B4">
              <w:rPr>
                <w:rFonts w:ascii="Traditional Arabic" w:hAnsi="Traditional Arabic"/>
                <w:noProof/>
                <w:rtl/>
                <w:lang w:val="fr-CH"/>
              </w:rPr>
              <w:t xml:space="preserve"> حاص</w:t>
            </w:r>
          </w:p>
        </w:tc>
      </w:tr>
      <w:tr w:rsidR="00DE485E" w:rsidRPr="007E25B4" w14:paraId="0BCD2D07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1BB7FE13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ضـالِّـة 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7C9AD778" w14:textId="77777777" w:rsidR="00DE485E" w:rsidRPr="00103E0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  <w:t>(+)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مُؤنَّث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</w:t>
            </w:r>
            <w:r w:rsidRPr="00103E0A">
              <w:rPr>
                <w:rFonts w:ascii="Traditional Arabic" w:hAnsi="Traditional Arabic"/>
                <w:b/>
                <w:bCs/>
                <w:noProof/>
                <w:sz w:val="28"/>
                <w:szCs w:val="28"/>
                <w:rtl/>
              </w:rPr>
              <w:t>←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ضالِل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5B491C1D" w14:textId="77777777" w:rsidR="00DE485E" w:rsidRPr="00530465" w:rsidRDefault="00DE485E" w:rsidP="004546CB">
            <w:pPr>
              <w:keepNext/>
              <w:bidi w:val="0"/>
              <w:spacing w:before="60"/>
              <w:rPr>
                <w:i/>
                <w:iCs/>
                <w:noProof/>
                <w:lang w:val="fr-CH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EC878C0" w14:textId="77777777" w:rsidR="00DE485E" w:rsidRPr="007E25B4" w:rsidRDefault="00DE485E" w:rsidP="004546CB">
            <w:pPr>
              <w:pStyle w:val="Titre5"/>
              <w:spacing w:before="0"/>
              <w:rPr>
                <w:rFonts w:ascii="Traditional Arabic" w:hAnsi="Traditional Arabic"/>
                <w:noProof/>
                <w:rtl/>
              </w:rPr>
            </w:pPr>
          </w:p>
        </w:tc>
      </w:tr>
      <w:tr w:rsidR="00DE485E" w:rsidRPr="00F27047" w14:paraId="38EF3160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59451FC3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ضـالِـل </w:t>
            </w:r>
          </w:p>
          <w:p w14:paraId="4BE05AD9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- قدّيش ~ هون ؟  </w:t>
            </w:r>
          </w:p>
          <w:p w14:paraId="790A1CF5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• +م ضالِّة  +ج ضالِّين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1405D2F3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CH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(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شَخص) ماكِث، باق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ٍ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فِـي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م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َ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كانٍ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3E7A7624" w14:textId="77777777" w:rsidR="00DE485E" w:rsidRPr="00CF1CA8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 w:rsidRPr="00CF1CA8">
              <w:rPr>
                <w:b/>
                <w:bCs/>
                <w:noProof/>
                <w:lang w:val="fr-CH"/>
              </w:rPr>
              <w:t>(Qqn)</w:t>
            </w:r>
            <w:r w:rsidRPr="00CF1CA8">
              <w:rPr>
                <w:b/>
                <w:bCs/>
                <w:noProof/>
                <w:lang w:val="fr-FR"/>
              </w:rPr>
              <w:t xml:space="preserve"> </w:t>
            </w:r>
            <w:r w:rsidRPr="00CF1CA8">
              <w:rPr>
                <w:b/>
                <w:bCs/>
                <w:noProof/>
                <w:lang w:val="fr-CH"/>
              </w:rPr>
              <w:t xml:space="preserve">Séjournant, résidant  </w:t>
            </w:r>
          </w:p>
          <w:p w14:paraId="7B130FF4" w14:textId="77777777" w:rsidR="00DE485E" w:rsidRPr="00530465" w:rsidRDefault="00DE485E" w:rsidP="004546CB">
            <w:pPr>
              <w:keepNext/>
              <w:bidi w:val="0"/>
              <w:spacing w:before="60"/>
              <w:rPr>
                <w:i/>
                <w:iCs/>
                <w:noProof/>
                <w:lang w:val="fr-CH"/>
              </w:rPr>
            </w:pPr>
            <w:r w:rsidRPr="00530465">
              <w:rPr>
                <w:i/>
                <w:iCs/>
                <w:noProof/>
                <w:lang w:val="fr-CH"/>
              </w:rPr>
              <w:t xml:space="preserve">- Combien de temps tu restes ici ?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2557EB6B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</w:rPr>
            </w:pPr>
          </w:p>
        </w:tc>
      </w:tr>
      <w:tr w:rsidR="00DE485E" w:rsidRPr="007E25B4" w14:paraId="7FBC78E4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4B4610FB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ضـالِّـيـن  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5A06569B" w14:textId="77777777" w:rsidR="00DE485E" w:rsidRPr="00103E0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(+) جَـمع </w:t>
            </w:r>
            <w:r w:rsidRPr="00103E0A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←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ضالِل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403567F4" w14:textId="77777777" w:rsidR="00DE485E" w:rsidRPr="00530465" w:rsidRDefault="00DE485E" w:rsidP="004546CB">
            <w:pPr>
              <w:keepNext/>
              <w:bidi w:val="0"/>
              <w:spacing w:before="60"/>
              <w:rPr>
                <w:i/>
                <w:iCs/>
                <w:noProof/>
                <w:lang w:val="fr-CH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BE1C7D7" w14:textId="77777777" w:rsidR="00DE485E" w:rsidRPr="007E25B4" w:rsidRDefault="00DE485E" w:rsidP="004546CB">
            <w:pPr>
              <w:pStyle w:val="Titre5"/>
              <w:spacing w:before="0"/>
              <w:rPr>
                <w:rFonts w:ascii="Traditional Arabic" w:hAnsi="Traditional Arabic"/>
                <w:noProof/>
                <w:rtl/>
              </w:rPr>
            </w:pPr>
          </w:p>
        </w:tc>
      </w:tr>
      <w:tr w:rsidR="00DE485E" w:rsidRPr="00F27047" w14:paraId="0010CF1D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7C76B158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ضـام (~ المرض)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707E7A2C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CH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آلَ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مَ (مَرَض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ٌ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) وأوجَعَ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3F21D7E8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 w:rsidRPr="00530465">
              <w:rPr>
                <w:b/>
                <w:bCs/>
                <w:noProof/>
                <w:lang w:val="fr-CH"/>
              </w:rPr>
              <w:t xml:space="preserve">Faire souffrir qqn et lui causer de la douleur (maladie)   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064A4BE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</w:rPr>
            </w:pPr>
          </w:p>
        </w:tc>
      </w:tr>
      <w:tr w:rsidR="00DE485E" w:rsidRPr="00F27047" w14:paraId="656D37C4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1FE646F5" w14:textId="77777777" w:rsidR="00DE485E" w:rsidRPr="00874DF4" w:rsidRDefault="00DE485E" w:rsidP="004546CB">
            <w:pPr>
              <w:pStyle w:val="En-tte"/>
              <w:keepNext/>
              <w:tabs>
                <w:tab w:val="clear" w:pos="4153"/>
                <w:tab w:val="clear" w:pos="8306"/>
              </w:tabs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ضـامِـن </w:t>
            </w:r>
          </w:p>
          <w:p w14:paraId="603CDA0E" w14:textId="77777777" w:rsidR="00DE485E" w:rsidRPr="00874DF4" w:rsidRDefault="00DE485E" w:rsidP="004546CB">
            <w:pPr>
              <w:pStyle w:val="En-tte"/>
              <w:keepNext/>
              <w:tabs>
                <w:tab w:val="clear" w:pos="4153"/>
                <w:tab w:val="clear" w:pos="8306"/>
              </w:tabs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</w:pP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• م ضامنِة  ج ضامنِين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19862347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CH"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(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شَخص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) الذي 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كتَرَى،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الذي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ستَأجَرَ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4A042C9D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>
              <w:rPr>
                <w:b/>
                <w:bCs/>
                <w:lang w:val="fr-CH"/>
              </w:rPr>
              <w:t xml:space="preserve">(Qqn) </w:t>
            </w:r>
            <w:r>
              <w:rPr>
                <w:b/>
                <w:bCs/>
                <w:noProof/>
                <w:lang w:val="fr-CH"/>
              </w:rPr>
              <w:t>Q</w:t>
            </w:r>
            <w:r w:rsidRPr="00530465">
              <w:rPr>
                <w:b/>
                <w:bCs/>
                <w:noProof/>
                <w:lang w:val="fr-CH"/>
              </w:rPr>
              <w:t>ui prend à ferme, qui prend à bail</w:t>
            </w:r>
            <w:r>
              <w:rPr>
                <w:b/>
                <w:bCs/>
                <w:noProof/>
                <w:lang w:val="fr-CH"/>
              </w:rPr>
              <w:t xml:space="preserve"> </w:t>
            </w:r>
            <w:r w:rsidRPr="00530465">
              <w:rPr>
                <w:b/>
                <w:bCs/>
                <w:noProof/>
                <w:lang w:val="fr-CH"/>
              </w:rPr>
              <w:t xml:space="preserve">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D306A5D" w14:textId="77777777" w:rsidR="00DE485E" w:rsidRPr="007E25B4" w:rsidRDefault="00DE485E" w:rsidP="004546CB">
            <w:pPr>
              <w:keepNext/>
              <w:rPr>
                <w:rFonts w:cs="Traditional Arabic"/>
                <w:noProof/>
                <w:sz w:val="28"/>
                <w:szCs w:val="28"/>
                <w:rtl/>
                <w:lang w:val="fr-FR"/>
              </w:rPr>
            </w:pPr>
          </w:p>
        </w:tc>
      </w:tr>
      <w:tr w:rsidR="00DE485E" w:rsidRPr="007E25B4" w14:paraId="429681F1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2A014D12" w14:textId="77777777" w:rsidR="00DE485E" w:rsidRPr="00874DF4" w:rsidRDefault="00DE485E" w:rsidP="004546CB">
            <w:pPr>
              <w:pStyle w:val="Titre1"/>
              <w:rPr>
                <w:rFonts w:ascii="Traditional Arabic" w:hAnsi="Traditional Arabic"/>
                <w:sz w:val="28"/>
                <w:rtl/>
                <w:lang w:val="fr-CH"/>
              </w:rPr>
            </w:pPr>
            <w:r w:rsidRPr="00874DF4">
              <w:rPr>
                <w:rFonts w:ascii="Traditional Arabic" w:hAnsi="Traditional Arabic"/>
                <w:sz w:val="28"/>
                <w:rtl/>
                <w:lang w:val="fr-CH"/>
              </w:rPr>
              <w:t>ضـانِـي (لَحم ~)</w:t>
            </w:r>
          </w:p>
          <w:p w14:paraId="0EF6707A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sz w:val="28"/>
                <w:szCs w:val="28"/>
                <w:rtl/>
                <w:lang w:val="fr-CH" w:eastAsia="fr-FR"/>
              </w:rPr>
            </w:pP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• ضانيِة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1F45AFFF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[غِذاء]</w:t>
            </w:r>
            <w:r w:rsidRPr="006E128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لَ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حم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ٌ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ضَأنِ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ي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ّ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، لَ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حم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ُ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ال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خ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َ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ر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ُ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وف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4F7D7B8A" w14:textId="77777777" w:rsidR="00DE485E" w:rsidRPr="00530465" w:rsidRDefault="00DE485E" w:rsidP="004546CB">
            <w:pPr>
              <w:pStyle w:val="Titre4"/>
              <w:bidi w:val="0"/>
              <w:spacing w:before="60"/>
              <w:rPr>
                <w:noProof/>
                <w:sz w:val="24"/>
                <w:szCs w:val="24"/>
                <w:lang w:val="fr-CH"/>
              </w:rPr>
            </w:pPr>
            <w:r>
              <w:rPr>
                <w:sz w:val="24"/>
                <w:szCs w:val="24"/>
                <w:lang w:val="fr-CH"/>
              </w:rPr>
              <w:t xml:space="preserve">[Alim.] </w:t>
            </w:r>
            <w:r w:rsidRPr="00530465">
              <w:rPr>
                <w:noProof/>
                <w:sz w:val="24"/>
                <w:szCs w:val="24"/>
                <w:lang w:val="fr-CH"/>
              </w:rPr>
              <w:t xml:space="preserve">Viande de brebis ou de mouton </w:t>
            </w:r>
            <w:r w:rsidRPr="00530465">
              <w:rPr>
                <w:strike/>
                <w:noProof/>
                <w:sz w:val="24"/>
                <w:szCs w:val="24"/>
                <w:lang w:val="fr-CH"/>
              </w:rPr>
              <w:t xml:space="preserve">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BF935ED" w14:textId="77777777" w:rsidR="00DE485E" w:rsidRPr="007E25B4" w:rsidRDefault="00DE485E" w:rsidP="004546CB">
            <w:pPr>
              <w:keepNext/>
              <w:rPr>
                <w:rFonts w:ascii="Traditional Arabic" w:hAnsi="Traditional Arabic" w:cs="Traditional Arabic"/>
                <w:noProof/>
                <w:sz w:val="28"/>
                <w:szCs w:val="28"/>
                <w:rtl/>
              </w:rPr>
            </w:pPr>
            <w:r w:rsidRPr="007E25B4">
              <w:rPr>
                <w:rFonts w:hint="cs"/>
                <w:noProof/>
                <w:sz w:val="28"/>
                <w:szCs w:val="28"/>
                <w:rtl/>
              </w:rPr>
              <w:t>←</w:t>
            </w:r>
            <w:r w:rsidRPr="007E25B4">
              <w:rPr>
                <w:rFonts w:ascii="Traditional Arabic" w:hAnsi="Traditional Arabic" w:cs="Traditional Arabic"/>
                <w:sz w:val="28"/>
                <w:szCs w:val="28"/>
                <w:rtl/>
                <w:lang w:val="fr-CH"/>
              </w:rPr>
              <w:t xml:space="preserve"> لَ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val="fr-CH"/>
              </w:rPr>
              <w:t>ـ</w:t>
            </w:r>
            <w:r w:rsidRPr="007E25B4">
              <w:rPr>
                <w:rFonts w:ascii="Traditional Arabic" w:hAnsi="Traditional Arabic" w:cs="Traditional Arabic"/>
                <w:sz w:val="28"/>
                <w:szCs w:val="28"/>
                <w:rtl/>
                <w:lang w:val="fr-CH"/>
              </w:rPr>
              <w:t xml:space="preserve">حم </w:t>
            </w:r>
            <w:proofErr w:type="spellStart"/>
            <w:r w:rsidRPr="007E25B4">
              <w:rPr>
                <w:rFonts w:ascii="Traditional Arabic" w:hAnsi="Traditional Arabic" w:cs="Traditional Arabic"/>
                <w:sz w:val="28"/>
                <w:szCs w:val="28"/>
                <w:rtl/>
                <w:lang w:val="fr-CH"/>
              </w:rPr>
              <w:t>ضانِ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val="fr-CH"/>
              </w:rPr>
              <w:t>ـ</w:t>
            </w:r>
            <w:r w:rsidRPr="007E25B4">
              <w:rPr>
                <w:rFonts w:ascii="Traditional Arabic" w:hAnsi="Traditional Arabic" w:cs="Traditional Arabic"/>
                <w:sz w:val="28"/>
                <w:szCs w:val="28"/>
                <w:rtl/>
                <w:lang w:val="fr-CH"/>
              </w:rPr>
              <w:t>ي</w:t>
            </w:r>
            <w:proofErr w:type="spellEnd"/>
            <w:r w:rsidRPr="007E25B4">
              <w:rPr>
                <w:rFonts w:ascii="Traditional Arabic" w:hAnsi="Traditional Arabic" w:cs="Traditional Arabic"/>
                <w:sz w:val="28"/>
                <w:szCs w:val="28"/>
                <w:rtl/>
                <w:lang w:val="fr-CH"/>
              </w:rPr>
              <w:t xml:space="preserve"> </w:t>
            </w:r>
          </w:p>
        </w:tc>
      </w:tr>
      <w:tr w:rsidR="00DE485E" w:rsidRPr="00F27047" w14:paraId="61DFD59A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2303C0E9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t xml:space="preserve">ضـاهِـر </w:t>
            </w:r>
          </w:p>
          <w:p w14:paraId="620C739F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-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بِضَلّ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فايِت ~ </w:t>
            </w:r>
          </w:p>
          <w:p w14:paraId="12BC97D2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• م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ضاهرَة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 ج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ضاهرِين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68190CD5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(شَخصٌ أو شَيء)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خارِج، الذي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يَ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ـ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خرُجُ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240E3467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CH"/>
              </w:rPr>
            </w:pPr>
            <w:r>
              <w:rPr>
                <w:b/>
                <w:bCs/>
                <w:noProof/>
                <w:lang w:val="fr-CH"/>
              </w:rPr>
              <w:t xml:space="preserve">(Qqn ou qqch) </w:t>
            </w:r>
            <w:r w:rsidRPr="00F27047">
              <w:rPr>
                <w:b/>
                <w:bCs/>
                <w:noProof/>
                <w:lang w:val="fr-FR"/>
              </w:rPr>
              <w:t xml:space="preserve">Sortant, qui sort </w:t>
            </w:r>
          </w:p>
          <w:p w14:paraId="4FFD11E8" w14:textId="77777777" w:rsidR="00DE485E" w:rsidRPr="00530465" w:rsidRDefault="00DE485E" w:rsidP="004546CB">
            <w:pPr>
              <w:keepNext/>
              <w:bidi w:val="0"/>
              <w:spacing w:before="60"/>
              <w:rPr>
                <w:i/>
                <w:iCs/>
                <w:noProof/>
                <w:lang w:val="fr-CH"/>
              </w:rPr>
            </w:pPr>
            <w:r w:rsidRPr="00530465">
              <w:rPr>
                <w:i/>
                <w:iCs/>
                <w:noProof/>
                <w:lang w:val="fr-CH"/>
              </w:rPr>
              <w:t xml:space="preserve">- Il ne cesse de rentrer et de sortir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3AA4DDDA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FR"/>
              </w:rPr>
            </w:pPr>
          </w:p>
        </w:tc>
      </w:tr>
      <w:tr w:rsidR="00DE485E" w:rsidRPr="007E25B4" w14:paraId="04901462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631253E1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874DF4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ضـاوْن طـاوْن </w:t>
            </w:r>
          </w:p>
          <w:p w14:paraId="5128BDE6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874DF4">
              <w:rPr>
                <w:rFonts w:ascii="Traditional Arabic" w:hAnsi="Traditional Arabic" w:cs="Traditional Arabic"/>
                <w:noProof/>
                <w:sz w:val="28"/>
                <w:szCs w:val="28"/>
                <w:rtl/>
                <w:lang w:val="fr-CH"/>
              </w:rPr>
              <w:t xml:space="preserve">• ج ضاوْن طاوْن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309EE42" w14:textId="77777777" w:rsidR="00DE485E" w:rsidRPr="00103E0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EG"/>
              </w:rPr>
            </w:pPr>
            <w:r w:rsidRPr="00103E0A">
              <w:rPr>
                <w:rFonts w:ascii="Traditional Arabic" w:hAnsi="Traditional Arabic"/>
                <w:b/>
                <w:bCs/>
                <w:noProof/>
                <w:sz w:val="28"/>
                <w:szCs w:val="28"/>
                <w:rtl/>
                <w:lang w:val="fr-CH"/>
              </w:rPr>
              <w:t>↔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CH"/>
              </w:rPr>
              <w:t xml:space="preserve"> 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داوْن تاون </w:t>
            </w:r>
            <w:r w:rsidRPr="00103E0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4F061B50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</w:rPr>
            </w:pPr>
          </w:p>
          <w:p w14:paraId="3852B4E3" w14:textId="77777777" w:rsidR="00DE485E" w:rsidRPr="00530465" w:rsidRDefault="00DE485E" w:rsidP="004546CB">
            <w:pPr>
              <w:pStyle w:val="Titre3"/>
              <w:bidi w:val="0"/>
              <w:spacing w:before="60"/>
              <w:rPr>
                <w:rFonts w:cs="Times New Roman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530465">
              <w:rPr>
                <w:rFonts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7F246B9" w14:textId="77777777" w:rsidR="00DE485E" w:rsidRPr="007E25B4" w:rsidRDefault="00DE485E" w:rsidP="004546CB">
            <w:pPr>
              <w:keepNext/>
              <w:rPr>
                <w:rFonts w:ascii="Globatec1" w:hAnsi="Globatec1" w:cs="Traditional Arabic"/>
                <w:noProof/>
                <w:sz w:val="28"/>
                <w:szCs w:val="28"/>
                <w:rtl/>
              </w:rPr>
            </w:pPr>
          </w:p>
        </w:tc>
      </w:tr>
      <w:tr w:rsidR="00DE485E" w:rsidRPr="007E25B4" w14:paraId="44E28A44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266A99AB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t xml:space="preserve">ضـايِـج (فلان ~)  </w:t>
            </w:r>
          </w:p>
          <w:p w14:paraId="6295F316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• م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ضاي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val="fr-FR"/>
              </w:rPr>
              <w:t>ـ</w:t>
            </w: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جِة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 ج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ضاي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val="fr-FR"/>
              </w:rPr>
              <w:t>ـ</w:t>
            </w: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جِين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2D9B7526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(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شَخص)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مُنْزَعِج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ٌ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جِد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ّ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اً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 مِن 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الضَجَّةِ والضَوْضاء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3FEA0AB2" w14:textId="77777777" w:rsidR="00DE485E" w:rsidRPr="00CF1CA8" w:rsidRDefault="00DE485E" w:rsidP="004546CB">
            <w:pPr>
              <w:keepNext/>
              <w:bidi w:val="0"/>
              <w:spacing w:before="60"/>
              <w:rPr>
                <w:b/>
                <w:bCs/>
                <w:noProof/>
                <w:lang w:val="fr-FR"/>
              </w:rPr>
            </w:pPr>
            <w:r w:rsidRPr="00CF1CA8">
              <w:rPr>
                <w:b/>
                <w:bCs/>
                <w:noProof/>
                <w:lang w:val="fr-CH"/>
              </w:rPr>
              <w:t>(Qqn)</w:t>
            </w:r>
            <w:r w:rsidRPr="00CF1CA8">
              <w:rPr>
                <w:b/>
                <w:bCs/>
                <w:noProof/>
                <w:lang w:val="fr-FR"/>
              </w:rPr>
              <w:t xml:space="preserve"> </w:t>
            </w:r>
            <w:r w:rsidRPr="00F27047">
              <w:rPr>
                <w:b/>
                <w:bCs/>
                <w:noProof/>
                <w:lang w:val="fr-FR"/>
              </w:rPr>
              <w:t xml:space="preserve">Assommé ou étourdi par le vacarme et le tapage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0A92AFB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FR"/>
              </w:rPr>
            </w:pPr>
            <w:r w:rsidRPr="007E25B4">
              <w:rPr>
                <w:rFonts w:cs="Times New Roman" w:hint="cs"/>
                <w:noProof/>
                <w:rtl/>
              </w:rPr>
              <w:t>←</w:t>
            </w:r>
            <w:r w:rsidRPr="007E25B4">
              <w:rPr>
                <w:rFonts w:hint="cs"/>
                <w:noProof/>
                <w:rtl/>
                <w:lang w:val="fr-CH"/>
              </w:rPr>
              <w:t xml:space="preserve"> مَطوُوش، مِنطِوِش  </w:t>
            </w:r>
          </w:p>
        </w:tc>
      </w:tr>
      <w:tr w:rsidR="00DE485E" w:rsidRPr="00F27047" w14:paraId="01D59974" w14:textId="77777777" w:rsidTr="004546CB">
        <w:trPr>
          <w:trHeight w:val="20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41DF3D8D" w14:textId="77777777" w:rsidR="00DE485E" w:rsidRPr="00874DF4" w:rsidRDefault="00DE485E" w:rsidP="004546CB">
            <w:pPr>
              <w:pStyle w:val="Titre5"/>
              <w:tabs>
                <w:tab w:val="right" w:pos="2334"/>
              </w:tabs>
              <w:spacing w:before="0"/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</w:pPr>
            <w:r w:rsidRPr="00874DF4">
              <w:rPr>
                <w:rFonts w:ascii="Traditional Arabic" w:hAnsi="Traditional Arabic"/>
                <w:b/>
                <w:bCs/>
                <w:noProof/>
                <w:rtl/>
                <w:lang w:val="fr-FR"/>
              </w:rPr>
              <w:lastRenderedPageBreak/>
              <w:t xml:space="preserve">ضـايِـع </w:t>
            </w:r>
          </w:p>
          <w:p w14:paraId="2C4924D0" w14:textId="77777777" w:rsidR="00DE485E" w:rsidRPr="00874DF4" w:rsidRDefault="00DE485E" w:rsidP="004546CB">
            <w:pPr>
              <w:keepNext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• م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ضايعَة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 ج </w:t>
            </w:r>
            <w:proofErr w:type="spellStart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ضايعِين</w:t>
            </w:r>
            <w:proofErr w:type="spellEnd"/>
            <w:r w:rsidRPr="00874DF4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0D160A32" w14:textId="77777777" w:rsidR="00DE485E" w:rsidRPr="006E128A" w:rsidRDefault="00DE485E" w:rsidP="004546CB">
            <w:pPr>
              <w:keepNext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شَخصٌ أو شَيء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>) ضائ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ِ</w:t>
            </w:r>
            <w:r w:rsidRPr="006E128A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  <w:t xml:space="preserve">ع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14:paraId="2191D058" w14:textId="77777777" w:rsidR="00DE485E" w:rsidRPr="00530465" w:rsidRDefault="00DE485E" w:rsidP="004546CB">
            <w:pPr>
              <w:keepNext/>
              <w:bidi w:val="0"/>
              <w:spacing w:before="6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(Q</w:t>
            </w:r>
            <w:r w:rsidRPr="00530465">
              <w:rPr>
                <w:b/>
                <w:bCs/>
                <w:lang w:val="fr-CH"/>
              </w:rPr>
              <w:t xml:space="preserve">qn ou qqch) Perdu, égaré </w:t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71F291F0" w14:textId="77777777" w:rsidR="00DE485E" w:rsidRPr="007E25B4" w:rsidRDefault="00DE485E" w:rsidP="004546CB">
            <w:pPr>
              <w:pStyle w:val="Titre5"/>
              <w:spacing w:before="0"/>
              <w:rPr>
                <w:noProof/>
                <w:rtl/>
                <w:lang w:val="fr-FR"/>
              </w:rPr>
            </w:pPr>
          </w:p>
        </w:tc>
      </w:tr>
    </w:tbl>
    <w:p w14:paraId="71A3579B" w14:textId="77777777" w:rsidR="00A946DE" w:rsidRPr="00F27047" w:rsidRDefault="00A946DE">
      <w:pPr>
        <w:rPr>
          <w:lang w:val="fr-FR"/>
        </w:rPr>
      </w:pPr>
    </w:p>
    <w:sectPr w:rsidR="00A946DE" w:rsidRPr="00F27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Globatec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E"/>
    <w:rsid w:val="000E4A1B"/>
    <w:rsid w:val="0050288B"/>
    <w:rsid w:val="009F61A2"/>
    <w:rsid w:val="00A946DE"/>
    <w:rsid w:val="00CE3D98"/>
    <w:rsid w:val="00DE485E"/>
    <w:rsid w:val="00F2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CC10"/>
  <w15:chartTrackingRefBased/>
  <w15:docId w15:val="{25C069E0-05CB-47B5-B0D3-F9EA4522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5E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DE485E"/>
    <w:pPr>
      <w:keepNext/>
      <w:outlineLvl w:val="0"/>
    </w:pPr>
    <w:rPr>
      <w:rFonts w:cs="Traditional Arabic"/>
      <w:b/>
      <w:bCs/>
      <w:noProof/>
      <w:sz w:val="20"/>
      <w:szCs w:val="28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DE485E"/>
    <w:pPr>
      <w:keepNext/>
      <w:outlineLvl w:val="2"/>
    </w:pPr>
    <w:rPr>
      <w:rFonts w:cs="Traditional Arabic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DE485E"/>
    <w:pPr>
      <w:keepNext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DE485E"/>
    <w:pPr>
      <w:keepNext/>
      <w:spacing w:before="60"/>
      <w:outlineLvl w:val="4"/>
    </w:pPr>
    <w:rPr>
      <w:rFonts w:cs="Traditional Arabic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485E"/>
    <w:rPr>
      <w:rFonts w:ascii="Times New Roman" w:eastAsia="Times New Roman" w:hAnsi="Times New Roman" w:cs="Traditional Arabic"/>
      <w:b/>
      <w:bCs/>
      <w:noProof/>
      <w:kern w:val="0"/>
      <w:sz w:val="20"/>
      <w:szCs w:val="28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DE485E"/>
    <w:rPr>
      <w:rFonts w:ascii="Times New Roman" w:eastAsia="Times New Roman" w:hAnsi="Times New Roman" w:cs="Traditional Arabic"/>
      <w:b/>
      <w:bCs/>
      <w:kern w:val="0"/>
      <w:sz w:val="28"/>
      <w:szCs w:val="28"/>
      <w:lang w:val="en-US" w:eastAsia="ar-SA"/>
      <w14:ligatures w14:val="none"/>
    </w:rPr>
  </w:style>
  <w:style w:type="character" w:customStyle="1" w:styleId="Titre4Car">
    <w:name w:val="Titre 4 Car"/>
    <w:basedOn w:val="Policepardfaut"/>
    <w:link w:val="Titre4"/>
    <w:rsid w:val="00DE485E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ar-SA"/>
      <w14:ligatures w14:val="none"/>
    </w:rPr>
  </w:style>
  <w:style w:type="character" w:customStyle="1" w:styleId="Titre5Car">
    <w:name w:val="Titre 5 Car"/>
    <w:basedOn w:val="Policepardfaut"/>
    <w:link w:val="Titre5"/>
    <w:rsid w:val="00DE485E"/>
    <w:rPr>
      <w:rFonts w:ascii="Times New Roman" w:eastAsia="Times New Roman" w:hAnsi="Times New Roman" w:cs="Traditional Arabic"/>
      <w:kern w:val="0"/>
      <w:sz w:val="28"/>
      <w:szCs w:val="28"/>
      <w:lang w:val="en-US" w:eastAsia="ar-SA"/>
      <w14:ligatures w14:val="none"/>
    </w:rPr>
  </w:style>
  <w:style w:type="paragraph" w:styleId="En-tte">
    <w:name w:val="header"/>
    <w:basedOn w:val="Normal"/>
    <w:link w:val="En-tteCar"/>
    <w:rsid w:val="00DE485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DE485E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DIAB DURANTON</dc:creator>
  <cp:keywords/>
  <dc:description/>
  <cp:lastModifiedBy>Jérémy Bourdillat</cp:lastModifiedBy>
  <cp:revision>3</cp:revision>
  <dcterms:created xsi:type="dcterms:W3CDTF">2023-10-20T15:01:00Z</dcterms:created>
  <dcterms:modified xsi:type="dcterms:W3CDTF">2023-10-25T10:46:00Z</dcterms:modified>
</cp:coreProperties>
</file>