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68.0" w:type="dxa"/>
        <w:jc w:val="center"/>
        <w:tblLayout w:type="fixed"/>
        <w:tblLook w:val="0400"/>
      </w:tblPr>
      <w:tblGrid>
        <w:gridCol w:w="10368"/>
        <w:tblGridChange w:id="0">
          <w:tblGrid>
            <w:gridCol w:w="10368"/>
          </w:tblGrid>
        </w:tblGridChange>
      </w:tblGrid>
      <w:tr>
        <w:trPr>
          <w:cantSplit w:val="0"/>
          <w:tblHeader w:val="0"/>
        </w:trPr>
        <w:tc>
          <w:tcPr>
            <w:shd w:fill="c8102e" w:val="clear"/>
            <w:tcMar>
              <w:top w:w="140.0" w:type="dxa"/>
              <w:left w:w="160.0" w:type="dxa"/>
              <w:bottom w:w="140.0" w:type="dxa"/>
              <w:right w:w="160.0" w:type="dxa"/>
            </w:tcMar>
            <w:vAlign w:val="center"/>
          </w:tcPr>
          <w:p w:rsidR="00000000" w:rsidDel="00000000" w:rsidP="00000000" w:rsidRDefault="00000000" w:rsidRPr="00000000" w14:paraId="00000002">
            <w:pPr>
              <w:rPr/>
            </w:pPr>
            <w:r w:rsidDel="00000000" w:rsidR="00000000" w:rsidRPr="00000000">
              <w:rPr>
                <w:b w:val="1"/>
                <w:bCs w:val="1"/>
                <w:color w:val="ffffff"/>
                <w:sz w:val="40"/>
                <w:szCs w:val="40"/>
                <w:rtl w:val="0"/>
              </w:rPr>
              <w:t xml:space="preserve">DATA PRODUCT CARD</w:t>
            </w:r>
            <w:r w:rsidDel="00000000" w:rsidR="00000000" w:rsidRPr="00000000">
              <w:rPr>
                <w:rtl w:val="0"/>
              </w:rPr>
            </w:r>
          </w:p>
          <w:p w:rsidR="00000000" w:rsidDel="00000000" w:rsidP="00000000" w:rsidRDefault="00000000" w:rsidRPr="00000000" w14:paraId="00000003">
            <w:pPr>
              <w:rPr/>
            </w:pPr>
            <w:r w:rsidDel="00000000" w:rsidR="00000000" w:rsidRPr="00000000">
              <w:rPr>
                <w:color w:val="ffffff"/>
                <w:sz w:val="19"/>
                <w:szCs w:val="19"/>
                <w:rtl w:val="0"/>
              </w:rPr>
              <w:t xml:space="preserve">PJATK • Big Data Course • Two-Page Template</w:t>
            </w:r>
            <w:r w:rsidDel="00000000" w:rsidR="00000000" w:rsidRPr="00000000">
              <w:rPr>
                <w:rtl w:val="0"/>
              </w:rPr>
            </w:r>
          </w:p>
        </w:tc>
      </w:tr>
    </w:tbl>
    <w:p w:rsidR="00000000" w:rsidDel="00000000" w:rsidP="00000000" w:rsidRDefault="00000000" w:rsidRPr="00000000" w14:paraId="00000004">
      <w:pPr>
        <w:spacing w:after="40" w:lineRule="auto"/>
        <w:rPr/>
      </w:pP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i w:val="1"/>
          <w:iCs w:val="1"/>
          <w:color w:val="555555"/>
          <w:sz w:val="19"/>
          <w:szCs w:val="19"/>
          <w:rtl w:val="0"/>
        </w:rPr>
        <w:t xml:space="preserve">Use this template to present your data product in a concise, market-ready format. Fill it manually or with AI support.</w:t>
      </w:r>
      <w:r w:rsidDel="00000000" w:rsidR="00000000" w:rsidRPr="00000000">
        <w:rPr>
          <w:rtl w:val="0"/>
        </w:rPr>
      </w:r>
    </w:p>
    <w:tbl>
      <w:tblPr>
        <w:tblStyle w:val="Table2"/>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f7f7f7" w:val="clear"/>
            <w:tcMar>
              <w:top w:w="110.0" w:type="dxa"/>
              <w:left w:w="120.0" w:type="dxa"/>
              <w:bottom w:w="110.0" w:type="dxa"/>
              <w:right w:w="120.0" w:type="dxa"/>
            </w:tcMar>
          </w:tcPr>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c8102e"/>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1. PRODUCT OVERVIEW</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b w:val="1"/>
                <w:bCs w:val="1"/>
                <w:color w:val="222222"/>
                <w:sz w:val="20"/>
                <w:szCs w:val="20"/>
                <w:rtl w:val="0"/>
              </w:rPr>
              <w:t xml:space="preserve">Product name: </w:t>
            </w:r>
            <w:r w:rsidDel="00000000" w:rsidR="00000000" w:rsidRPr="00000000">
              <w:rPr>
                <w:color w:val="555555"/>
                <w:sz w:val="20"/>
                <w:szCs w:val="20"/>
                <w:rtl w:val="0"/>
              </w:rPr>
              <w:t xml:space="preserve">NYC Yellow Taxi Revenue Insights</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b w:val="1"/>
                <w:bCs w:val="1"/>
                <w:color w:val="222222"/>
                <w:sz w:val="20"/>
                <w:szCs w:val="20"/>
                <w:rtl w:val="0"/>
              </w:rPr>
              <w:t xml:space="preserve">Owner / Team: </w:t>
            </w:r>
            <w:r w:rsidDel="00000000" w:rsidR="00000000" w:rsidRPr="00000000">
              <w:rPr>
                <w:color w:val="555555"/>
                <w:sz w:val="20"/>
                <w:szCs w:val="20"/>
                <w:rtl w:val="0"/>
              </w:rPr>
              <w:t xml:space="preserve">Jeremi Dec</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b w:val="1"/>
                <w:bCs w:val="1"/>
                <w:color w:val="222222"/>
                <w:sz w:val="20"/>
                <w:szCs w:val="20"/>
                <w:rtl w:val="0"/>
              </w:rPr>
              <w:t xml:space="preserve">Business domain: </w:t>
            </w:r>
            <w:r w:rsidDel="00000000" w:rsidR="00000000" w:rsidRPr="00000000">
              <w:rPr>
                <w:color w:val="555555"/>
                <w:sz w:val="20"/>
                <w:szCs w:val="20"/>
                <w:rtl w:val="0"/>
              </w:rPr>
              <w:t xml:space="preserve">Urban mobility / Transportation</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b w:val="1"/>
                <w:bCs w:val="1"/>
                <w:color w:val="222222"/>
                <w:sz w:val="20"/>
                <w:szCs w:val="20"/>
                <w:rtl w:val="0"/>
              </w:rPr>
              <w:t xml:space="preserve">Primary users: </w:t>
            </w:r>
            <w:r w:rsidDel="00000000" w:rsidR="00000000" w:rsidRPr="00000000">
              <w:rPr>
                <w:color w:val="555555"/>
                <w:sz w:val="20"/>
                <w:szCs w:val="20"/>
                <w:rtl w:val="0"/>
              </w:rPr>
              <w:t xml:space="preserve">City planners, taxi companies, mobility analysts, students</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b w:val="1"/>
                <w:bCs w:val="1"/>
                <w:color w:val="222222"/>
                <w:sz w:val="20"/>
                <w:szCs w:val="20"/>
                <w:rtl w:val="0"/>
              </w:rPr>
              <w:t xml:space="preserve">Version / update date: </w:t>
            </w:r>
            <w:r w:rsidDel="00000000" w:rsidR="00000000" w:rsidRPr="00000000">
              <w:rPr>
                <w:color w:val="555555"/>
                <w:sz w:val="20"/>
                <w:szCs w:val="20"/>
                <w:rtl w:val="0"/>
              </w:rPr>
              <w:t xml:space="preserve">v2.0 / 2026-05-10</w:t>
            </w:r>
            <w:r w:rsidDel="00000000" w:rsidR="00000000" w:rsidRPr="00000000">
              <w:rPr>
                <w:rtl w:val="0"/>
              </w:rPr>
            </w:r>
          </w:p>
        </w:tc>
        <w:tc>
          <w:tcPr>
            <w:shd w:fill="fff7f8" w:val="clear"/>
            <w:tcMar>
              <w:top w:w="110.0" w:type="dxa"/>
              <w:left w:w="120.0" w:type="dxa"/>
              <w:bottom w:w="110.0" w:type="dxa"/>
              <w:right w:w="120.0" w:type="dxa"/>
            </w:tcMar>
          </w:tcPr>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c8102e"/>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AT A GLANCE</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b w:val="1"/>
                <w:bCs w:val="1"/>
                <w:color w:val="222222"/>
                <w:sz w:val="19"/>
                <w:szCs w:val="19"/>
                <w:rtl w:val="0"/>
              </w:rPr>
              <w:t xml:space="preserve">Format: </w:t>
            </w:r>
            <w:r w:rsidDel="00000000" w:rsidR="00000000" w:rsidRPr="00000000">
              <w:rPr>
                <w:color w:val="555555"/>
                <w:sz w:val="19"/>
                <w:szCs w:val="19"/>
                <w:rtl w:val="0"/>
              </w:rPr>
              <w:t xml:space="preserve">Parquet + Delta Lake (Azure Blob)</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b w:val="1"/>
                <w:bCs w:val="1"/>
                <w:color w:val="222222"/>
                <w:sz w:val="19"/>
                <w:szCs w:val="19"/>
                <w:rtl w:val="0"/>
              </w:rPr>
              <w:t xml:space="preserve">Refresh: </w:t>
            </w:r>
            <w:r w:rsidDel="00000000" w:rsidR="00000000" w:rsidRPr="00000000">
              <w:rPr>
                <w:color w:val="555555"/>
                <w:sz w:val="19"/>
                <w:szCs w:val="19"/>
                <w:rtl w:val="0"/>
              </w:rPr>
              <w:t xml:space="preserve">On-demand (batch) / Continuous (streaming)</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b w:val="1"/>
                <w:bCs w:val="1"/>
                <w:color w:val="222222"/>
                <w:sz w:val="19"/>
                <w:szCs w:val="19"/>
                <w:rtl w:val="0"/>
              </w:rPr>
              <w:t xml:space="preserve">Access: </w:t>
            </w:r>
            <w:r w:rsidDel="00000000" w:rsidR="00000000" w:rsidRPr="00000000">
              <w:rPr>
                <w:color w:val="555555"/>
                <w:sz w:val="19"/>
                <w:szCs w:val="19"/>
                <w:rtl w:val="0"/>
              </w:rPr>
              <w:t xml:space="preserve">GitHub + Azure Blob Storage</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b w:val="1"/>
                <w:bCs w:val="1"/>
                <w:color w:val="222222"/>
                <w:sz w:val="19"/>
                <w:szCs w:val="19"/>
                <w:rtl w:val="0"/>
              </w:rPr>
              <w:t xml:space="preserve">Quality metrics: </w:t>
            </w:r>
            <w:r w:rsidDel="00000000" w:rsidR="00000000" w:rsidRPr="00000000">
              <w:rPr>
                <w:color w:val="555555"/>
                <w:sz w:val="19"/>
                <w:szCs w:val="19"/>
                <w:rtl w:val="0"/>
              </w:rPr>
              <w:t xml:space="preserve">Completeness 99.8%, Validity 97.2%, Row count 150M+</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b w:val="1"/>
                <w:bCs w:val="1"/>
                <w:color w:val="222222"/>
                <w:sz w:val="19"/>
                <w:szCs w:val="19"/>
                <w:rtl w:val="0"/>
              </w:rPr>
              <w:t xml:space="preserve">Status: </w:t>
            </w:r>
            <w:r w:rsidDel="00000000" w:rsidR="00000000" w:rsidRPr="00000000">
              <w:rPr>
                <w:color w:val="555555"/>
                <w:sz w:val="19"/>
                <w:szCs w:val="19"/>
                <w:rtl w:val="0"/>
              </w:rPr>
              <w:t xml:space="preserve">Production-like</w:t>
            </w:r>
            <w:r w:rsidDel="00000000" w:rsidR="00000000" w:rsidRPr="00000000">
              <w:rPr>
                <w:rtl w:val="0"/>
              </w:rPr>
            </w:r>
          </w:p>
        </w:tc>
      </w:tr>
    </w:tbl>
    <w:p w:rsidR="00000000" w:rsidDel="00000000" w:rsidP="00000000" w:rsidRDefault="00000000" w:rsidRPr="00000000" w14:paraId="00000014">
      <w:pPr>
        <w:spacing w:after="80" w:lineRule="auto"/>
        <w:rPr/>
      </w:pPr>
      <w:r w:rsidDel="00000000" w:rsidR="00000000" w:rsidRPr="00000000">
        <w:rPr>
          <w:rtl w:val="0"/>
        </w:rPr>
      </w:r>
    </w:p>
    <w:tbl>
      <w:tblPr>
        <w:tblStyle w:val="Table3"/>
        <w:tblW w:w="10368.0" w:type="dxa"/>
        <w:jc w:val="center"/>
        <w:tblLayout w:type="fixed"/>
        <w:tblLook w:val="0400"/>
      </w:tblPr>
      <w:tblGrid>
        <w:gridCol w:w="10368"/>
        <w:tblGridChange w:id="0">
          <w:tblGrid>
            <w:gridCol w:w="10368"/>
          </w:tblGrid>
        </w:tblGridChange>
      </w:tblGrid>
      <w:tr>
        <w:trPr>
          <w:cantSplit w:val="0"/>
          <w:tblHeader w:val="0"/>
        </w:trPr>
        <w:tc>
          <w:tcPr>
            <w:tcMar>
              <w:top w:w="110.0" w:type="dxa"/>
              <w:left w:w="120.0" w:type="dxa"/>
              <w:bottom w:w="110.0" w:type="dxa"/>
              <w:right w:w="120.0" w:type="dxa"/>
            </w:tcM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1"/>
                <w:bCs w:val="1"/>
                <w:i w:val="0"/>
                <w:iCs w:val="0"/>
                <w:smallCaps w:val="0"/>
                <w:strike w:val="0"/>
                <w:color w:val="c8102e"/>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2. PURPOSE &amp; VALUE</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color w:val="222222"/>
                <w:sz w:val="20"/>
                <w:szCs w:val="20"/>
                <w:rtl w:val="0"/>
              </w:rPr>
              <w:t xml:space="preserve">What problem does this data product solve? What decision, analysis, or use case does it support?</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21"/>
                <w:szCs w:val="21"/>
                <w:u w:val="none"/>
                <w:shd w:fill="auto" w:val="clear"/>
                <w:vertAlign w:val="baseline"/>
                <w:rtl w:val="0"/>
              </w:rPr>
              <w:t xml:space="preserve">This data product provides aggregated revenue and trip analytics for NYC Yellow Taxi services across 2014–2022. It enables city planners and mobility analysts to identify the most profitable taxi zones by borough, understand seasonal revenue trends, and compare trip distances across neighborhoods. The product is built on a scalable Azure Lakehouse architecture using the Medallion pattern (Bronze/Silver/Gold), processing over 150 million trip records (15 GB). It supports both batch analysis of historical data and real-time streaming ingestion via Azure Event Hubs.</w:t>
            </w:r>
            <w:r w:rsidDel="00000000" w:rsidR="00000000" w:rsidRPr="00000000">
              <w:rPr>
                <w:rtl w:val="0"/>
              </w:rPr>
            </w:r>
          </w:p>
        </w:tc>
      </w:tr>
    </w:tbl>
    <w:p w:rsidR="00000000" w:rsidDel="00000000" w:rsidP="00000000" w:rsidRDefault="00000000" w:rsidRPr="00000000" w14:paraId="00000018">
      <w:pPr>
        <w:spacing w:after="60" w:lineRule="auto"/>
        <w:rPr/>
      </w:pPr>
      <w:r w:rsidDel="00000000" w:rsidR="00000000" w:rsidRPr="00000000">
        <w:rPr>
          <w:rtl w:val="0"/>
        </w:rPr>
      </w:r>
    </w:p>
    <w:tbl>
      <w:tblPr>
        <w:tblStyle w:val="Table4"/>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c8102e"/>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3. DATA SOURCES</w:t>
            </w:r>
            <w:r w:rsidDel="00000000" w:rsidR="00000000" w:rsidRPr="00000000">
              <w:rPr>
                <w:rtl w:val="0"/>
              </w:rPr>
            </w:r>
          </w:p>
          <w:p w:rsidR="00000000" w:rsidDel="00000000" w:rsidP="00000000" w:rsidRDefault="00000000" w:rsidRPr="00000000" w14:paraId="0000001A">
            <w:pPr>
              <w:spacing w:after="40" w:lineRule="auto"/>
              <w:rPr/>
            </w:pPr>
            <w:r w:rsidDel="00000000" w:rsidR="00000000" w:rsidRPr="00000000">
              <w:rPr>
                <w:color w:val="222222"/>
                <w:sz w:val="20"/>
                <w:szCs w:val="20"/>
                <w:rtl w:val="0"/>
              </w:rPr>
              <w:t xml:space="preserve">List the main source systems or files used to build this product.</w:t>
            </w:r>
            <w:r w:rsidDel="00000000" w:rsidR="00000000" w:rsidRPr="00000000">
              <w:rPr>
                <w:rtl w:val="0"/>
              </w:rPr>
            </w:r>
          </w:p>
          <w:tbl>
            <w:tblPr>
              <w:tblStyle w:val="Table5"/>
              <w:tblW w:w="4944.0" w:type="dxa"/>
              <w:jc w:val="left"/>
              <w:tblLayout w:type="fixed"/>
              <w:tblLook w:val="0400"/>
            </w:tblPr>
            <w:tblGrid>
              <w:gridCol w:w="1633"/>
              <w:gridCol w:w="1675"/>
              <w:gridCol w:w="1636"/>
              <w:tblGridChange w:id="0">
                <w:tblGrid>
                  <w:gridCol w:w="1633"/>
                  <w:gridCol w:w="1675"/>
                  <w:gridCol w:w="1636"/>
                </w:tblGrid>
              </w:tblGridChange>
            </w:tblGrid>
            <w:tr>
              <w:trPr>
                <w:cantSplit w:val="0"/>
                <w:tblHeader w:val="0"/>
              </w:trPr>
              <w:tc>
                <w:tcPr>
                  <w:shd w:fill="c8102e" w:val="clear"/>
                  <w:tcMar>
                    <w:top w:w="80.0" w:type="dxa"/>
                    <w:left w:w="100.0" w:type="dxa"/>
                    <w:bottom w:w="80.0" w:type="dxa"/>
                    <w:right w:w="100.0" w:type="dxa"/>
                  </w:tcMar>
                </w:tcPr>
                <w:p w:rsidR="00000000" w:rsidDel="00000000" w:rsidP="00000000" w:rsidRDefault="00000000" w:rsidRPr="00000000" w14:paraId="0000001B">
                  <w:pPr>
                    <w:jc w:val="center"/>
                    <w:rPr/>
                  </w:pPr>
                  <w:r w:rsidDel="00000000" w:rsidR="00000000" w:rsidRPr="00000000">
                    <w:rPr>
                      <w:b w:val="1"/>
                      <w:bCs w:val="1"/>
                      <w:color w:val="ffffff"/>
                      <w:sz w:val="18"/>
                      <w:szCs w:val="18"/>
                      <w:rtl w:val="0"/>
                    </w:rPr>
                    <w:t xml:space="preserve">Source</w:t>
                  </w:r>
                  <w:r w:rsidDel="00000000" w:rsidR="00000000" w:rsidRPr="00000000">
                    <w:rPr>
                      <w:rtl w:val="0"/>
                    </w:rPr>
                  </w:r>
                </w:p>
              </w:tc>
              <w:tc>
                <w:tcPr>
                  <w:shd w:fill="c8102e" w:val="clear"/>
                  <w:tcMar>
                    <w:top w:w="80.0" w:type="dxa"/>
                    <w:left w:w="100.0" w:type="dxa"/>
                    <w:bottom w:w="80.0" w:type="dxa"/>
                    <w:right w:w="100.0" w:type="dxa"/>
                  </w:tcMar>
                </w:tcPr>
                <w:p w:rsidR="00000000" w:rsidDel="00000000" w:rsidP="00000000" w:rsidRDefault="00000000" w:rsidRPr="00000000" w14:paraId="0000001C">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c8102e" w:val="clear"/>
                  <w:tcMar>
                    <w:top w:w="80.0" w:type="dxa"/>
                    <w:left w:w="100.0" w:type="dxa"/>
                    <w:bottom w:w="80.0" w:type="dxa"/>
                    <w:right w:w="100.0" w:type="dxa"/>
                  </w:tcMar>
                </w:tcPr>
                <w:p w:rsidR="00000000" w:rsidDel="00000000" w:rsidP="00000000" w:rsidRDefault="00000000" w:rsidRPr="00000000" w14:paraId="0000001D">
                  <w:pPr>
                    <w:jc w:val="center"/>
                    <w:rPr/>
                  </w:pPr>
                  <w:r w:rsidDel="00000000" w:rsidR="00000000" w:rsidRPr="00000000">
                    <w:rPr>
                      <w:b w:val="1"/>
                      <w:bCs w:val="1"/>
                      <w:color w:val="ffffff"/>
                      <w:sz w:val="18"/>
                      <w:szCs w:val="18"/>
                      <w:rtl w:val="0"/>
                    </w:rPr>
                    <w:t xml:space="preserve">Refresh</w:t>
                  </w:r>
                  <w:r w:rsidDel="00000000" w:rsidR="00000000" w:rsidRPr="00000000">
                    <w:rPr>
                      <w:rtl w:val="0"/>
                    </w:rPr>
                  </w:r>
                </w:p>
              </w:tc>
            </w:tr>
            <w:tr>
              <w:trPr>
                <w:cantSplit w:val="0"/>
                <w:tblHeader w:val="0"/>
              </w:trPr>
              <w:tc>
                <w:tcPr>
                  <w:shd w:fill="fafafa" w:val="clear"/>
                </w:tcPr>
                <w:p w:rsidR="00000000" w:rsidDel="00000000" w:rsidP="00000000" w:rsidRDefault="00000000" w:rsidRPr="00000000" w14:paraId="0000001E">
                  <w:pPr>
                    <w:rPr/>
                  </w:pPr>
                  <w:r w:rsidDel="00000000" w:rsidR="00000000" w:rsidRPr="00000000">
                    <w:rPr>
                      <w:color w:val="666666"/>
                      <w:sz w:val="18"/>
                      <w:szCs w:val="18"/>
                      <w:rtl w:val="0"/>
                    </w:rPr>
                    <w:t xml:space="preserve">NYC TLC Trip Records</w:t>
                  </w:r>
                  <w:r w:rsidDel="00000000" w:rsidR="00000000" w:rsidRPr="00000000">
                    <w:rPr>
                      <w:rtl w:val="0"/>
                    </w:rPr>
                  </w:r>
                </w:p>
              </w:tc>
              <w:tc>
                <w:tcPr>
                  <w:shd w:fill="fafafa" w:val="clear"/>
                </w:tcPr>
                <w:p w:rsidR="00000000" w:rsidDel="00000000" w:rsidP="00000000" w:rsidRDefault="00000000" w:rsidRPr="00000000" w14:paraId="0000001F">
                  <w:pPr>
                    <w:rPr/>
                  </w:pPr>
                  <w:r w:rsidDel="00000000" w:rsidR="00000000" w:rsidRPr="00000000">
                    <w:rPr>
                      <w:color w:val="666666"/>
                      <w:sz w:val="18"/>
                      <w:szCs w:val="18"/>
                      <w:rtl w:val="0"/>
                    </w:rPr>
                    <w:t xml:space="preserve">Parquet files (web)</w:t>
                  </w:r>
                  <w:r w:rsidDel="00000000" w:rsidR="00000000" w:rsidRPr="00000000">
                    <w:rPr>
                      <w:rtl w:val="0"/>
                    </w:rPr>
                  </w:r>
                </w:p>
              </w:tc>
              <w:tc>
                <w:tcPr>
                  <w:shd w:fill="fafafa" w:val="clear"/>
                </w:tcPr>
                <w:p w:rsidR="00000000" w:rsidDel="00000000" w:rsidP="00000000" w:rsidRDefault="00000000" w:rsidRPr="00000000" w14:paraId="00000020">
                  <w:pPr>
                    <w:rPr/>
                  </w:pPr>
                  <w:r w:rsidDel="00000000" w:rsidR="00000000" w:rsidRPr="00000000">
                    <w:rPr>
                      <w:color w:val="666666"/>
                      <w:sz w:val="18"/>
                      <w:szCs w:val="18"/>
                      <w:rtl w:val="0"/>
                    </w:rPr>
                    <w:t xml:space="preserve">Monthly (historical)</w:t>
                  </w:r>
                  <w:r w:rsidDel="00000000" w:rsidR="00000000" w:rsidRPr="00000000">
                    <w:rPr>
                      <w:rtl w:val="0"/>
                    </w:rPr>
                  </w:r>
                </w:p>
              </w:tc>
            </w:tr>
            <w:tr>
              <w:trPr>
                <w:cantSplit w:val="0"/>
                <w:tblHeader w:val="0"/>
              </w:trPr>
              <w:tc>
                <w:tcPr>
                  <w:shd w:fill="fafafa" w:val="clear"/>
                </w:tcPr>
                <w:p w:rsidR="00000000" w:rsidDel="00000000" w:rsidP="00000000" w:rsidRDefault="00000000" w:rsidRPr="00000000" w14:paraId="00000021">
                  <w:pPr>
                    <w:rPr/>
                  </w:pPr>
                  <w:r w:rsidDel="00000000" w:rsidR="00000000" w:rsidRPr="00000000">
                    <w:rPr>
                      <w:color w:val="666666"/>
                      <w:sz w:val="18"/>
                      <w:szCs w:val="18"/>
                      <w:rtl w:val="0"/>
                    </w:rPr>
                    <w:t xml:space="preserve">NYC Taxi Zone Lookup</w:t>
                  </w:r>
                  <w:r w:rsidDel="00000000" w:rsidR="00000000" w:rsidRPr="00000000">
                    <w:rPr>
                      <w:rtl w:val="0"/>
                    </w:rPr>
                  </w:r>
                </w:p>
              </w:tc>
              <w:tc>
                <w:tcPr>
                  <w:shd w:fill="fafafa" w:val="clear"/>
                </w:tcPr>
                <w:p w:rsidR="00000000" w:rsidDel="00000000" w:rsidP="00000000" w:rsidRDefault="00000000" w:rsidRPr="00000000" w14:paraId="00000022">
                  <w:pPr>
                    <w:rPr/>
                  </w:pPr>
                  <w:r w:rsidDel="00000000" w:rsidR="00000000" w:rsidRPr="00000000">
                    <w:rPr>
                      <w:color w:val="666666"/>
                      <w:sz w:val="18"/>
                      <w:szCs w:val="18"/>
                      <w:rtl w:val="0"/>
                    </w:rPr>
                    <w:t xml:space="preserve">CSV file</w:t>
                  </w:r>
                  <w:r w:rsidDel="00000000" w:rsidR="00000000" w:rsidRPr="00000000">
                    <w:rPr>
                      <w:rtl w:val="0"/>
                    </w:rPr>
                  </w:r>
                </w:p>
              </w:tc>
              <w:tc>
                <w:tcPr>
                  <w:shd w:fill="fafafa" w:val="clear"/>
                </w:tcPr>
                <w:p w:rsidR="00000000" w:rsidDel="00000000" w:rsidP="00000000" w:rsidRDefault="00000000" w:rsidRPr="00000000" w14:paraId="00000023">
                  <w:pPr>
                    <w:rPr/>
                  </w:pPr>
                  <w:r w:rsidDel="00000000" w:rsidR="00000000" w:rsidRPr="00000000">
                    <w:rPr>
                      <w:color w:val="666666"/>
                      <w:sz w:val="18"/>
                      <w:szCs w:val="18"/>
                      <w:rtl w:val="0"/>
                    </w:rPr>
                    <w:t xml:space="preserve">Static</w:t>
                  </w:r>
                  <w:r w:rsidDel="00000000" w:rsidR="00000000" w:rsidRPr="00000000">
                    <w:rPr>
                      <w:rtl w:val="0"/>
                    </w:rPr>
                  </w:r>
                </w:p>
              </w:tc>
            </w:tr>
            <w:tr>
              <w:trPr>
                <w:cantSplit w:val="0"/>
                <w:tblHeader w:val="0"/>
              </w:trPr>
              <w:tc>
                <w:tcPr>
                  <w:shd w:fill="fafafa" w:val="clear"/>
                </w:tcPr>
                <w:p w:rsidR="00000000" w:rsidDel="00000000" w:rsidP="00000000" w:rsidRDefault="00000000" w:rsidRPr="00000000" w14:paraId="00000024">
                  <w:pPr>
                    <w:rPr/>
                  </w:pPr>
                  <w:r w:rsidDel="00000000" w:rsidR="00000000" w:rsidRPr="00000000">
                    <w:rPr>
                      <w:color w:val="666666"/>
                      <w:sz w:val="18"/>
                      <w:szCs w:val="18"/>
                      <w:rtl w:val="0"/>
                    </w:rPr>
                    <w:t xml:space="preserve">Azure Event Hubs</w:t>
                  </w:r>
                  <w:r w:rsidDel="00000000" w:rsidR="00000000" w:rsidRPr="00000000">
                    <w:rPr>
                      <w:rtl w:val="0"/>
                    </w:rPr>
                  </w:r>
                </w:p>
              </w:tc>
              <w:tc>
                <w:tcPr>
                  <w:shd w:fill="fafafa" w:val="clear"/>
                </w:tcPr>
                <w:p w:rsidR="00000000" w:rsidDel="00000000" w:rsidP="00000000" w:rsidRDefault="00000000" w:rsidRPr="00000000" w14:paraId="00000025">
                  <w:pPr>
                    <w:rPr/>
                  </w:pPr>
                  <w:r w:rsidDel="00000000" w:rsidR="00000000" w:rsidRPr="00000000">
                    <w:rPr>
                      <w:color w:val="666666"/>
                      <w:sz w:val="18"/>
                      <w:szCs w:val="18"/>
                      <w:rtl w:val="0"/>
                    </w:rPr>
                    <w:t xml:space="preserve">Streaming queue</w:t>
                  </w:r>
                  <w:r w:rsidDel="00000000" w:rsidR="00000000" w:rsidRPr="00000000">
                    <w:rPr>
                      <w:rtl w:val="0"/>
                    </w:rPr>
                  </w:r>
                </w:p>
              </w:tc>
              <w:tc>
                <w:tcPr>
                  <w:shd w:fill="fafafa" w:val="clear"/>
                </w:tcPr>
                <w:p w:rsidR="00000000" w:rsidDel="00000000" w:rsidP="00000000" w:rsidRDefault="00000000" w:rsidRPr="00000000" w14:paraId="00000026">
                  <w:pPr>
                    <w:rPr/>
                  </w:pPr>
                  <w:r w:rsidDel="00000000" w:rsidR="00000000" w:rsidRPr="00000000">
                    <w:rPr>
                      <w:color w:val="666666"/>
                      <w:sz w:val="18"/>
                      <w:szCs w:val="18"/>
                      <w:rtl w:val="0"/>
                    </w:rPr>
                    <w:t xml:space="preserve">Real-time</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tc>
        <w:tc>
          <w:tcPr>
            <w:shd w:fill="fafafa" w:val="clear"/>
            <w:tcMar>
              <w:top w:w="100.0" w:type="dxa"/>
              <w:left w:w="120.0" w:type="dxa"/>
              <w:bottom w:w="100.0" w:type="dxa"/>
              <w:right w:w="120.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c8102e"/>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4. HOW TO ACCESS THIS PRODUCT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Published on: GitHub (public repo) + Azure Blob (public link) + MS Teams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CSV: https://medallionazure.blob.core.windows.net/public-data/gold_taxi_analysis.csv | Git: </w:t>
            </w:r>
            <w:hyperlink r:id="rId6">
              <w:r w:rsidDel="00000000" w:rsidR="00000000" w:rsidRPr="00000000">
                <w:rPr>
                  <w:color w:val="1155cc"/>
                  <w:sz w:val="19"/>
                  <w:szCs w:val="19"/>
                  <w:u w:val="single"/>
                  <w:rtl w:val="0"/>
                </w:rPr>
                <w:t xml:space="preserve">https://github.com/JeremiDec/medallion-azure-project</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Quick start: open the CSV link in a browser to download, then open in Excel, Python (pandas.read_csv), or any tool. No login needed.</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No credentials needed for CSV/Parquet download. Full pipeline requires Azure Databricks.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9"/>
                <w:szCs w:val="19"/>
                <w:u w:val="none"/>
                <w:shd w:fill="auto" w:val="clear"/>
                <w:vertAlign w:val="baseline"/>
                <w:rtl w:val="0"/>
              </w:rPr>
              <w:t xml:space="preserve">gold_taxi_analysis.csv (public download) or gold_taxi_analysis.parquet</w:t>
            </w:r>
            <w:r w:rsidDel="00000000" w:rsidR="00000000" w:rsidRPr="00000000">
              <w:rPr>
                <w:rtl w:val="0"/>
              </w:rPr>
            </w:r>
          </w:p>
        </w:tc>
      </w:tr>
    </w:tbl>
    <w:p w:rsidR="00000000" w:rsidDel="00000000" w:rsidP="00000000" w:rsidRDefault="00000000" w:rsidRPr="00000000" w14:paraId="0000002E">
      <w:pPr>
        <w:spacing w:after="60" w:lineRule="auto"/>
        <w:rPr/>
      </w:pPr>
      <w:r w:rsidDel="00000000" w:rsidR="00000000" w:rsidRPr="00000000">
        <w:rPr>
          <w:rtl w:val="0"/>
        </w:rPr>
      </w:r>
    </w:p>
    <w:tbl>
      <w:tblPr>
        <w:tblStyle w:val="Table6"/>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fff7f8" w:val="clear"/>
            <w:tcMar>
              <w:top w:w="100.0" w:type="dxa"/>
              <w:left w:w="120.0" w:type="dxa"/>
              <w:bottom w:w="100.0" w:type="dxa"/>
              <w:right w:w="12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c8102e"/>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5. QUALITY SNAPSHOT</w:t>
            </w:r>
            <w:r w:rsidDel="00000000" w:rsidR="00000000" w:rsidRPr="00000000">
              <w:rPr>
                <w:rtl w:val="0"/>
              </w:rPr>
            </w:r>
          </w:p>
          <w:tbl>
            <w:tblPr>
              <w:tblStyle w:val="Table7"/>
              <w:tblW w:w="4944.0" w:type="dxa"/>
              <w:jc w:val="left"/>
              <w:tblLayout w:type="fixed"/>
              <w:tblLook w:val="0400"/>
            </w:tblPr>
            <w:tblGrid>
              <w:gridCol w:w="2498"/>
              <w:gridCol w:w="2446"/>
              <w:tblGridChange w:id="0">
                <w:tblGrid>
                  <w:gridCol w:w="2498"/>
                  <w:gridCol w:w="2446"/>
                </w:tblGrid>
              </w:tblGridChange>
            </w:tblGrid>
            <w:tr>
              <w:trPr>
                <w:cantSplit w:val="0"/>
                <w:tblHeader w:val="0"/>
              </w:trPr>
              <w:tc>
                <w:tcPr>
                  <w:shd w:fill="c8102e" w:val="clear"/>
                </w:tcPr>
                <w:p w:rsidR="00000000" w:rsidDel="00000000" w:rsidP="00000000" w:rsidRDefault="00000000" w:rsidRPr="00000000" w14:paraId="00000030">
                  <w:pPr>
                    <w:jc w:val="center"/>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c8102e" w:val="clear"/>
                </w:tcPr>
                <w:p w:rsidR="00000000" w:rsidDel="00000000" w:rsidP="00000000" w:rsidRDefault="00000000" w:rsidRPr="00000000" w14:paraId="00000031">
                  <w:pPr>
                    <w:jc w:val="center"/>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shd w:fill="fafafa" w:val="clear"/>
                </w:tcPr>
                <w:p w:rsidR="00000000" w:rsidDel="00000000" w:rsidP="00000000" w:rsidRDefault="00000000" w:rsidRPr="00000000" w14:paraId="00000032">
                  <w:pPr>
                    <w:rPr/>
                  </w:pPr>
                  <w:r w:rsidDel="00000000" w:rsidR="00000000" w:rsidRPr="00000000">
                    <w:rPr>
                      <w:color w:val="666666"/>
                      <w:sz w:val="18"/>
                      <w:szCs w:val="18"/>
                      <w:rtl w:val="0"/>
                    </w:rPr>
                    <w:t xml:space="preserve">Completeness</w:t>
                  </w:r>
                  <w:r w:rsidDel="00000000" w:rsidR="00000000" w:rsidRPr="00000000">
                    <w:rPr>
                      <w:rtl w:val="0"/>
                    </w:rPr>
                  </w:r>
                </w:p>
              </w:tc>
              <w:tc>
                <w:tcPr>
                  <w:shd w:fill="fafafa" w:val="clear"/>
                </w:tcPr>
                <w:p w:rsidR="00000000" w:rsidDel="00000000" w:rsidP="00000000" w:rsidRDefault="00000000" w:rsidRPr="00000000" w14:paraId="00000033">
                  <w:pPr>
                    <w:rPr/>
                  </w:pPr>
                  <w:r w:rsidDel="00000000" w:rsidR="00000000" w:rsidRPr="00000000">
                    <w:rPr>
                      <w:color w:val="666666"/>
                      <w:sz w:val="18"/>
                      <w:szCs w:val="18"/>
                      <w:rtl w:val="0"/>
                    </w:rPr>
                    <w:t xml:space="preserve">99.8% non-null in key columns</w:t>
                  </w:r>
                  <w:r w:rsidDel="00000000" w:rsidR="00000000" w:rsidRPr="00000000">
                    <w:rPr>
                      <w:rtl w:val="0"/>
                    </w:rPr>
                  </w:r>
                </w:p>
              </w:tc>
            </w:tr>
            <w:tr>
              <w:trPr>
                <w:cantSplit w:val="0"/>
                <w:tblHeader w:val="0"/>
              </w:trPr>
              <w:tc>
                <w:tcPr>
                  <w:shd w:fill="fafafa" w:val="clear"/>
                </w:tcPr>
                <w:p w:rsidR="00000000" w:rsidDel="00000000" w:rsidP="00000000" w:rsidRDefault="00000000" w:rsidRPr="00000000" w14:paraId="00000034">
                  <w:pPr>
                    <w:rPr/>
                  </w:pPr>
                  <w:r w:rsidDel="00000000" w:rsidR="00000000" w:rsidRPr="00000000">
                    <w:rPr>
                      <w:color w:val="666666"/>
                      <w:sz w:val="18"/>
                      <w:szCs w:val="18"/>
                      <w:rtl w:val="0"/>
                    </w:rPr>
                    <w:t xml:space="preserve">Uniqueness</w:t>
                  </w:r>
                  <w:r w:rsidDel="00000000" w:rsidR="00000000" w:rsidRPr="00000000">
                    <w:rPr>
                      <w:rtl w:val="0"/>
                    </w:rPr>
                  </w:r>
                </w:p>
              </w:tc>
              <w:tc>
                <w:tcPr>
                  <w:shd w:fill="fafafa" w:val="clear"/>
                </w:tcPr>
                <w:p w:rsidR="00000000" w:rsidDel="00000000" w:rsidP="00000000" w:rsidRDefault="00000000" w:rsidRPr="00000000" w14:paraId="00000035">
                  <w:pPr>
                    <w:rPr/>
                  </w:pPr>
                  <w:r w:rsidDel="00000000" w:rsidR="00000000" w:rsidRPr="00000000">
                    <w:rPr>
                      <w:color w:val="666666"/>
                      <w:sz w:val="18"/>
                      <w:szCs w:val="18"/>
                      <w:rtl w:val="0"/>
                    </w:rPr>
                    <w:t xml:space="preserve">97.2% valid fare and trip records</w:t>
                  </w:r>
                  <w:r w:rsidDel="00000000" w:rsidR="00000000" w:rsidRPr="00000000">
                    <w:rPr>
                      <w:rtl w:val="0"/>
                    </w:rPr>
                  </w:r>
                </w:p>
              </w:tc>
            </w:tr>
            <w:tr>
              <w:trPr>
                <w:cantSplit w:val="0"/>
                <w:tblHeader w:val="0"/>
              </w:trPr>
              <w:tc>
                <w:tcPr>
                  <w:shd w:fill="fafafa" w:val="clear"/>
                </w:tcPr>
                <w:p w:rsidR="00000000" w:rsidDel="00000000" w:rsidP="00000000" w:rsidRDefault="00000000" w:rsidRPr="00000000" w14:paraId="00000036">
                  <w:pPr>
                    <w:rPr/>
                  </w:pPr>
                  <w:r w:rsidDel="00000000" w:rsidR="00000000" w:rsidRPr="00000000">
                    <w:rPr>
                      <w:color w:val="666666"/>
                      <w:sz w:val="18"/>
                      <w:szCs w:val="18"/>
                      <w:rtl w:val="0"/>
                    </w:rPr>
                    <w:t xml:space="preserve">Row count / freshness</w:t>
                  </w:r>
                  <w:r w:rsidDel="00000000" w:rsidR="00000000" w:rsidRPr="00000000">
                    <w:rPr>
                      <w:rtl w:val="0"/>
                    </w:rPr>
                  </w:r>
                </w:p>
              </w:tc>
              <w:tc>
                <w:tcPr>
                  <w:shd w:fill="fafafa" w:val="clear"/>
                </w:tcPr>
                <w:p w:rsidR="00000000" w:rsidDel="00000000" w:rsidP="00000000" w:rsidRDefault="00000000" w:rsidRPr="00000000" w14:paraId="00000037">
                  <w:pPr>
                    <w:rPr/>
                  </w:pPr>
                  <w:r w:rsidDel="00000000" w:rsidR="00000000" w:rsidRPr="00000000">
                    <w:rPr>
                      <w:color w:val="666666"/>
                      <w:sz w:val="18"/>
                      <w:szCs w:val="18"/>
                      <w:rtl w:val="0"/>
                    </w:rPr>
                    <w:t xml:space="preserve">150M+ rows, updated on pipeline run</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lef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21"/>
                <w:szCs w:val="21"/>
                <w:u w:val="none"/>
                <w:shd w:fill="auto" w:val="clear"/>
                <w:vertAlign w:val="baseline"/>
                <w:rtl w:val="0"/>
              </w:rPr>
              <w:t xml:space="preserve">Metrics are computed after Silver layer cleaning. Completeness measures non-null values in Borough, Zone, fare_amount, and trip_distance. Validity checks fare_amount &gt; 0, passenger_count &gt; 0, and chronological trip times.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1"/>
                <w:bCs w:val="1"/>
                <w:i w:val="0"/>
                <w:iCs w:val="0"/>
                <w:smallCaps w:val="0"/>
                <w:strike w:val="0"/>
                <w:color w:val="c8102e"/>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6. HIGH-LEVEL FLOW</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color w:val="222222"/>
                <w:sz w:val="20"/>
                <w:szCs w:val="20"/>
                <w:rtl w:val="0"/>
              </w:rPr>
              <w:t xml:space="preserve">Summarize the pipeline in one line:</w:t>
            </w:r>
            <w:r w:rsidDel="00000000" w:rsidR="00000000" w:rsidRPr="00000000">
              <w:rPr>
                <w:rtl w:val="0"/>
              </w:rPr>
            </w:r>
          </w:p>
          <w:tbl>
            <w:tblPr>
              <w:tblStyle w:val="Table8"/>
              <w:tblW w:w="4944.0" w:type="dxa"/>
              <w:jc w:val="left"/>
              <w:tblLayout w:type="fixed"/>
              <w:tblLook w:val="0400"/>
            </w:tblPr>
            <w:tblGrid>
              <w:gridCol w:w="999"/>
              <w:gridCol w:w="996"/>
              <w:gridCol w:w="976"/>
              <w:gridCol w:w="961"/>
              <w:gridCol w:w="1012"/>
              <w:tblGridChange w:id="0">
                <w:tblGrid>
                  <w:gridCol w:w="999"/>
                  <w:gridCol w:w="996"/>
                  <w:gridCol w:w="976"/>
                  <w:gridCol w:w="961"/>
                  <w:gridCol w:w="1012"/>
                </w:tblGrid>
              </w:tblGridChange>
            </w:tblGrid>
            <w:tr>
              <w:trPr>
                <w:cantSplit w:val="0"/>
                <w:tblHeader w:val="0"/>
              </w:trPr>
              <w:tc>
                <w:tcPr>
                  <w:shd w:fill="c8102e" w:val="clear"/>
                </w:tcPr>
                <w:p w:rsidR="00000000" w:rsidDel="00000000" w:rsidP="00000000" w:rsidRDefault="00000000" w:rsidRPr="00000000" w14:paraId="0000003C">
                  <w:pPr>
                    <w:jc w:val="center"/>
                    <w:rPr/>
                  </w:pPr>
                  <w:r w:rsidDel="00000000" w:rsidR="00000000" w:rsidRPr="00000000">
                    <w:rPr>
                      <w:b w:val="1"/>
                      <w:bCs w:val="1"/>
                      <w:color w:val="ffffff"/>
                      <w:sz w:val="19"/>
                      <w:szCs w:val="19"/>
                      <w:rtl w:val="0"/>
                    </w:rPr>
                    <w:t xml:space="preserve">Source</w:t>
                  </w:r>
                  <w:r w:rsidDel="00000000" w:rsidR="00000000" w:rsidRPr="00000000">
                    <w:rPr>
                      <w:rtl w:val="0"/>
                    </w:rPr>
                  </w:r>
                </w:p>
              </w:tc>
              <w:tc>
                <w:tcPr>
                  <w:shd w:fill="f3f3f3" w:val="clear"/>
                </w:tcPr>
                <w:p w:rsidR="00000000" w:rsidDel="00000000" w:rsidP="00000000" w:rsidRDefault="00000000" w:rsidRPr="00000000" w14:paraId="0000003D">
                  <w:pPr>
                    <w:jc w:val="center"/>
                    <w:rPr/>
                  </w:pPr>
                  <w:r w:rsidDel="00000000" w:rsidR="00000000" w:rsidRPr="00000000">
                    <w:rPr>
                      <w:b w:val="1"/>
                      <w:bCs w:val="1"/>
                      <w:color w:val="222222"/>
                      <w:sz w:val="19"/>
                      <w:szCs w:val="19"/>
                      <w:rtl w:val="0"/>
                    </w:rPr>
                    <w:t xml:space="preserve">Bronze</w:t>
                  </w:r>
                  <w:r w:rsidDel="00000000" w:rsidR="00000000" w:rsidRPr="00000000">
                    <w:rPr>
                      <w:rtl w:val="0"/>
                    </w:rPr>
                  </w:r>
                </w:p>
              </w:tc>
              <w:tc>
                <w:tcPr>
                  <w:shd w:fill="f3f3f3" w:val="clear"/>
                </w:tcPr>
                <w:p w:rsidR="00000000" w:rsidDel="00000000" w:rsidP="00000000" w:rsidRDefault="00000000" w:rsidRPr="00000000" w14:paraId="0000003E">
                  <w:pPr>
                    <w:jc w:val="center"/>
                    <w:rPr/>
                  </w:pPr>
                  <w:r w:rsidDel="00000000" w:rsidR="00000000" w:rsidRPr="00000000">
                    <w:rPr>
                      <w:b w:val="1"/>
                      <w:bCs w:val="1"/>
                      <w:color w:val="222222"/>
                      <w:sz w:val="19"/>
                      <w:szCs w:val="19"/>
                      <w:rtl w:val="0"/>
                    </w:rPr>
                    <w:t xml:space="preserve">Silver</w:t>
                  </w:r>
                  <w:r w:rsidDel="00000000" w:rsidR="00000000" w:rsidRPr="00000000">
                    <w:rPr>
                      <w:rtl w:val="0"/>
                    </w:rPr>
                  </w:r>
                </w:p>
              </w:tc>
              <w:tc>
                <w:tcPr>
                  <w:shd w:fill="f3f3f3" w:val="clear"/>
                </w:tcPr>
                <w:p w:rsidR="00000000" w:rsidDel="00000000" w:rsidP="00000000" w:rsidRDefault="00000000" w:rsidRPr="00000000" w14:paraId="0000003F">
                  <w:pPr>
                    <w:jc w:val="center"/>
                    <w:rPr/>
                  </w:pPr>
                  <w:r w:rsidDel="00000000" w:rsidR="00000000" w:rsidRPr="00000000">
                    <w:rPr>
                      <w:b w:val="1"/>
                      <w:bCs w:val="1"/>
                      <w:color w:val="222222"/>
                      <w:sz w:val="19"/>
                      <w:szCs w:val="19"/>
                      <w:rtl w:val="0"/>
                    </w:rPr>
                    <w:t xml:space="preserve">Gold</w:t>
                  </w:r>
                  <w:r w:rsidDel="00000000" w:rsidR="00000000" w:rsidRPr="00000000">
                    <w:rPr>
                      <w:rtl w:val="0"/>
                    </w:rPr>
                  </w:r>
                </w:p>
              </w:tc>
              <w:tc>
                <w:tcPr>
                  <w:shd w:fill="c8102e" w:val="clear"/>
                </w:tcPr>
                <w:p w:rsidR="00000000" w:rsidDel="00000000" w:rsidP="00000000" w:rsidRDefault="00000000" w:rsidRPr="00000000" w14:paraId="00000040">
                  <w:pPr>
                    <w:jc w:val="center"/>
                    <w:rPr/>
                  </w:pPr>
                  <w:r w:rsidDel="00000000" w:rsidR="00000000" w:rsidRPr="00000000">
                    <w:rPr>
                      <w:b w:val="1"/>
                      <w:bCs w:val="1"/>
                      <w:color w:val="ffffff"/>
                      <w:sz w:val="19"/>
                      <w:szCs w:val="19"/>
                      <w:rtl w:val="0"/>
                    </w:rPr>
                    <w:t xml:space="preserve">Product</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0" w:right="0" w:firstLine="0"/>
              <w:jc w:val="lef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21"/>
                <w:szCs w:val="21"/>
                <w:u w:val="none"/>
                <w:shd w:fill="auto" w:val="clear"/>
                <w:vertAlign w:val="baseline"/>
                <w:rtl w:val="0"/>
              </w:rPr>
              <w:t xml:space="preserve">NYC TLC Parquet files → bronze/yellow_taxi → silver/yellow_taxi (cleaned) → gold/taxi_analysis (aggregated by borough/zone) → Data Marketplace</w:t>
            </w:r>
            <w:r w:rsidDel="00000000" w:rsidR="00000000" w:rsidRPr="00000000">
              <w:rPr>
                <w:rtl w:val="0"/>
              </w:rPr>
            </w:r>
          </w:p>
        </w:tc>
      </w:tr>
    </w:tbl>
    <w:p w:rsidR="00000000" w:rsidDel="00000000" w:rsidP="00000000" w:rsidRDefault="00000000" w:rsidRPr="00000000" w14:paraId="00000043">
      <w:pPr>
        <w:spacing w:after="160" w:lineRule="auto"/>
        <w:rPr>
          <w:color w:val="888888"/>
          <w:sz w:val="17"/>
          <w:szCs w:val="17"/>
        </w:rPr>
      </w:pP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b w:val="1"/>
          <w:bCs w:val="1"/>
          <w:color w:val="c8102e"/>
          <w:sz w:val="32"/>
          <w:szCs w:val="32"/>
          <w:rtl w:val="0"/>
        </w:rPr>
        <w:t xml:space="preserve">Detailed Contract &amp; Operating Information</w:t>
      </w:r>
      <w:r w:rsidDel="00000000" w:rsidR="00000000" w:rsidRPr="00000000">
        <w:rPr>
          <w:rtl w:val="0"/>
        </w:rPr>
      </w:r>
    </w:p>
    <w:tbl>
      <w:tblPr>
        <w:tblStyle w:val="Table9"/>
        <w:tblW w:w="10368.0" w:type="dxa"/>
        <w:jc w:val="center"/>
        <w:tblLayout w:type="fixed"/>
        <w:tblLook w:val="0400"/>
      </w:tblPr>
      <w:tblGrid>
        <w:gridCol w:w="10368"/>
        <w:tblGridChange w:id="0">
          <w:tblGrid>
            <w:gridCol w:w="10368"/>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c8102e"/>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7. SCHEMA OVERVIEW</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color w:val="222222"/>
                <w:sz w:val="20"/>
                <w:szCs w:val="20"/>
                <w:rtl w:val="0"/>
              </w:rPr>
              <w:t xml:space="preserve">List the main fields that a consumer needs to understand.</w:t>
            </w:r>
            <w:r w:rsidDel="00000000" w:rsidR="00000000" w:rsidRPr="00000000">
              <w:rPr>
                <w:rtl w:val="0"/>
              </w:rPr>
            </w:r>
          </w:p>
          <w:tbl>
            <w:tblPr>
              <w:tblStyle w:val="Table10"/>
              <w:tblW w:w="10128.0" w:type="dxa"/>
              <w:jc w:val="left"/>
              <w:tblLayout w:type="fixed"/>
              <w:tblLook w:val="0400"/>
            </w:tblPr>
            <w:tblGrid>
              <w:gridCol w:w="2546"/>
              <w:gridCol w:w="2519"/>
              <w:gridCol w:w="2535"/>
              <w:gridCol w:w="2528"/>
              <w:tblGridChange w:id="0">
                <w:tblGrid>
                  <w:gridCol w:w="2546"/>
                  <w:gridCol w:w="2519"/>
                  <w:gridCol w:w="2535"/>
                  <w:gridCol w:w="2528"/>
                </w:tblGrid>
              </w:tblGridChange>
            </w:tblGrid>
            <w:tr>
              <w:trPr>
                <w:cantSplit w:val="0"/>
                <w:tblHeader w:val="0"/>
              </w:trPr>
              <w:tc>
                <w:tcPr>
                  <w:shd w:fill="c8102e" w:val="clear"/>
                </w:tcPr>
                <w:p w:rsidR="00000000" w:rsidDel="00000000" w:rsidP="00000000" w:rsidRDefault="00000000" w:rsidRPr="00000000" w14:paraId="00000047">
                  <w:pPr>
                    <w:jc w:val="center"/>
                    <w:rPr/>
                  </w:pPr>
                  <w:r w:rsidDel="00000000" w:rsidR="00000000" w:rsidRPr="00000000">
                    <w:rPr>
                      <w:b w:val="1"/>
                      <w:bCs w:val="1"/>
                      <w:color w:val="ffffff"/>
                      <w:sz w:val="18"/>
                      <w:szCs w:val="18"/>
                      <w:rtl w:val="0"/>
                    </w:rPr>
                    <w:t xml:space="preserve">Field name</w:t>
                  </w:r>
                  <w:r w:rsidDel="00000000" w:rsidR="00000000" w:rsidRPr="00000000">
                    <w:rPr>
                      <w:rtl w:val="0"/>
                    </w:rPr>
                  </w:r>
                </w:p>
              </w:tc>
              <w:tc>
                <w:tcPr>
                  <w:shd w:fill="c8102e" w:val="clear"/>
                </w:tcPr>
                <w:p w:rsidR="00000000" w:rsidDel="00000000" w:rsidP="00000000" w:rsidRDefault="00000000" w:rsidRPr="00000000" w14:paraId="00000048">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c8102e" w:val="clear"/>
                </w:tcPr>
                <w:p w:rsidR="00000000" w:rsidDel="00000000" w:rsidP="00000000" w:rsidRDefault="00000000" w:rsidRPr="00000000" w14:paraId="00000049">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c8102e" w:val="clear"/>
                </w:tcPr>
                <w:p w:rsidR="00000000" w:rsidDel="00000000" w:rsidP="00000000" w:rsidRDefault="00000000" w:rsidRPr="00000000" w14:paraId="0000004A">
                  <w:pPr>
                    <w:jc w:val="center"/>
                    <w:rPr/>
                  </w:pPr>
                  <w:r w:rsidDel="00000000" w:rsidR="00000000" w:rsidRPr="00000000">
                    <w:rPr>
                      <w:b w:val="1"/>
                      <w:bCs w:val="1"/>
                      <w:color w:val="ffffff"/>
                      <w:sz w:val="18"/>
                      <w:szCs w:val="18"/>
                      <w:rtl w:val="0"/>
                    </w:rPr>
                    <w:t xml:space="preserve">Example</w:t>
                  </w:r>
                  <w:r w:rsidDel="00000000" w:rsidR="00000000" w:rsidRPr="00000000">
                    <w:rPr>
                      <w:rtl w:val="0"/>
                    </w:rPr>
                  </w:r>
                </w:p>
              </w:tc>
            </w:tr>
            <w:tr>
              <w:trPr>
                <w:cantSplit w:val="0"/>
                <w:tblHeader w:val="0"/>
              </w:trPr>
              <w:tc>
                <w:tcPr>
                  <w:shd w:fill="fafafa" w:val="clear"/>
                </w:tcPr>
                <w:p w:rsidR="00000000" w:rsidDel="00000000" w:rsidP="00000000" w:rsidRDefault="00000000" w:rsidRPr="00000000" w14:paraId="0000004B">
                  <w:pPr>
                    <w:rPr/>
                  </w:pPr>
                  <w:r w:rsidDel="00000000" w:rsidR="00000000" w:rsidRPr="00000000">
                    <w:rPr>
                      <w:color w:val="666666"/>
                      <w:sz w:val="18"/>
                      <w:szCs w:val="18"/>
                      <w:rtl w:val="0"/>
                    </w:rPr>
                    <w:t xml:space="preserve">Borough</w:t>
                  </w:r>
                  <w:r w:rsidDel="00000000" w:rsidR="00000000" w:rsidRPr="00000000">
                    <w:rPr>
                      <w:rtl w:val="0"/>
                    </w:rPr>
                  </w:r>
                </w:p>
              </w:tc>
              <w:tc>
                <w:tcPr>
                  <w:shd w:fill="fafafa" w:val="clear"/>
                </w:tcPr>
                <w:p w:rsidR="00000000" w:rsidDel="00000000" w:rsidP="00000000" w:rsidRDefault="00000000" w:rsidRPr="00000000" w14:paraId="0000004C">
                  <w:pPr>
                    <w:rPr/>
                  </w:pPr>
                  <w:r w:rsidDel="00000000" w:rsidR="00000000" w:rsidRPr="00000000">
                    <w:rPr>
                      <w:color w:val="666666"/>
                      <w:sz w:val="18"/>
                      <w:szCs w:val="18"/>
                      <w:rtl w:val="0"/>
                    </w:rPr>
                    <w:t xml:space="preserve">string</w:t>
                  </w:r>
                  <w:r w:rsidDel="00000000" w:rsidR="00000000" w:rsidRPr="00000000">
                    <w:rPr>
                      <w:rtl w:val="0"/>
                    </w:rPr>
                  </w:r>
                </w:p>
              </w:tc>
              <w:tc>
                <w:tcPr>
                  <w:shd w:fill="fafafa" w:val="clear"/>
                </w:tcPr>
                <w:p w:rsidR="00000000" w:rsidDel="00000000" w:rsidP="00000000" w:rsidRDefault="00000000" w:rsidRPr="00000000" w14:paraId="0000004D">
                  <w:pPr>
                    <w:rPr/>
                  </w:pPr>
                  <w:r w:rsidDel="00000000" w:rsidR="00000000" w:rsidRPr="00000000">
                    <w:rPr>
                      <w:color w:val="666666"/>
                      <w:sz w:val="18"/>
                      <w:szCs w:val="18"/>
                      <w:rtl w:val="0"/>
                    </w:rPr>
                    <w:t xml:space="preserve">NYC borough name from taxi_zones lookup</w:t>
                  </w:r>
                  <w:r w:rsidDel="00000000" w:rsidR="00000000" w:rsidRPr="00000000">
                    <w:rPr>
                      <w:rtl w:val="0"/>
                    </w:rPr>
                  </w:r>
                </w:p>
              </w:tc>
              <w:tc>
                <w:tcPr>
                  <w:shd w:fill="fafafa" w:val="clear"/>
                </w:tcPr>
                <w:p w:rsidR="00000000" w:rsidDel="00000000" w:rsidP="00000000" w:rsidRDefault="00000000" w:rsidRPr="00000000" w14:paraId="0000004E">
                  <w:pPr>
                    <w:rPr/>
                  </w:pPr>
                  <w:r w:rsidDel="00000000" w:rsidR="00000000" w:rsidRPr="00000000">
                    <w:rPr>
                      <w:color w:val="666666"/>
                      <w:sz w:val="18"/>
                      <w:szCs w:val="18"/>
                      <w:rtl w:val="0"/>
                    </w:rPr>
                    <w:t xml:space="preserve">Manhattan</w:t>
                  </w:r>
                  <w:r w:rsidDel="00000000" w:rsidR="00000000" w:rsidRPr="00000000">
                    <w:rPr>
                      <w:rtl w:val="0"/>
                    </w:rPr>
                  </w:r>
                </w:p>
              </w:tc>
            </w:tr>
            <w:tr>
              <w:trPr>
                <w:cantSplit w:val="0"/>
                <w:tblHeader w:val="0"/>
              </w:trPr>
              <w:tc>
                <w:tcPr>
                  <w:shd w:fill="fafafa" w:val="clear"/>
                </w:tcPr>
                <w:p w:rsidR="00000000" w:rsidDel="00000000" w:rsidP="00000000" w:rsidRDefault="00000000" w:rsidRPr="00000000" w14:paraId="0000004F">
                  <w:pPr>
                    <w:rPr/>
                  </w:pPr>
                  <w:r w:rsidDel="00000000" w:rsidR="00000000" w:rsidRPr="00000000">
                    <w:rPr>
                      <w:color w:val="666666"/>
                      <w:sz w:val="18"/>
                      <w:szCs w:val="18"/>
                      <w:rtl w:val="0"/>
                    </w:rPr>
                    <w:t xml:space="preserve">Zone</w:t>
                  </w:r>
                  <w:r w:rsidDel="00000000" w:rsidR="00000000" w:rsidRPr="00000000">
                    <w:rPr>
                      <w:rtl w:val="0"/>
                    </w:rPr>
                  </w:r>
                </w:p>
              </w:tc>
              <w:tc>
                <w:tcPr>
                  <w:shd w:fill="fafafa" w:val="clear"/>
                </w:tcPr>
                <w:p w:rsidR="00000000" w:rsidDel="00000000" w:rsidP="00000000" w:rsidRDefault="00000000" w:rsidRPr="00000000" w14:paraId="00000050">
                  <w:pPr>
                    <w:rPr/>
                  </w:pPr>
                  <w:r w:rsidDel="00000000" w:rsidR="00000000" w:rsidRPr="00000000">
                    <w:rPr>
                      <w:color w:val="666666"/>
                      <w:sz w:val="18"/>
                      <w:szCs w:val="18"/>
                      <w:rtl w:val="0"/>
                    </w:rPr>
                    <w:t xml:space="preserve">string</w:t>
                  </w:r>
                  <w:r w:rsidDel="00000000" w:rsidR="00000000" w:rsidRPr="00000000">
                    <w:rPr>
                      <w:rtl w:val="0"/>
                    </w:rPr>
                  </w:r>
                </w:p>
              </w:tc>
              <w:tc>
                <w:tcPr>
                  <w:shd w:fill="fafafa" w:val="clear"/>
                </w:tcPr>
                <w:p w:rsidR="00000000" w:rsidDel="00000000" w:rsidP="00000000" w:rsidRDefault="00000000" w:rsidRPr="00000000" w14:paraId="00000051">
                  <w:pPr>
                    <w:rPr/>
                  </w:pPr>
                  <w:r w:rsidDel="00000000" w:rsidR="00000000" w:rsidRPr="00000000">
                    <w:rPr>
                      <w:color w:val="666666"/>
                      <w:sz w:val="18"/>
                      <w:szCs w:val="18"/>
                      <w:rtl w:val="0"/>
                    </w:rPr>
                    <w:t xml:space="preserve">Specific taxi zone within the borough</w:t>
                  </w:r>
                  <w:r w:rsidDel="00000000" w:rsidR="00000000" w:rsidRPr="00000000">
                    <w:rPr>
                      <w:rtl w:val="0"/>
                    </w:rPr>
                  </w:r>
                </w:p>
              </w:tc>
              <w:tc>
                <w:tcPr>
                  <w:shd w:fill="fafafa" w:val="clear"/>
                </w:tcPr>
                <w:p w:rsidR="00000000" w:rsidDel="00000000" w:rsidP="00000000" w:rsidRDefault="00000000" w:rsidRPr="00000000" w14:paraId="00000052">
                  <w:pPr>
                    <w:rPr/>
                  </w:pPr>
                  <w:r w:rsidDel="00000000" w:rsidR="00000000" w:rsidRPr="00000000">
                    <w:rPr>
                      <w:color w:val="666666"/>
                      <w:sz w:val="18"/>
                      <w:szCs w:val="18"/>
                      <w:rtl w:val="0"/>
                    </w:rPr>
                    <w:t xml:space="preserve">Upper East Side North</w:t>
                  </w:r>
                  <w:r w:rsidDel="00000000" w:rsidR="00000000" w:rsidRPr="00000000">
                    <w:rPr>
                      <w:rtl w:val="0"/>
                    </w:rPr>
                  </w:r>
                </w:p>
              </w:tc>
            </w:tr>
            <w:tr>
              <w:trPr>
                <w:cantSplit w:val="0"/>
                <w:tblHeader w:val="0"/>
              </w:trPr>
              <w:tc>
                <w:tcPr>
                  <w:shd w:fill="fafafa" w:val="clear"/>
                </w:tcPr>
                <w:p w:rsidR="00000000" w:rsidDel="00000000" w:rsidP="00000000" w:rsidRDefault="00000000" w:rsidRPr="00000000" w14:paraId="00000053">
                  <w:pPr>
                    <w:rPr/>
                  </w:pPr>
                  <w:r w:rsidDel="00000000" w:rsidR="00000000" w:rsidRPr="00000000">
                    <w:rPr>
                      <w:color w:val="666666"/>
                      <w:sz w:val="18"/>
                      <w:szCs w:val="18"/>
                      <w:rtl w:val="0"/>
                    </w:rPr>
                    <w:t xml:space="preserve">total_trips</w:t>
                  </w:r>
                  <w:r w:rsidDel="00000000" w:rsidR="00000000" w:rsidRPr="00000000">
                    <w:rPr>
                      <w:rtl w:val="0"/>
                    </w:rPr>
                  </w:r>
                </w:p>
              </w:tc>
              <w:tc>
                <w:tcPr>
                  <w:shd w:fill="fafafa" w:val="clear"/>
                </w:tcPr>
                <w:p w:rsidR="00000000" w:rsidDel="00000000" w:rsidP="00000000" w:rsidRDefault="00000000" w:rsidRPr="00000000" w14:paraId="00000054">
                  <w:pPr>
                    <w:rPr/>
                  </w:pPr>
                  <w:r w:rsidDel="00000000" w:rsidR="00000000" w:rsidRPr="00000000">
                    <w:rPr>
                      <w:color w:val="666666"/>
                      <w:sz w:val="18"/>
                      <w:szCs w:val="18"/>
                      <w:rtl w:val="0"/>
                    </w:rPr>
                    <w:t xml:space="preserve">long</w:t>
                  </w:r>
                  <w:r w:rsidDel="00000000" w:rsidR="00000000" w:rsidRPr="00000000">
                    <w:rPr>
                      <w:rtl w:val="0"/>
                    </w:rPr>
                  </w:r>
                </w:p>
              </w:tc>
              <w:tc>
                <w:tcPr>
                  <w:shd w:fill="fafafa" w:val="clear"/>
                </w:tcPr>
                <w:p w:rsidR="00000000" w:rsidDel="00000000" w:rsidP="00000000" w:rsidRDefault="00000000" w:rsidRPr="00000000" w14:paraId="00000055">
                  <w:pPr>
                    <w:rPr/>
                  </w:pPr>
                  <w:r w:rsidDel="00000000" w:rsidR="00000000" w:rsidRPr="00000000">
                    <w:rPr>
                      <w:color w:val="666666"/>
                      <w:sz w:val="18"/>
                      <w:szCs w:val="18"/>
                      <w:rtl w:val="0"/>
                    </w:rPr>
                    <w:t xml:space="preserve">Total number of taxi trips in this zone</w:t>
                  </w:r>
                  <w:r w:rsidDel="00000000" w:rsidR="00000000" w:rsidRPr="00000000">
                    <w:rPr>
                      <w:rtl w:val="0"/>
                    </w:rPr>
                  </w:r>
                </w:p>
              </w:tc>
              <w:tc>
                <w:tcPr>
                  <w:shd w:fill="fafafa" w:val="clear"/>
                </w:tcPr>
                <w:p w:rsidR="00000000" w:rsidDel="00000000" w:rsidP="00000000" w:rsidRDefault="00000000" w:rsidRPr="00000000" w14:paraId="00000056">
                  <w:pPr>
                    <w:rPr/>
                  </w:pPr>
                  <w:r w:rsidDel="00000000" w:rsidR="00000000" w:rsidRPr="00000000">
                    <w:rPr>
                      <w:color w:val="666666"/>
                      <w:sz w:val="18"/>
                      <w:szCs w:val="18"/>
                      <w:rtl w:val="0"/>
                    </w:rPr>
                    <w:t xml:space="preserve">12,450,320</w:t>
                  </w:r>
                  <w:r w:rsidDel="00000000" w:rsidR="00000000" w:rsidRPr="00000000">
                    <w:rPr>
                      <w:rtl w:val="0"/>
                    </w:rPr>
                  </w:r>
                </w:p>
              </w:tc>
            </w:tr>
            <w:tr>
              <w:trPr>
                <w:cantSplit w:val="0"/>
                <w:tblHeader w:val="0"/>
              </w:trPr>
              <w:tc>
                <w:tcPr>
                  <w:shd w:fill="fafafa" w:val="clear"/>
                </w:tcPr>
                <w:p w:rsidR="00000000" w:rsidDel="00000000" w:rsidP="00000000" w:rsidRDefault="00000000" w:rsidRPr="00000000" w14:paraId="00000057">
                  <w:pPr>
                    <w:rPr/>
                  </w:pPr>
                  <w:r w:rsidDel="00000000" w:rsidR="00000000" w:rsidRPr="00000000">
                    <w:rPr>
                      <w:color w:val="666666"/>
                      <w:sz w:val="18"/>
                      <w:szCs w:val="18"/>
                      <w:rtl w:val="0"/>
                    </w:rPr>
                    <w:t xml:space="preserve">total_revenue</w:t>
                  </w:r>
                  <w:r w:rsidDel="00000000" w:rsidR="00000000" w:rsidRPr="00000000">
                    <w:rPr>
                      <w:rtl w:val="0"/>
                    </w:rPr>
                  </w:r>
                </w:p>
              </w:tc>
              <w:tc>
                <w:tcPr>
                  <w:shd w:fill="fafafa" w:val="clear"/>
                </w:tcPr>
                <w:p w:rsidR="00000000" w:rsidDel="00000000" w:rsidP="00000000" w:rsidRDefault="00000000" w:rsidRPr="00000000" w14:paraId="00000058">
                  <w:pPr>
                    <w:rPr/>
                  </w:pPr>
                  <w:r w:rsidDel="00000000" w:rsidR="00000000" w:rsidRPr="00000000">
                    <w:rPr>
                      <w:color w:val="666666"/>
                      <w:sz w:val="18"/>
                      <w:szCs w:val="18"/>
                      <w:rtl w:val="0"/>
                    </w:rPr>
                    <w:t xml:space="preserve">double</w:t>
                  </w:r>
                  <w:r w:rsidDel="00000000" w:rsidR="00000000" w:rsidRPr="00000000">
                    <w:rPr>
                      <w:rtl w:val="0"/>
                    </w:rPr>
                  </w:r>
                </w:p>
              </w:tc>
              <w:tc>
                <w:tcPr>
                  <w:shd w:fill="fafafa" w:val="clear"/>
                </w:tcPr>
                <w:p w:rsidR="00000000" w:rsidDel="00000000" w:rsidP="00000000" w:rsidRDefault="00000000" w:rsidRPr="00000000" w14:paraId="00000059">
                  <w:pPr>
                    <w:rPr/>
                  </w:pPr>
                  <w:r w:rsidDel="00000000" w:rsidR="00000000" w:rsidRPr="00000000">
                    <w:rPr>
                      <w:color w:val="666666"/>
                      <w:sz w:val="18"/>
                      <w:szCs w:val="18"/>
                      <w:rtl w:val="0"/>
                    </w:rPr>
                    <w:t xml:space="preserve">Sum of total_amount (fare+tips+surcharges) in USD</w:t>
                  </w:r>
                  <w:r w:rsidDel="00000000" w:rsidR="00000000" w:rsidRPr="00000000">
                    <w:rPr>
                      <w:rtl w:val="0"/>
                    </w:rPr>
                  </w:r>
                </w:p>
              </w:tc>
              <w:tc>
                <w:tcPr>
                  <w:shd w:fill="fafafa" w:val="clear"/>
                </w:tcPr>
                <w:p w:rsidR="00000000" w:rsidDel="00000000" w:rsidP="00000000" w:rsidRDefault="00000000" w:rsidRPr="00000000" w14:paraId="0000005A">
                  <w:pPr>
                    <w:rPr/>
                  </w:pPr>
                  <w:r w:rsidDel="00000000" w:rsidR="00000000" w:rsidRPr="00000000">
                    <w:rPr>
                      <w:color w:val="666666"/>
                      <w:sz w:val="18"/>
                      <w:szCs w:val="18"/>
                      <w:rtl w:val="0"/>
                    </w:rPr>
                    <w:t xml:space="preserve">185,723,450.50</w:t>
                  </w:r>
                  <w:r w:rsidDel="00000000" w:rsidR="00000000" w:rsidRPr="00000000">
                    <w:rPr>
                      <w:rtl w:val="0"/>
                    </w:rPr>
                  </w:r>
                </w:p>
              </w:tc>
            </w:tr>
            <w:tr>
              <w:trPr>
                <w:cantSplit w:val="0"/>
                <w:tblHeader w:val="0"/>
              </w:trPr>
              <w:tc>
                <w:tcPr>
                  <w:shd w:fill="fafafa" w:val="clear"/>
                </w:tcPr>
                <w:p w:rsidR="00000000" w:rsidDel="00000000" w:rsidP="00000000" w:rsidRDefault="00000000" w:rsidRPr="00000000" w14:paraId="0000005B">
                  <w:pPr>
                    <w:rPr/>
                  </w:pPr>
                  <w:r w:rsidDel="00000000" w:rsidR="00000000" w:rsidRPr="00000000">
                    <w:rPr>
                      <w:color w:val="666666"/>
                      <w:sz w:val="18"/>
                      <w:szCs w:val="18"/>
                      <w:rtl w:val="0"/>
                    </w:rPr>
                    <w:t xml:space="preserve">avg_distance</w:t>
                  </w:r>
                  <w:r w:rsidDel="00000000" w:rsidR="00000000" w:rsidRPr="00000000">
                    <w:rPr>
                      <w:rtl w:val="0"/>
                    </w:rPr>
                  </w:r>
                </w:p>
              </w:tc>
              <w:tc>
                <w:tcPr>
                  <w:shd w:fill="fafafa" w:val="clear"/>
                </w:tcPr>
                <w:p w:rsidR="00000000" w:rsidDel="00000000" w:rsidP="00000000" w:rsidRDefault="00000000" w:rsidRPr="00000000" w14:paraId="0000005C">
                  <w:pPr>
                    <w:rPr/>
                  </w:pPr>
                  <w:r w:rsidDel="00000000" w:rsidR="00000000" w:rsidRPr="00000000">
                    <w:rPr>
                      <w:color w:val="666666"/>
                      <w:sz w:val="18"/>
                      <w:szCs w:val="18"/>
                      <w:rtl w:val="0"/>
                    </w:rPr>
                    <w:t xml:space="preserve">double</w:t>
                  </w:r>
                  <w:r w:rsidDel="00000000" w:rsidR="00000000" w:rsidRPr="00000000">
                    <w:rPr>
                      <w:rtl w:val="0"/>
                    </w:rPr>
                  </w:r>
                </w:p>
              </w:tc>
              <w:tc>
                <w:tcPr>
                  <w:shd w:fill="fafafa" w:val="clear"/>
                </w:tcPr>
                <w:p w:rsidR="00000000" w:rsidDel="00000000" w:rsidP="00000000" w:rsidRDefault="00000000" w:rsidRPr="00000000" w14:paraId="0000005D">
                  <w:pPr>
                    <w:rPr/>
                  </w:pPr>
                  <w:r w:rsidDel="00000000" w:rsidR="00000000" w:rsidRPr="00000000">
                    <w:rPr>
                      <w:color w:val="666666"/>
                      <w:sz w:val="18"/>
                      <w:szCs w:val="18"/>
                      <w:rtl w:val="0"/>
                    </w:rPr>
                    <w:t xml:space="preserve">Average trip distance in miles for this zone</w:t>
                  </w:r>
                  <w:r w:rsidDel="00000000" w:rsidR="00000000" w:rsidRPr="00000000">
                    <w:rPr>
                      <w:rtl w:val="0"/>
                    </w:rPr>
                  </w:r>
                </w:p>
              </w:tc>
              <w:tc>
                <w:tcPr>
                  <w:shd w:fill="fafafa" w:val="clear"/>
                </w:tcPr>
                <w:p w:rsidR="00000000" w:rsidDel="00000000" w:rsidP="00000000" w:rsidRDefault="00000000" w:rsidRPr="00000000" w14:paraId="0000005E">
                  <w:pPr>
                    <w:rPr/>
                  </w:pPr>
                  <w:r w:rsidDel="00000000" w:rsidR="00000000" w:rsidRPr="00000000">
                    <w:rPr>
                      <w:color w:val="666666"/>
                      <w:sz w:val="18"/>
                      <w:szCs w:val="18"/>
                      <w:rtl w:val="0"/>
                    </w:rPr>
                    <w:t xml:space="preserve">3.42</w:t>
                  </w:r>
                  <w:r w:rsidDel="00000000" w:rsidR="00000000" w:rsidRPr="00000000">
                    <w:rPr>
                      <w:rtl w:val="0"/>
                    </w:rPr>
                  </w:r>
                </w:p>
              </w:tc>
            </w:tr>
            <w:tr>
              <w:trPr>
                <w:cantSplit w:val="0"/>
                <w:tblHeader w:val="0"/>
              </w:trPr>
              <w:tc>
                <w:tcPr>
                  <w:shd w:fill="fafafa" w:val="clear"/>
                </w:tcPr>
                <w:p w:rsidR="00000000" w:rsidDel="00000000" w:rsidP="00000000" w:rsidRDefault="00000000" w:rsidRPr="00000000" w14:paraId="0000005F">
                  <w:pPr>
                    <w:rPr/>
                  </w:pPr>
                  <w:r w:rsidDel="00000000" w:rsidR="00000000" w:rsidRPr="00000000">
                    <w:rPr>
                      <w:color w:val="666666"/>
                      <w:sz w:val="18"/>
                      <w:szCs w:val="18"/>
                      <w:rtl w:val="0"/>
                    </w:rPr>
                    <w:t xml:space="preserve">ingestion_timestamp</w:t>
                  </w:r>
                  <w:r w:rsidDel="00000000" w:rsidR="00000000" w:rsidRPr="00000000">
                    <w:rPr>
                      <w:rtl w:val="0"/>
                    </w:rPr>
                  </w:r>
                </w:p>
              </w:tc>
              <w:tc>
                <w:tcPr>
                  <w:shd w:fill="fafafa" w:val="clear"/>
                </w:tcPr>
                <w:p w:rsidR="00000000" w:rsidDel="00000000" w:rsidP="00000000" w:rsidRDefault="00000000" w:rsidRPr="00000000" w14:paraId="00000060">
                  <w:pPr>
                    <w:rPr/>
                  </w:pPr>
                  <w:r w:rsidDel="00000000" w:rsidR="00000000" w:rsidRPr="00000000">
                    <w:rPr>
                      <w:color w:val="666666"/>
                      <w:sz w:val="18"/>
                      <w:szCs w:val="18"/>
                      <w:rtl w:val="0"/>
                    </w:rPr>
                    <w:t xml:space="preserve">timestamp</w:t>
                  </w:r>
                  <w:r w:rsidDel="00000000" w:rsidR="00000000" w:rsidRPr="00000000">
                    <w:rPr>
                      <w:rtl w:val="0"/>
                    </w:rPr>
                  </w:r>
                </w:p>
              </w:tc>
              <w:tc>
                <w:tcPr>
                  <w:shd w:fill="fafafa" w:val="clear"/>
                </w:tcPr>
                <w:p w:rsidR="00000000" w:rsidDel="00000000" w:rsidP="00000000" w:rsidRDefault="00000000" w:rsidRPr="00000000" w14:paraId="00000061">
                  <w:pPr>
                    <w:rPr/>
                  </w:pPr>
                  <w:r w:rsidDel="00000000" w:rsidR="00000000" w:rsidRPr="00000000">
                    <w:rPr>
                      <w:color w:val="666666"/>
                      <w:sz w:val="18"/>
                      <w:szCs w:val="18"/>
                      <w:rtl w:val="0"/>
                    </w:rPr>
                    <w:t xml:space="preserve">When the data was last processed by the pipeline</w:t>
                  </w:r>
                  <w:r w:rsidDel="00000000" w:rsidR="00000000" w:rsidRPr="00000000">
                    <w:rPr>
                      <w:rtl w:val="0"/>
                    </w:rPr>
                  </w:r>
                </w:p>
              </w:tc>
              <w:tc>
                <w:tcPr>
                  <w:shd w:fill="fafafa" w:val="clear"/>
                </w:tcPr>
                <w:p w:rsidR="00000000" w:rsidDel="00000000" w:rsidP="00000000" w:rsidRDefault="00000000" w:rsidRPr="00000000" w14:paraId="00000062">
                  <w:pPr>
                    <w:rPr/>
                  </w:pPr>
                  <w:r w:rsidDel="00000000" w:rsidR="00000000" w:rsidRPr="00000000">
                    <w:rPr>
                      <w:color w:val="666666"/>
                      <w:sz w:val="18"/>
                      <w:szCs w:val="18"/>
                      <w:rtl w:val="0"/>
                    </w:rPr>
                    <w:t xml:space="preserve">2026-05-10 14:30:00</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tc>
      </w:tr>
    </w:tbl>
    <w:p w:rsidR="00000000" w:rsidDel="00000000" w:rsidP="00000000" w:rsidRDefault="00000000" w:rsidRPr="00000000" w14:paraId="00000064">
      <w:pPr>
        <w:spacing w:after="80" w:lineRule="auto"/>
        <w:rPr/>
      </w:pPr>
      <w:r w:rsidDel="00000000" w:rsidR="00000000" w:rsidRPr="00000000">
        <w:rPr>
          <w:rtl w:val="0"/>
        </w:rPr>
      </w:r>
    </w:p>
    <w:tbl>
      <w:tblPr>
        <w:tblStyle w:val="Table11"/>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fafafa" w:val="clear"/>
            <w:tcMar>
              <w:top w:w="100.0" w:type="dxa"/>
              <w:left w:w="120.0" w:type="dxa"/>
              <w:bottom w:w="100.0" w:type="dxa"/>
              <w:right w:w="120.0" w:type="dxa"/>
            </w:tcM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c8102e"/>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8. REFRESH &amp; OPERATIONS</w:t>
            </w:r>
            <w:r w:rsidDel="00000000" w:rsidR="00000000" w:rsidRPr="00000000">
              <w:rPr>
                <w:rtl w:val="0"/>
              </w:rPr>
            </w:r>
          </w:p>
          <w:p w:rsidR="00000000" w:rsidDel="00000000" w:rsidP="00000000" w:rsidRDefault="00000000" w:rsidRPr="00000000" w14:paraId="00000066">
            <w:pPr>
              <w:spacing w:after="60" w:lineRule="auto"/>
              <w:rPr/>
            </w:pPr>
            <w:r w:rsidDel="00000000" w:rsidR="00000000" w:rsidRPr="00000000">
              <w:rPr>
                <w:b w:val="1"/>
                <w:bCs w:val="1"/>
                <w:color w:val="222222"/>
                <w:sz w:val="19"/>
                <w:szCs w:val="19"/>
                <w:rtl w:val="0"/>
              </w:rPr>
              <w:t xml:space="preserve">Refresh frequency: </w:t>
            </w:r>
            <w:r w:rsidDel="00000000" w:rsidR="00000000" w:rsidRPr="00000000">
              <w:rPr>
                <w:color w:val="666666"/>
                <w:sz w:val="19"/>
                <w:szCs w:val="19"/>
                <w:rtl w:val="0"/>
              </w:rPr>
              <w:t xml:space="preserve">On-demand (batch) / Continuous (streaming)</w:t>
            </w:r>
            <w:r w:rsidDel="00000000" w:rsidR="00000000" w:rsidRPr="00000000">
              <w:rPr>
                <w:rtl w:val="0"/>
              </w:rPr>
            </w:r>
          </w:p>
          <w:p w:rsidR="00000000" w:rsidDel="00000000" w:rsidP="00000000" w:rsidRDefault="00000000" w:rsidRPr="00000000" w14:paraId="00000067">
            <w:pPr>
              <w:spacing w:after="60" w:lineRule="auto"/>
              <w:rPr/>
            </w:pPr>
            <w:r w:rsidDel="00000000" w:rsidR="00000000" w:rsidRPr="00000000">
              <w:rPr>
                <w:b w:val="1"/>
                <w:bCs w:val="1"/>
                <w:color w:val="222222"/>
                <w:sz w:val="19"/>
                <w:szCs w:val="19"/>
                <w:rtl w:val="0"/>
              </w:rPr>
              <w:t xml:space="preserve">Update trigger: </w:t>
            </w:r>
            <w:r w:rsidDel="00000000" w:rsidR="00000000" w:rsidRPr="00000000">
              <w:rPr>
                <w:color w:val="666666"/>
                <w:sz w:val="19"/>
                <w:szCs w:val="19"/>
                <w:rtl w:val="0"/>
              </w:rPr>
              <w:t xml:space="preserve">Databricks Workflows (batch) / Spark Structured Streaming (real-time)</w:t>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b w:val="1"/>
                <w:bCs w:val="1"/>
                <w:color w:val="222222"/>
                <w:sz w:val="19"/>
                <w:szCs w:val="19"/>
                <w:rtl w:val="0"/>
              </w:rPr>
              <w:t xml:space="preserve">Storage location: </w:t>
            </w:r>
            <w:r w:rsidDel="00000000" w:rsidR="00000000" w:rsidRPr="00000000">
              <w:rPr>
                <w:color w:val="666666"/>
                <w:sz w:val="19"/>
                <w:szCs w:val="19"/>
                <w:rtl w:val="0"/>
              </w:rPr>
              <w:t xml:space="preserve">Azure Blob Storage (WASBS) + Delta Lake</w:t>
            </w:r>
            <w:r w:rsidDel="00000000" w:rsidR="00000000" w:rsidRPr="00000000">
              <w:rPr>
                <w:rtl w:val="0"/>
              </w:rPr>
            </w:r>
          </w:p>
          <w:p w:rsidR="00000000" w:rsidDel="00000000" w:rsidP="00000000" w:rsidRDefault="00000000" w:rsidRPr="00000000" w14:paraId="00000069">
            <w:pPr>
              <w:spacing w:after="60" w:lineRule="auto"/>
              <w:rPr/>
            </w:pPr>
            <w:r w:rsidDel="00000000" w:rsidR="00000000" w:rsidRPr="00000000">
              <w:rPr>
                <w:b w:val="1"/>
                <w:bCs w:val="1"/>
                <w:color w:val="222222"/>
                <w:sz w:val="19"/>
                <w:szCs w:val="19"/>
                <w:rtl w:val="0"/>
              </w:rPr>
              <w:t xml:space="preserve">Expected batch size / volume: </w:t>
            </w:r>
            <w:r w:rsidDel="00000000" w:rsidR="00000000" w:rsidRPr="00000000">
              <w:rPr>
                <w:color w:val="666666"/>
                <w:sz w:val="19"/>
                <w:szCs w:val="19"/>
                <w:rtl w:val="0"/>
              </w:rPr>
              <w:t xml:space="preserve">~150M rows total (batch), ~5000 rows/streaming run (demo)</w:t>
            </w: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b w:val="1"/>
                <w:bCs w:val="1"/>
                <w:color w:val="222222"/>
                <w:sz w:val="19"/>
                <w:szCs w:val="19"/>
                <w:rtl w:val="0"/>
              </w:rPr>
              <w:t xml:space="preserve">Dependencies: </w:t>
            </w:r>
            <w:r w:rsidDel="00000000" w:rsidR="00000000" w:rsidRPr="00000000">
              <w:rPr>
                <w:color w:val="666666"/>
                <w:sz w:val="19"/>
                <w:szCs w:val="19"/>
                <w:rtl w:val="0"/>
              </w:rPr>
              <w:t xml:space="preserve">NYC TLC Parquet files, Azure Event Hubs, Azure Key Vault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c8102e"/>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9. EXAMPLE USAGE</w:t>
            </w:r>
            <w:r w:rsidDel="00000000" w:rsidR="00000000" w:rsidRPr="00000000">
              <w:rPr>
                <w:rtl w:val="0"/>
              </w:rPr>
            </w:r>
          </w:p>
          <w:p w:rsidR="00000000" w:rsidDel="00000000" w:rsidP="00000000" w:rsidRDefault="00000000" w:rsidRPr="00000000" w14:paraId="0000006C">
            <w:pPr>
              <w:spacing w:after="20" w:lineRule="auto"/>
              <w:rPr/>
            </w:pPr>
            <w:r w:rsidDel="00000000" w:rsidR="00000000" w:rsidRPr="00000000">
              <w:rPr>
                <w:color w:val="222222"/>
                <w:sz w:val="20"/>
                <w:szCs w:val="20"/>
                <w:rtl w:val="0"/>
              </w:rPr>
              <w:t xml:space="preserve">Business question:</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21"/>
                <w:szCs w:val="21"/>
                <w:u w:val="none"/>
                <w:shd w:fill="auto" w:val="clear"/>
                <w:vertAlign w:val="baseline"/>
                <w:rtl w:val="0"/>
              </w:rPr>
              <w:t xml:space="preserve">Which NYC borough generates the highest taxi revenue? What is the average trip distance per zone?</w:t>
            </w:r>
            <w:r w:rsidDel="00000000" w:rsidR="00000000" w:rsidRPr="00000000">
              <w:rPr>
                <w:rtl w:val="0"/>
              </w:rPr>
            </w:r>
          </w:p>
          <w:p w:rsidR="00000000" w:rsidDel="00000000" w:rsidP="00000000" w:rsidRDefault="00000000" w:rsidRPr="00000000" w14:paraId="0000006E">
            <w:pPr>
              <w:spacing w:after="20" w:lineRule="auto"/>
              <w:rPr/>
            </w:pPr>
            <w:r w:rsidDel="00000000" w:rsidR="00000000" w:rsidRPr="00000000">
              <w:rPr>
                <w:color w:val="222222"/>
                <w:sz w:val="20"/>
                <w:szCs w:val="20"/>
                <w:rtl w:val="0"/>
              </w:rPr>
              <w:t xml:space="preserve">Example query / code / steps:</w:t>
            </w:r>
            <w:r w:rsidDel="00000000" w:rsidR="00000000" w:rsidRPr="00000000">
              <w:rPr>
                <w:rtl w:val="0"/>
              </w:rPr>
            </w:r>
          </w:p>
          <w:tbl>
            <w:tblPr>
              <w:tblStyle w:val="Table12"/>
              <w:tblW w:w="4944.0" w:type="dxa"/>
              <w:jc w:val="left"/>
              <w:tblLayout w:type="fixed"/>
              <w:tblLook w:val="0400"/>
            </w:tblPr>
            <w:tblGrid>
              <w:gridCol w:w="4944"/>
              <w:tblGridChange w:id="0">
                <w:tblGrid>
                  <w:gridCol w:w="4944"/>
                </w:tblGrid>
              </w:tblGridChange>
            </w:tblGrid>
            <w:tr>
              <w:trPr>
                <w:cantSplit w:val="0"/>
                <w:tblHeader w:val="0"/>
              </w:trPr>
              <w:tc>
                <w:tcPr>
                  <w:shd w:fill="f3f3f3" w:val="clear"/>
                  <w:tcMar>
                    <w:top w:w="90.0" w:type="dxa"/>
                    <w:left w:w="100.0" w:type="dxa"/>
                    <w:bottom w:w="90.0" w:type="dxa"/>
                    <w:right w:w="100.0" w:type="dxa"/>
                  </w:tcMar>
                </w:tcPr>
                <w:p w:rsidR="00000000" w:rsidDel="00000000" w:rsidP="00000000" w:rsidRDefault="00000000" w:rsidRPr="00000000" w14:paraId="0000006F">
                  <w:pPr>
                    <w:rPr/>
                  </w:pPr>
                  <w:r w:rsidDel="00000000" w:rsidR="00000000" w:rsidRPr="00000000">
                    <w:rPr>
                      <w:color w:val="444444"/>
                      <w:sz w:val="19"/>
                      <w:szCs w:val="19"/>
                      <w:rtl w:val="0"/>
                    </w:rPr>
                    <w:t xml:space="preserve">import pandas as pd</w:t>
                    <w:br w:type="textWrapping"/>
                    <w:t xml:space="preserve">url = "https://medallionazure.blob.core.windows.net/public-data/gold_taxi_analysis.csv"</w:t>
                    <w:br w:type="textWrapping"/>
                    <w:t xml:space="preserve">df = pd.read_csv(url)</w:t>
                    <w:br w:type="textWrapping"/>
                    <w:t xml:space="preserve">df.groupby("Borough")["total_revenue"].sum().sort_values(ascending=False)</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tc>
      </w:tr>
    </w:tbl>
    <w:p w:rsidR="00000000" w:rsidDel="00000000" w:rsidP="00000000" w:rsidRDefault="00000000" w:rsidRPr="00000000" w14:paraId="00000071">
      <w:pPr>
        <w:spacing w:after="80" w:lineRule="auto"/>
        <w:rPr/>
      </w:pPr>
      <w:r w:rsidDel="00000000" w:rsidR="00000000" w:rsidRPr="00000000">
        <w:rPr>
          <w:rtl w:val="0"/>
        </w:rPr>
      </w:r>
    </w:p>
    <w:tbl>
      <w:tblPr>
        <w:tblStyle w:val="Table13"/>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c8102e"/>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10. LIMITATIONS &amp; RISKS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666666"/>
                <w:sz w:val="19"/>
                <w:szCs w:val="19"/>
                <w:u w:val="none"/>
                <w:shd w:fill="auto" w:val="clear"/>
                <w:vertAlign w:val="baseline"/>
                <w:rtl w:val="0"/>
              </w:rPr>
              <w:t xml:space="preserve">Data covers 2014–2022 only; 2023+ not yet ingested</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666666"/>
                <w:sz w:val="19"/>
                <w:szCs w:val="19"/>
                <w:u w:val="none"/>
                <w:shd w:fill="auto" w:val="clear"/>
                <w:vertAlign w:val="baseline"/>
                <w:rtl w:val="0"/>
              </w:rPr>
              <w:t xml:space="preserve">Schema evolution across years causes type conflicts (INT vs BIGINT) requiring special handling</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666666"/>
                <w:sz w:val="19"/>
                <w:szCs w:val="19"/>
                <w:u w:val="none"/>
                <w:shd w:fill="auto" w:val="clear"/>
                <w:vertAlign w:val="baseline"/>
                <w:rtl w:val="0"/>
              </w:rPr>
              <w:t xml:space="preserve">~2.8% of records filtered out due to invalid fares, zero passengers, or impossible trip times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666666"/>
                <w:sz w:val="19"/>
                <w:szCs w:val="19"/>
                <w:u w:val="none"/>
                <w:shd w:fill="auto" w:val="clear"/>
                <w:vertAlign w:val="baseline"/>
                <w:rtl w:val="0"/>
              </w:rPr>
              <w:t xml:space="preserve">Aggregated Gold data available as public CSV/Parquet download. Full pipeline requires Azure Databricks.</w:t>
            </w:r>
            <w:r w:rsidDel="00000000" w:rsidR="00000000" w:rsidRPr="00000000">
              <w:rPr>
                <w:rtl w:val="0"/>
              </w:rPr>
            </w:r>
          </w:p>
        </w:tc>
        <w:tc>
          <w:tcPr>
            <w:shd w:fill="fff7f8" w:val="clear"/>
            <w:tcMar>
              <w:top w:w="100.0" w:type="dxa"/>
              <w:left w:w="120.0" w:type="dxa"/>
              <w:bottom w:w="100.0" w:type="dxa"/>
              <w:right w:w="120.0" w:type="dxa"/>
            </w:tcM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c8102e"/>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11. GOVERNANCE &amp; CONTACT</w:t>
            </w: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b w:val="1"/>
                <w:bCs w:val="1"/>
                <w:color w:val="222222"/>
                <w:sz w:val="19"/>
                <w:szCs w:val="19"/>
                <w:rtl w:val="0"/>
              </w:rPr>
              <w:t xml:space="preserve">Owner: </w:t>
            </w:r>
            <w:r w:rsidDel="00000000" w:rsidR="00000000" w:rsidRPr="00000000">
              <w:rPr>
                <w:color w:val="666666"/>
                <w:sz w:val="19"/>
                <w:szCs w:val="19"/>
                <w:rtl w:val="0"/>
              </w:rPr>
              <w:t xml:space="preserve">Jeremi Dec</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b w:val="1"/>
                <w:bCs w:val="1"/>
                <w:color w:val="222222"/>
                <w:sz w:val="19"/>
                <w:szCs w:val="19"/>
                <w:rtl w:val="0"/>
              </w:rPr>
              <w:t xml:space="preserve">Contact: </w:t>
            </w:r>
            <w:r w:rsidDel="00000000" w:rsidR="00000000" w:rsidRPr="00000000">
              <w:rPr>
                <w:color w:val="666666"/>
                <w:sz w:val="19"/>
                <w:szCs w:val="19"/>
                <w:rtl w:val="0"/>
              </w:rPr>
              <w:t xml:space="preserve">s36169@pjwstk.edu.pl</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b w:val="1"/>
                <w:bCs w:val="1"/>
                <w:color w:val="222222"/>
                <w:sz w:val="19"/>
                <w:szCs w:val="19"/>
                <w:rtl w:val="0"/>
              </w:rPr>
              <w:t xml:space="preserve">Steward / responsible person: </w:t>
            </w:r>
            <w:r w:rsidDel="00000000" w:rsidR="00000000" w:rsidRPr="00000000">
              <w:rPr>
                <w:color w:val="666666"/>
                <w:sz w:val="19"/>
                <w:szCs w:val="19"/>
                <w:rtl w:val="0"/>
              </w:rPr>
              <w:t xml:space="preserve">Jeremi Dec</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b w:val="1"/>
                <w:bCs w:val="1"/>
                <w:color w:val="222222"/>
                <w:sz w:val="19"/>
                <w:szCs w:val="19"/>
                <w:rtl w:val="0"/>
              </w:rPr>
              <w:t xml:space="preserve">Access policy: </w:t>
            </w:r>
            <w:r w:rsidDel="00000000" w:rsidR="00000000" w:rsidRPr="00000000">
              <w:rPr>
                <w:color w:val="666666"/>
                <w:sz w:val="19"/>
                <w:szCs w:val="19"/>
                <w:rtl w:val="0"/>
              </w:rPr>
              <w:t xml:space="preserve">Public GitHub repo, open for class use</w:t>
            </w:r>
            <w:r w:rsidDel="00000000" w:rsidR="00000000" w:rsidRPr="00000000">
              <w:rPr>
                <w:rtl w:val="0"/>
              </w:rPr>
            </w:r>
          </w:p>
          <w:p w:rsidR="00000000" w:rsidDel="00000000" w:rsidP="00000000" w:rsidRDefault="00000000" w:rsidRPr="00000000" w14:paraId="0000007C">
            <w:pPr>
              <w:spacing w:after="60" w:lineRule="auto"/>
              <w:rPr/>
            </w:pPr>
            <w:r w:rsidDel="00000000" w:rsidR="00000000" w:rsidRPr="00000000">
              <w:rPr>
                <w:b w:val="1"/>
                <w:bCs w:val="1"/>
                <w:color w:val="222222"/>
                <w:sz w:val="19"/>
                <w:szCs w:val="19"/>
                <w:rtl w:val="0"/>
              </w:rPr>
              <w:t xml:space="preserve">Marketplace location: </w:t>
            </w:r>
            <w:r w:rsidDel="00000000" w:rsidR="00000000" w:rsidRPr="00000000">
              <w:rPr>
                <w:color w:val="666666"/>
                <w:sz w:val="19"/>
                <w:szCs w:val="19"/>
                <w:rtl w:val="0"/>
              </w:rPr>
              <w:t xml:space="preserve">MS Teams / Big Data / Data Marketplace</w:t>
            </w:r>
            <w:r w:rsidDel="00000000" w:rsidR="00000000" w:rsidRPr="00000000">
              <w:rPr>
                <w:rtl w:val="0"/>
              </w:rPr>
            </w:r>
          </w:p>
        </w:tc>
      </w:tr>
    </w:tbl>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spacing w:after="80" w:lineRule="auto"/>
        <w:rPr/>
      </w:pP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spacing w:after="200" w:before="0" w:line="276" w:lineRule="auto"/>
        <w:ind w:left="0" w:right="0" w:firstLine="0"/>
        <w:jc w:val="left"/>
        <w:rPr/>
      </w:pPr>
      <w:r w:rsidDel="00000000" w:rsidR="00000000" w:rsidRPr="00000000">
        <w:rPr>
          <w:b w:val="1"/>
          <w:bCs w:val="1"/>
          <w:color w:val="000000"/>
          <w:sz w:val="40"/>
          <w:szCs w:val="40"/>
          <w:rtl w:val="0"/>
        </w:rPr>
        <w:t xml:space="preserve">Feedback</w:t>
      </w:r>
      <w:r w:rsidDel="00000000" w:rsidR="00000000" w:rsidRPr="00000000">
        <w:rPr>
          <w:rtl w:val="0"/>
        </w:rPr>
      </w:r>
    </w:p>
    <w:p w:rsidR="00000000" w:rsidDel="00000000" w:rsidP="00000000" w:rsidRDefault="00000000" w:rsidRPr="00000000" w14:paraId="00000082">
      <w:pPr>
        <w:spacing w:after="200" w:before="0" w:line="276" w:lineRule="auto"/>
        <w:ind w:left="0" w:right="0" w:firstLine="0"/>
        <w:jc w:val="left"/>
        <w:rPr>
          <w:b w:val="1"/>
          <w:bCs w:val="1"/>
          <w:color w:val="000000"/>
          <w:sz w:val="40"/>
          <w:szCs w:val="40"/>
        </w:rPr>
      </w:pP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tl w:val="0"/>
        </w:rPr>
      </w:r>
    </w:p>
    <w:sectPr>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eremiDec/medallion-azure-proj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0x010100B133F5DC65464D4BB2B314C5DD93712A</vt:lpwstr>
  </property>
</Properties>
</file>