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C6389" w14:textId="77777777" w:rsidR="00A053D7" w:rsidRDefault="00A053D7" w:rsidP="00A053D7">
      <w:pPr>
        <w:spacing w:line="480" w:lineRule="auto"/>
        <w:jc w:val="center"/>
        <w:rPr>
          <w:rFonts w:ascii="Times New Roman" w:hAnsi="Times New Roman" w:cs="Times New Roman"/>
          <w:b/>
          <w:bCs/>
        </w:rPr>
      </w:pPr>
      <w:r w:rsidRPr="00A053D7">
        <w:rPr>
          <w:rFonts w:ascii="Times New Roman" w:hAnsi="Times New Roman" w:cs="Times New Roman"/>
          <w:b/>
          <w:bCs/>
        </w:rPr>
        <w:t>6-1 Journal: Don’t Leave Security to the End</w:t>
      </w:r>
    </w:p>
    <w:p w14:paraId="4588D9A8" w14:textId="55D83AE8" w:rsidR="00113E93" w:rsidRPr="00A053D7" w:rsidRDefault="00113E93" w:rsidP="00113E93">
      <w:pPr>
        <w:spacing w:line="480" w:lineRule="auto"/>
        <w:rPr>
          <w:rFonts w:ascii="Times New Roman" w:hAnsi="Times New Roman" w:cs="Times New Roman"/>
          <w:b/>
          <w:bCs/>
        </w:rPr>
      </w:pPr>
      <w:r w:rsidRPr="00124FF6">
        <w:rPr>
          <w:rFonts w:ascii="Times New Roman" w:hAnsi="Times New Roman" w:cs="Times New Roman"/>
          <w:b/>
          <w:bCs/>
        </w:rPr>
        <w:t>Name:</w:t>
      </w:r>
      <w:r w:rsidRPr="00124FF6">
        <w:rPr>
          <w:rFonts w:ascii="Times New Roman" w:hAnsi="Times New Roman" w:cs="Times New Roman"/>
        </w:rPr>
        <w:t xml:space="preserve"> Jeremiah Longwa</w:t>
      </w:r>
      <w:r w:rsidRPr="00124FF6">
        <w:rPr>
          <w:rFonts w:ascii="Times New Roman" w:hAnsi="Times New Roman" w:cs="Times New Roman"/>
        </w:rPr>
        <w:br/>
      </w:r>
      <w:r w:rsidRPr="00124FF6">
        <w:rPr>
          <w:rFonts w:ascii="Times New Roman" w:hAnsi="Times New Roman" w:cs="Times New Roman"/>
          <w:b/>
          <w:bCs/>
        </w:rPr>
        <w:t>Course:</w:t>
      </w:r>
      <w:r w:rsidRPr="00124FF6">
        <w:rPr>
          <w:rFonts w:ascii="Times New Roman" w:hAnsi="Times New Roman" w:cs="Times New Roman"/>
        </w:rPr>
        <w:t xml:space="preserve"> CS 405 Secure Coding</w:t>
      </w:r>
      <w:r w:rsidRPr="00124FF6">
        <w:rPr>
          <w:rFonts w:ascii="Times New Roman" w:hAnsi="Times New Roman" w:cs="Times New Roman"/>
        </w:rPr>
        <w:br/>
      </w:r>
      <w:r w:rsidRPr="00124FF6">
        <w:rPr>
          <w:rFonts w:ascii="Times New Roman" w:hAnsi="Times New Roman" w:cs="Times New Roman"/>
          <w:b/>
          <w:bCs/>
        </w:rPr>
        <w:t>Assignment:</w:t>
      </w:r>
      <w:r w:rsidRPr="00124FF6">
        <w:rPr>
          <w:rFonts w:ascii="Times New Roman" w:hAnsi="Times New Roman" w:cs="Times New Roman"/>
        </w:rPr>
        <w:t xml:space="preserve"> </w:t>
      </w:r>
      <w:r w:rsidRPr="00113E93">
        <w:rPr>
          <w:rFonts w:ascii="Times New Roman" w:hAnsi="Times New Roman" w:cs="Times New Roman"/>
        </w:rPr>
        <w:t>6-1 Journal: Don't Leave Security to the End</w:t>
      </w:r>
    </w:p>
    <w:p w14:paraId="33032A4E" w14:textId="77777777" w:rsidR="00A053D7" w:rsidRPr="00A053D7" w:rsidRDefault="00A053D7" w:rsidP="00A053D7">
      <w:pPr>
        <w:spacing w:line="480" w:lineRule="auto"/>
        <w:jc w:val="both"/>
        <w:rPr>
          <w:rFonts w:ascii="Times New Roman" w:hAnsi="Times New Roman" w:cs="Times New Roman"/>
        </w:rPr>
      </w:pPr>
      <w:r w:rsidRPr="00A053D7">
        <w:rPr>
          <w:rFonts w:ascii="Times New Roman" w:hAnsi="Times New Roman" w:cs="Times New Roman"/>
        </w:rPr>
        <w:t>The concept “don’t leave security to the end” represents one of the foundational principles in secure coding and software engineering. Security cannot be treated as a final step that is applied after development is complete. Instead, it must be integrated throughout the entire software development lifecycle. When security is postponed until the final stages of a project, it often results in rushed fixes, accumulated technical debt, expensive architectural redesigns, and vulnerabilities so deeply embedded that correcting them requires major refactoring. In contrast, when security is built into the design from the beginning, it becomes a natural part of development, testing, and deployment rather than an afterthought.</w:t>
      </w:r>
    </w:p>
    <w:p w14:paraId="1B7AD143" w14:textId="513A8A90" w:rsidR="00A053D7" w:rsidRPr="00A053D7" w:rsidRDefault="00A053D7" w:rsidP="00A053D7">
      <w:pPr>
        <w:spacing w:line="480" w:lineRule="auto"/>
        <w:jc w:val="both"/>
        <w:rPr>
          <w:rFonts w:ascii="Times New Roman" w:hAnsi="Times New Roman" w:cs="Times New Roman"/>
        </w:rPr>
      </w:pPr>
      <w:r w:rsidRPr="00A053D7">
        <w:rPr>
          <w:rFonts w:ascii="Times New Roman" w:hAnsi="Times New Roman" w:cs="Times New Roman"/>
        </w:rPr>
        <w:t>From a secure coding perspective, leaving security until the end creates a reactive mindset instead of a proactive one. Developers may focus solely on functionality and performance, assuming security can be “patched in” later. However, many serious vulnerabilities</w:t>
      </w:r>
      <w:r w:rsidRPr="00A053D7">
        <w:rPr>
          <w:rFonts w:ascii="Times New Roman" w:hAnsi="Times New Roman" w:cs="Times New Roman"/>
        </w:rPr>
        <w:t xml:space="preserve"> </w:t>
      </w:r>
      <w:r w:rsidRPr="00A053D7">
        <w:rPr>
          <w:rFonts w:ascii="Times New Roman" w:hAnsi="Times New Roman" w:cs="Times New Roman"/>
        </w:rPr>
        <w:t>such as improper input validation, insecure memory management, or flawed authentication design</w:t>
      </w:r>
      <w:r w:rsidRPr="00A053D7">
        <w:rPr>
          <w:rFonts w:ascii="Times New Roman" w:hAnsi="Times New Roman" w:cs="Times New Roman"/>
        </w:rPr>
        <w:t xml:space="preserve"> </w:t>
      </w:r>
      <w:r w:rsidRPr="00A053D7">
        <w:rPr>
          <w:rFonts w:ascii="Times New Roman" w:hAnsi="Times New Roman" w:cs="Times New Roman"/>
        </w:rPr>
        <w:t>originate from early architectural decisions. When these issues are discovered late in the development cycle, remediation is significantly more expensive and disruptive. Entire modules may need to be rewritten, project timelines may be extended, and additional risks may be introduced during refactoring.</w:t>
      </w:r>
    </w:p>
    <w:p w14:paraId="51BAC740" w14:textId="0BF7E409" w:rsidR="00A053D7" w:rsidRPr="00A053D7" w:rsidRDefault="00A053D7" w:rsidP="00A053D7">
      <w:pPr>
        <w:spacing w:line="480" w:lineRule="auto"/>
        <w:jc w:val="both"/>
        <w:rPr>
          <w:rFonts w:ascii="Times New Roman" w:hAnsi="Times New Roman" w:cs="Times New Roman"/>
        </w:rPr>
      </w:pPr>
      <w:r w:rsidRPr="00A053D7">
        <w:rPr>
          <w:rFonts w:ascii="Times New Roman" w:hAnsi="Times New Roman" w:cs="Times New Roman"/>
        </w:rPr>
        <w:t xml:space="preserve">There are several proactive steps that can be taken to prevent threats before they become incidents. First, security requirements must be defined during the planning phase. This includes performing threat modeling and aligning coding practices with established standards such as SEI CERT. Second, developers should apply defensive programming techniques, including </w:t>
      </w:r>
      <w:r w:rsidRPr="00A053D7">
        <w:rPr>
          <w:rFonts w:ascii="Times New Roman" w:hAnsi="Times New Roman" w:cs="Times New Roman"/>
        </w:rPr>
        <w:lastRenderedPageBreak/>
        <w:t>strict input validation, proper exception handling, and secure memory management. Third, automated security tools</w:t>
      </w:r>
      <w:r w:rsidRPr="00A053D7">
        <w:rPr>
          <w:rFonts w:ascii="Times New Roman" w:hAnsi="Times New Roman" w:cs="Times New Roman"/>
        </w:rPr>
        <w:t xml:space="preserve"> </w:t>
      </w:r>
      <w:r w:rsidRPr="00A053D7">
        <w:rPr>
          <w:rFonts w:ascii="Times New Roman" w:hAnsi="Times New Roman" w:cs="Times New Roman"/>
        </w:rPr>
        <w:t>such as Static Application Security Testing (SAST), Dynamic Application Security Testing (DAST), and Software Composition Analysis (SCA)</w:t>
      </w:r>
      <w:r w:rsidRPr="00A053D7">
        <w:rPr>
          <w:rFonts w:ascii="Times New Roman" w:hAnsi="Times New Roman" w:cs="Times New Roman"/>
        </w:rPr>
        <w:t xml:space="preserve"> </w:t>
      </w:r>
      <w:r w:rsidRPr="00A053D7">
        <w:rPr>
          <w:rFonts w:ascii="Times New Roman" w:hAnsi="Times New Roman" w:cs="Times New Roman"/>
        </w:rPr>
        <w:t>should be integrated into the DevSecOps pipeline. These tools continuously analyze code during development rather than relying on a final review. Additionally, peer code reviews and secure design reviews should be mandatory before code is merged. Finally, logging and monitoring mechanisms must be implemented to detect abnormal behavior in production environments.</w:t>
      </w:r>
    </w:p>
    <w:p w14:paraId="057AC486" w14:textId="77777777" w:rsidR="00A053D7" w:rsidRPr="00A053D7" w:rsidRDefault="00A053D7" w:rsidP="00A053D7">
      <w:pPr>
        <w:spacing w:line="480" w:lineRule="auto"/>
        <w:jc w:val="both"/>
        <w:rPr>
          <w:rFonts w:ascii="Times New Roman" w:hAnsi="Times New Roman" w:cs="Times New Roman"/>
        </w:rPr>
      </w:pPr>
      <w:r w:rsidRPr="00A053D7">
        <w:rPr>
          <w:rFonts w:ascii="Times New Roman" w:hAnsi="Times New Roman" w:cs="Times New Roman"/>
        </w:rPr>
        <w:t>One example I plan to include in my Project Two presentation is the integration of security-focused unit testing. Rather than writing only positive tests that confirm expected functionality, I will demonstrate how to include negative test cases designed to validate secure behavior. For example, when testing an input-processing function, I will include test cases that attempt to pass invalid, malicious, or boundary-case data to ensure the system handles it safely and predictably. By incorporating security tests directly into automated test suites, developers receive immediate feedback if a change introduces a vulnerability. This approach reflects the DevSecOps principle of shifting security “left” in the development pipeline, making it an everyday practice rather than a final checkpoint.</w:t>
      </w:r>
    </w:p>
    <w:p w14:paraId="51D1F171" w14:textId="77777777" w:rsidR="00A053D7" w:rsidRPr="00A053D7" w:rsidRDefault="00A053D7" w:rsidP="00A053D7">
      <w:pPr>
        <w:spacing w:line="480" w:lineRule="auto"/>
        <w:jc w:val="both"/>
        <w:rPr>
          <w:rFonts w:ascii="Times New Roman" w:hAnsi="Times New Roman" w:cs="Times New Roman"/>
        </w:rPr>
      </w:pPr>
      <w:r w:rsidRPr="00A053D7">
        <w:rPr>
          <w:rFonts w:ascii="Times New Roman" w:hAnsi="Times New Roman" w:cs="Times New Roman"/>
        </w:rPr>
        <w:t>Reflecting on this concept has significantly changed how I view the relationship between development and security. I previously viewed security as something applied to completed software. I now understand that secure coding is fundamentally rooted in early design decisions. When security is intrinsic to the system, it becomes part of quality engineering. When it is delayed, it becomes an expensive and reactive retrofit. This realization also raises important questions: How can organizations measure whether security is truly embedded from the beginning? What cultural changes are necessary to ensure developers take ownership of security rather than viewing it as the responsibility of auditors?</w:t>
      </w:r>
    </w:p>
    <w:p w14:paraId="26110CDD" w14:textId="0C9F6D80" w:rsidR="004A6BAD" w:rsidRPr="00A053D7" w:rsidRDefault="00A053D7" w:rsidP="00A053D7">
      <w:pPr>
        <w:spacing w:line="480" w:lineRule="auto"/>
        <w:jc w:val="both"/>
        <w:rPr>
          <w:rFonts w:ascii="Times New Roman" w:hAnsi="Times New Roman" w:cs="Times New Roman"/>
        </w:rPr>
      </w:pPr>
      <w:r w:rsidRPr="00A053D7">
        <w:rPr>
          <w:rFonts w:ascii="Times New Roman" w:hAnsi="Times New Roman" w:cs="Times New Roman"/>
        </w:rPr>
        <w:lastRenderedPageBreak/>
        <w:t>In conclusion, “don’t leave security to the end” emphasizes a proactive, integrated, and automated approach to secure coding. By incorporating threat modeling, secure coding standards, automated analysis tools, and security-focused testing early in the lifecycle, developers can reduce risk, minimize remediation costs, and build resilient systems. Security is not an afterthought</w:t>
      </w:r>
      <w:r w:rsidRPr="00A053D7">
        <w:rPr>
          <w:rFonts w:ascii="Times New Roman" w:hAnsi="Times New Roman" w:cs="Times New Roman"/>
        </w:rPr>
        <w:t xml:space="preserve"> </w:t>
      </w:r>
      <w:r w:rsidRPr="00A053D7">
        <w:rPr>
          <w:rFonts w:ascii="Times New Roman" w:hAnsi="Times New Roman" w:cs="Times New Roman"/>
        </w:rPr>
        <w:t>it is a fundamental responsibility embedded in every stage of development.</w:t>
      </w:r>
    </w:p>
    <w:sectPr w:rsidR="004A6BAD" w:rsidRPr="00A053D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B73834"/>
    <w:multiLevelType w:val="multilevel"/>
    <w:tmpl w:val="B618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C30255"/>
    <w:multiLevelType w:val="multilevel"/>
    <w:tmpl w:val="445E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A25B67"/>
    <w:multiLevelType w:val="multilevel"/>
    <w:tmpl w:val="7106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8B6A68"/>
    <w:multiLevelType w:val="multilevel"/>
    <w:tmpl w:val="DD08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779731">
    <w:abstractNumId w:val="0"/>
  </w:num>
  <w:num w:numId="2" w16cid:durableId="1225676817">
    <w:abstractNumId w:val="1"/>
  </w:num>
  <w:num w:numId="3" w16cid:durableId="2112120654">
    <w:abstractNumId w:val="2"/>
  </w:num>
  <w:num w:numId="4" w16cid:durableId="10512276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3D7"/>
    <w:rsid w:val="00113E93"/>
    <w:rsid w:val="004A6BAD"/>
    <w:rsid w:val="00A053D7"/>
    <w:rsid w:val="00D84430"/>
    <w:rsid w:val="00ED1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7D99B"/>
  <w15:chartTrackingRefBased/>
  <w15:docId w15:val="{34671A53-8473-4CE8-9F18-6A7065991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3D7"/>
    <w:rPr>
      <w:rFonts w:eastAsiaTheme="majorEastAsia" w:cstheme="majorBidi"/>
      <w:color w:val="272727" w:themeColor="text1" w:themeTint="D8"/>
    </w:rPr>
  </w:style>
  <w:style w:type="paragraph" w:styleId="Title">
    <w:name w:val="Title"/>
    <w:basedOn w:val="Normal"/>
    <w:next w:val="Normal"/>
    <w:link w:val="TitleChar"/>
    <w:uiPriority w:val="10"/>
    <w:qFormat/>
    <w:rsid w:val="00A05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3D7"/>
    <w:pPr>
      <w:spacing w:before="160"/>
      <w:jc w:val="center"/>
    </w:pPr>
    <w:rPr>
      <w:i/>
      <w:iCs/>
      <w:color w:val="404040" w:themeColor="text1" w:themeTint="BF"/>
    </w:rPr>
  </w:style>
  <w:style w:type="character" w:customStyle="1" w:styleId="QuoteChar">
    <w:name w:val="Quote Char"/>
    <w:basedOn w:val="DefaultParagraphFont"/>
    <w:link w:val="Quote"/>
    <w:uiPriority w:val="29"/>
    <w:rsid w:val="00A053D7"/>
    <w:rPr>
      <w:i/>
      <w:iCs/>
      <w:color w:val="404040" w:themeColor="text1" w:themeTint="BF"/>
    </w:rPr>
  </w:style>
  <w:style w:type="paragraph" w:styleId="ListParagraph">
    <w:name w:val="List Paragraph"/>
    <w:basedOn w:val="Normal"/>
    <w:uiPriority w:val="34"/>
    <w:qFormat/>
    <w:rsid w:val="00A053D7"/>
    <w:pPr>
      <w:ind w:left="720"/>
      <w:contextualSpacing/>
    </w:pPr>
  </w:style>
  <w:style w:type="character" w:styleId="IntenseEmphasis">
    <w:name w:val="Intense Emphasis"/>
    <w:basedOn w:val="DefaultParagraphFont"/>
    <w:uiPriority w:val="21"/>
    <w:qFormat/>
    <w:rsid w:val="00A053D7"/>
    <w:rPr>
      <w:i/>
      <w:iCs/>
      <w:color w:val="0F4761" w:themeColor="accent1" w:themeShade="BF"/>
    </w:rPr>
  </w:style>
  <w:style w:type="paragraph" w:styleId="IntenseQuote">
    <w:name w:val="Intense Quote"/>
    <w:basedOn w:val="Normal"/>
    <w:next w:val="Normal"/>
    <w:link w:val="IntenseQuoteChar"/>
    <w:uiPriority w:val="30"/>
    <w:qFormat/>
    <w:rsid w:val="00A05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3D7"/>
    <w:rPr>
      <w:i/>
      <w:iCs/>
      <w:color w:val="0F4761" w:themeColor="accent1" w:themeShade="BF"/>
    </w:rPr>
  </w:style>
  <w:style w:type="character" w:styleId="IntenseReference">
    <w:name w:val="Intense Reference"/>
    <w:basedOn w:val="DefaultParagraphFont"/>
    <w:uiPriority w:val="32"/>
    <w:qFormat/>
    <w:rsid w:val="00A053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040814">
      <w:bodyDiv w:val="1"/>
      <w:marLeft w:val="0"/>
      <w:marRight w:val="0"/>
      <w:marTop w:val="0"/>
      <w:marBottom w:val="0"/>
      <w:divBdr>
        <w:top w:val="none" w:sz="0" w:space="0" w:color="auto"/>
        <w:left w:val="none" w:sz="0" w:space="0" w:color="auto"/>
        <w:bottom w:val="none" w:sz="0" w:space="0" w:color="auto"/>
        <w:right w:val="none" w:sz="0" w:space="0" w:color="auto"/>
      </w:divBdr>
    </w:div>
    <w:div w:id="1531335137">
      <w:bodyDiv w:val="1"/>
      <w:marLeft w:val="0"/>
      <w:marRight w:val="0"/>
      <w:marTop w:val="0"/>
      <w:marBottom w:val="0"/>
      <w:divBdr>
        <w:top w:val="none" w:sz="0" w:space="0" w:color="auto"/>
        <w:left w:val="none" w:sz="0" w:space="0" w:color="auto"/>
        <w:bottom w:val="none" w:sz="0" w:space="0" w:color="auto"/>
        <w:right w:val="none" w:sz="0" w:space="0" w:color="auto"/>
      </w:divBdr>
    </w:div>
    <w:div w:id="1574008737">
      <w:bodyDiv w:val="1"/>
      <w:marLeft w:val="0"/>
      <w:marRight w:val="0"/>
      <w:marTop w:val="0"/>
      <w:marBottom w:val="0"/>
      <w:divBdr>
        <w:top w:val="none" w:sz="0" w:space="0" w:color="auto"/>
        <w:left w:val="none" w:sz="0" w:space="0" w:color="auto"/>
        <w:bottom w:val="none" w:sz="0" w:space="0" w:color="auto"/>
        <w:right w:val="none" w:sz="0" w:space="0" w:color="auto"/>
      </w:divBdr>
    </w:div>
    <w:div w:id="200908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668</Words>
  <Characters>3813</Characters>
  <DocSecurity>0</DocSecurity>
  <Lines>31</Lines>
  <Paragraphs>8</Paragraphs>
  <ScaleCrop>false</ScaleCrop>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2026-02-15T10:16:00Z</dcterms:created>
  <dcterms:modified xsi:type="dcterms:W3CDTF">2026-02-15T10:24:00Z</dcterms:modified>
</cp:coreProperties>
</file>