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420AA" w14:textId="77777777" w:rsidR="008D4188" w:rsidRPr="008D4188" w:rsidRDefault="008D4188" w:rsidP="008D4188">
      <w:pPr>
        <w:spacing w:line="360" w:lineRule="auto"/>
        <w:jc w:val="center"/>
        <w:rPr>
          <w:rFonts w:ascii="Times New Roman" w:hAnsi="Times New Roman" w:cs="Times New Roman"/>
          <w:b/>
          <w:bCs/>
        </w:rPr>
      </w:pPr>
      <w:r w:rsidRPr="008D4188">
        <w:rPr>
          <w:rFonts w:ascii="Times New Roman" w:hAnsi="Times New Roman" w:cs="Times New Roman"/>
          <w:b/>
          <w:bCs/>
        </w:rPr>
        <w:t>7-1 Journal: Consider the Motive for the Attack</w:t>
      </w:r>
    </w:p>
    <w:p w14:paraId="56B5E895" w14:textId="77777777" w:rsidR="008D4188" w:rsidRPr="008D4188" w:rsidRDefault="008D4188" w:rsidP="008D4188">
      <w:pPr>
        <w:spacing w:line="360" w:lineRule="auto"/>
        <w:jc w:val="both"/>
        <w:rPr>
          <w:rFonts w:ascii="Times New Roman" w:hAnsi="Times New Roman" w:cs="Times New Roman"/>
        </w:rPr>
      </w:pPr>
      <w:r w:rsidRPr="008D4188">
        <w:rPr>
          <w:rFonts w:ascii="Times New Roman" w:hAnsi="Times New Roman" w:cs="Times New Roman"/>
        </w:rPr>
        <w:t>In secure coding, we often focus heavily on identifying vulnerabilities, patching weaknesses, and implementing defensive mechanisms. However, the concept of “consider the motive for the attack” introduces a deeper and more strategic perspective. Instead of only asking how a system can be attacked, this approach requires us to ask why someone would attack it. Understanding motive shifts security thinking from purely technical vulnerability analysis to adversarial reasoning. It forces developers to think like attackers and anticipate intent, incentives, and goals.</w:t>
      </w:r>
    </w:p>
    <w:p w14:paraId="1BA87944" w14:textId="77777777" w:rsidR="008D4188" w:rsidRPr="008D4188" w:rsidRDefault="008D4188" w:rsidP="008D4188">
      <w:pPr>
        <w:spacing w:line="360" w:lineRule="auto"/>
        <w:jc w:val="both"/>
        <w:rPr>
          <w:rFonts w:ascii="Times New Roman" w:hAnsi="Times New Roman" w:cs="Times New Roman"/>
        </w:rPr>
      </w:pPr>
      <w:r w:rsidRPr="008D4188">
        <w:rPr>
          <w:rFonts w:ascii="Times New Roman" w:hAnsi="Times New Roman" w:cs="Times New Roman"/>
        </w:rPr>
        <w:t xml:space="preserve">In my own practice, I plan to apply this concept through structured threat </w:t>
      </w:r>
      <w:proofErr w:type="spellStart"/>
      <w:r w:rsidRPr="008D4188">
        <w:rPr>
          <w:rFonts w:ascii="Times New Roman" w:hAnsi="Times New Roman" w:cs="Times New Roman"/>
        </w:rPr>
        <w:t>modeling</w:t>
      </w:r>
      <w:proofErr w:type="spellEnd"/>
      <w:r w:rsidRPr="008D4188">
        <w:rPr>
          <w:rFonts w:ascii="Times New Roman" w:hAnsi="Times New Roman" w:cs="Times New Roman"/>
        </w:rPr>
        <w:t>. Rather than assuming generic threats, I will evaluate the assets within the system and identify who might benefit from exploiting them. For example, if I am developing a web application that processes financial transactions, I must consider motives such as financial gain, fraud, identity theft, or data resale. If I am developing an internal enterprise tool, insider misuse or privilege escalation might be more relevant motives. By understanding motive, I can prioritize protections around high-value targets instead of treating all risks equally. This helps guide decisions such as implementing stricter authentication controls, encrypting sensitive data, or applying additional logging for privileged actions.</w:t>
      </w:r>
    </w:p>
    <w:p w14:paraId="2940F714" w14:textId="7A03E24B" w:rsidR="008D4188" w:rsidRPr="008D4188" w:rsidRDefault="008D4188" w:rsidP="008D4188">
      <w:pPr>
        <w:spacing w:line="360" w:lineRule="auto"/>
        <w:jc w:val="both"/>
        <w:rPr>
          <w:rFonts w:ascii="Times New Roman" w:hAnsi="Times New Roman" w:cs="Times New Roman"/>
        </w:rPr>
      </w:pPr>
      <w:r w:rsidRPr="008D4188">
        <w:rPr>
          <w:rFonts w:ascii="Times New Roman" w:hAnsi="Times New Roman" w:cs="Times New Roman"/>
        </w:rPr>
        <w:t>Considering motive also strengthens secure coding best practices. For instance, if the likely motive is data theft, then strong encryption at rest and in transit becomes essential. If the motive is service disruption, then implementing rate limiting, input validation, and denial-of-service protections becomes critical. If the motive involves privilege escalation, then authorization checks and least-privilege design must be rigorously enforced. This perspective ensures that security controls are not randomly applied but are aligned with realistic attacker goals. The benefit of this approach is better prioritization and risk management. The consequence of ignoring motive is misallocated effort</w:t>
      </w:r>
      <w:r>
        <w:rPr>
          <w:rFonts w:ascii="Times New Roman" w:hAnsi="Times New Roman" w:cs="Times New Roman"/>
        </w:rPr>
        <w:t xml:space="preserve"> </w:t>
      </w:r>
      <w:r w:rsidRPr="008D4188">
        <w:rPr>
          <w:rFonts w:ascii="Times New Roman" w:hAnsi="Times New Roman" w:cs="Times New Roman"/>
        </w:rPr>
        <w:t>teams may spend resources protecting low-risk components while leaving high-value assets insufficiently secured.</w:t>
      </w:r>
    </w:p>
    <w:p w14:paraId="3C5377C8" w14:textId="19DA7099" w:rsidR="008D4188" w:rsidRPr="008D4188" w:rsidRDefault="008D4188" w:rsidP="008D4188">
      <w:pPr>
        <w:spacing w:line="360" w:lineRule="auto"/>
        <w:jc w:val="both"/>
        <w:rPr>
          <w:rFonts w:ascii="Times New Roman" w:hAnsi="Times New Roman" w:cs="Times New Roman"/>
        </w:rPr>
      </w:pPr>
      <w:r w:rsidRPr="008D4188">
        <w:rPr>
          <w:rFonts w:ascii="Times New Roman" w:hAnsi="Times New Roman" w:cs="Times New Roman"/>
        </w:rPr>
        <w:t>If I were explaining this concept to a new developer on my team, I would frame it in practical terms: “Don’t just think about whether the code works</w:t>
      </w:r>
      <w:r>
        <w:rPr>
          <w:rFonts w:ascii="Times New Roman" w:hAnsi="Times New Roman" w:cs="Times New Roman"/>
        </w:rPr>
        <w:t xml:space="preserve"> </w:t>
      </w:r>
      <w:r w:rsidRPr="008D4188">
        <w:rPr>
          <w:rFonts w:ascii="Times New Roman" w:hAnsi="Times New Roman" w:cs="Times New Roman"/>
        </w:rPr>
        <w:t xml:space="preserve">think about who might want to break it and why.” I would encourage them to ask questions such as: What data are we storing? Who would benefit from accessing it? Could someone gain money, power, or disruption from exploiting this feature? This mindset naturally leads to better decisions in areas such as input validation, authentication logic, and error handling. For example, a developer writing login </w:t>
      </w:r>
      <w:r w:rsidRPr="008D4188">
        <w:rPr>
          <w:rFonts w:ascii="Times New Roman" w:hAnsi="Times New Roman" w:cs="Times New Roman"/>
        </w:rPr>
        <w:lastRenderedPageBreak/>
        <w:t>functionality should not only ensure the login works but also consider brute-force attacks, credential stuffing, and account enumeration</w:t>
      </w:r>
      <w:r>
        <w:rPr>
          <w:rFonts w:ascii="Times New Roman" w:hAnsi="Times New Roman" w:cs="Times New Roman"/>
        </w:rPr>
        <w:t xml:space="preserve"> </w:t>
      </w:r>
      <w:r w:rsidRPr="008D4188">
        <w:rPr>
          <w:rFonts w:ascii="Times New Roman" w:hAnsi="Times New Roman" w:cs="Times New Roman"/>
        </w:rPr>
        <w:t>because the motive may be unauthorized access to sensitive information.</w:t>
      </w:r>
    </w:p>
    <w:p w14:paraId="6927125D" w14:textId="697B8D7D" w:rsidR="008D4188" w:rsidRPr="008D4188" w:rsidRDefault="008D4188" w:rsidP="008D4188">
      <w:pPr>
        <w:spacing w:line="360" w:lineRule="auto"/>
        <w:jc w:val="both"/>
        <w:rPr>
          <w:rFonts w:ascii="Times New Roman" w:hAnsi="Times New Roman" w:cs="Times New Roman"/>
        </w:rPr>
      </w:pPr>
      <w:r w:rsidRPr="008D4188">
        <w:rPr>
          <w:rFonts w:ascii="Times New Roman" w:hAnsi="Times New Roman" w:cs="Times New Roman"/>
        </w:rPr>
        <w:t>One example I can use in my final reflection in Module Eight involves secure authentication design. Early in development, it may seem sufficient to validate username and password inputs and return error messages if authentication fails. However, when considering attacker motive</w:t>
      </w:r>
      <w:r>
        <w:rPr>
          <w:rFonts w:ascii="Times New Roman" w:hAnsi="Times New Roman" w:cs="Times New Roman"/>
        </w:rPr>
        <w:t xml:space="preserve"> </w:t>
      </w:r>
      <w:r w:rsidRPr="008D4188">
        <w:rPr>
          <w:rFonts w:ascii="Times New Roman" w:hAnsi="Times New Roman" w:cs="Times New Roman"/>
        </w:rPr>
        <w:t xml:space="preserve">such as gaining unauthorized access or harvesting valid </w:t>
      </w:r>
      <w:r w:rsidRPr="008D4188">
        <w:rPr>
          <w:rFonts w:ascii="Times New Roman" w:hAnsi="Times New Roman" w:cs="Times New Roman"/>
        </w:rPr>
        <w:t>usernames,</w:t>
      </w:r>
      <w:r>
        <w:rPr>
          <w:rFonts w:ascii="Times New Roman" w:hAnsi="Times New Roman" w:cs="Times New Roman"/>
        </w:rPr>
        <w:t xml:space="preserve"> </w:t>
      </w:r>
      <w:r w:rsidRPr="008D4188">
        <w:rPr>
          <w:rFonts w:ascii="Times New Roman" w:hAnsi="Times New Roman" w:cs="Times New Roman"/>
        </w:rPr>
        <w:t xml:space="preserve">we recognize additional protections are necessary. These include implementing rate limiting, multi-factor authentication, account lockout mechanisms, and generic error messages that do not reveal whether a username exists. By </w:t>
      </w:r>
      <w:proofErr w:type="spellStart"/>
      <w:r w:rsidRPr="008D4188">
        <w:rPr>
          <w:rFonts w:ascii="Times New Roman" w:hAnsi="Times New Roman" w:cs="Times New Roman"/>
        </w:rPr>
        <w:t>analyzing</w:t>
      </w:r>
      <w:proofErr w:type="spellEnd"/>
      <w:r w:rsidRPr="008D4188">
        <w:rPr>
          <w:rFonts w:ascii="Times New Roman" w:hAnsi="Times New Roman" w:cs="Times New Roman"/>
        </w:rPr>
        <w:t xml:space="preserve"> motive, the design evolves from functional correctness to resilient security architecture.</w:t>
      </w:r>
    </w:p>
    <w:p w14:paraId="1AF86A68" w14:textId="68203A7F" w:rsidR="008D4188" w:rsidRPr="008D4188" w:rsidRDefault="008D4188" w:rsidP="008D4188">
      <w:pPr>
        <w:spacing w:line="360" w:lineRule="auto"/>
        <w:jc w:val="both"/>
        <w:rPr>
          <w:rFonts w:ascii="Times New Roman" w:hAnsi="Times New Roman" w:cs="Times New Roman"/>
        </w:rPr>
      </w:pPr>
      <w:r w:rsidRPr="008D4188">
        <w:rPr>
          <w:rFonts w:ascii="Times New Roman" w:hAnsi="Times New Roman" w:cs="Times New Roman"/>
        </w:rPr>
        <w:t xml:space="preserve">Reflecting on this concept has expanded my understanding of secure coding beyond technical implementation. Previously, I viewed vulnerabilities primarily as coding mistakes. Now I understand that many vulnerabilities are opportunities created by failing to anticipate intent. Considering motive transforms security from reactive patching to proactive design. It also raises broader questions: How can organizations better train developers to think </w:t>
      </w:r>
      <w:proofErr w:type="spellStart"/>
      <w:r w:rsidRPr="008D4188">
        <w:rPr>
          <w:rFonts w:ascii="Times New Roman" w:hAnsi="Times New Roman" w:cs="Times New Roman"/>
        </w:rPr>
        <w:t>adversarially</w:t>
      </w:r>
      <w:proofErr w:type="spellEnd"/>
      <w:r w:rsidRPr="008D4188">
        <w:rPr>
          <w:rFonts w:ascii="Times New Roman" w:hAnsi="Times New Roman" w:cs="Times New Roman"/>
        </w:rPr>
        <w:t xml:space="preserve">? Should security education emphasize psychology and </w:t>
      </w:r>
      <w:proofErr w:type="spellStart"/>
      <w:r w:rsidRPr="008D4188">
        <w:rPr>
          <w:rFonts w:ascii="Times New Roman" w:hAnsi="Times New Roman" w:cs="Times New Roman"/>
        </w:rPr>
        <w:t>behavioral</w:t>
      </w:r>
      <w:proofErr w:type="spellEnd"/>
      <w:r w:rsidRPr="008D4188">
        <w:rPr>
          <w:rFonts w:ascii="Times New Roman" w:hAnsi="Times New Roman" w:cs="Times New Roman"/>
        </w:rPr>
        <w:t xml:space="preserve"> analysis alongside technical skills? These questions highlight that secure coding is not only about writing safer code</w:t>
      </w:r>
      <w:r>
        <w:rPr>
          <w:rFonts w:ascii="Times New Roman" w:hAnsi="Times New Roman" w:cs="Times New Roman"/>
        </w:rPr>
        <w:t xml:space="preserve"> </w:t>
      </w:r>
      <w:r w:rsidRPr="008D4188">
        <w:rPr>
          <w:rFonts w:ascii="Times New Roman" w:hAnsi="Times New Roman" w:cs="Times New Roman"/>
        </w:rPr>
        <w:t>it is about understanding the broader threat landscape.</w:t>
      </w:r>
    </w:p>
    <w:p w14:paraId="5F3E1078" w14:textId="1D45CB0D" w:rsidR="004A6BAD" w:rsidRPr="004416E7" w:rsidRDefault="008D4188" w:rsidP="004416E7">
      <w:pPr>
        <w:spacing w:line="360" w:lineRule="auto"/>
        <w:jc w:val="both"/>
        <w:rPr>
          <w:rFonts w:ascii="Times New Roman" w:hAnsi="Times New Roman" w:cs="Times New Roman"/>
        </w:rPr>
      </w:pPr>
      <w:r w:rsidRPr="008D4188">
        <w:rPr>
          <w:rFonts w:ascii="Times New Roman" w:hAnsi="Times New Roman" w:cs="Times New Roman"/>
        </w:rPr>
        <w:t xml:space="preserve">In conclusion, considering the motive for the attack strengthens secure coding practices by aligning defensive measures with realistic attacker goals. By applying threat </w:t>
      </w:r>
      <w:proofErr w:type="spellStart"/>
      <w:r w:rsidRPr="008D4188">
        <w:rPr>
          <w:rFonts w:ascii="Times New Roman" w:hAnsi="Times New Roman" w:cs="Times New Roman"/>
        </w:rPr>
        <w:t>modeling</w:t>
      </w:r>
      <w:proofErr w:type="spellEnd"/>
      <w:r w:rsidRPr="008D4188">
        <w:rPr>
          <w:rFonts w:ascii="Times New Roman" w:hAnsi="Times New Roman" w:cs="Times New Roman"/>
        </w:rPr>
        <w:t xml:space="preserve">, prioritizing high-value assets, educating team members to think </w:t>
      </w:r>
      <w:proofErr w:type="spellStart"/>
      <w:r w:rsidRPr="008D4188">
        <w:rPr>
          <w:rFonts w:ascii="Times New Roman" w:hAnsi="Times New Roman" w:cs="Times New Roman"/>
        </w:rPr>
        <w:t>adversarially</w:t>
      </w:r>
      <w:proofErr w:type="spellEnd"/>
      <w:r w:rsidRPr="008D4188">
        <w:rPr>
          <w:rFonts w:ascii="Times New Roman" w:hAnsi="Times New Roman" w:cs="Times New Roman"/>
        </w:rPr>
        <w:t>, and incorporating motive-driven design decisions, developers can build systems that are secure not only against known vulnerabilities but against purposeful exploitation. Security is strongest when it anticipates intent, not just errors.</w:t>
      </w:r>
    </w:p>
    <w:sectPr w:rsidR="004A6BAD" w:rsidRPr="004416E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745582"/>
    <w:multiLevelType w:val="multilevel"/>
    <w:tmpl w:val="28D4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897CC5"/>
    <w:multiLevelType w:val="multilevel"/>
    <w:tmpl w:val="EF7C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416702"/>
    <w:multiLevelType w:val="multilevel"/>
    <w:tmpl w:val="2F6E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E37372"/>
    <w:multiLevelType w:val="multilevel"/>
    <w:tmpl w:val="5FCC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06FCB"/>
    <w:multiLevelType w:val="multilevel"/>
    <w:tmpl w:val="333A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761633">
    <w:abstractNumId w:val="3"/>
  </w:num>
  <w:num w:numId="2" w16cid:durableId="254173718">
    <w:abstractNumId w:val="4"/>
  </w:num>
  <w:num w:numId="3" w16cid:durableId="1118723224">
    <w:abstractNumId w:val="0"/>
  </w:num>
  <w:num w:numId="4" w16cid:durableId="1286349791">
    <w:abstractNumId w:val="1"/>
  </w:num>
  <w:num w:numId="5" w16cid:durableId="457997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6E7"/>
    <w:rsid w:val="00216663"/>
    <w:rsid w:val="004416E7"/>
    <w:rsid w:val="004A6BAD"/>
    <w:rsid w:val="008D4188"/>
    <w:rsid w:val="00D84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5B7E0"/>
  <w15:chartTrackingRefBased/>
  <w15:docId w15:val="{6B033EB5-85C6-497A-9FAD-261749AAB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6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6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6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6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6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6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6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6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6E7"/>
    <w:rPr>
      <w:rFonts w:eastAsiaTheme="majorEastAsia" w:cstheme="majorBidi"/>
      <w:color w:val="272727" w:themeColor="text1" w:themeTint="D8"/>
    </w:rPr>
  </w:style>
  <w:style w:type="paragraph" w:styleId="Title">
    <w:name w:val="Title"/>
    <w:basedOn w:val="Normal"/>
    <w:next w:val="Normal"/>
    <w:link w:val="TitleChar"/>
    <w:uiPriority w:val="10"/>
    <w:qFormat/>
    <w:rsid w:val="00441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6E7"/>
    <w:pPr>
      <w:spacing w:before="160"/>
      <w:jc w:val="center"/>
    </w:pPr>
    <w:rPr>
      <w:i/>
      <w:iCs/>
      <w:color w:val="404040" w:themeColor="text1" w:themeTint="BF"/>
    </w:rPr>
  </w:style>
  <w:style w:type="character" w:customStyle="1" w:styleId="QuoteChar">
    <w:name w:val="Quote Char"/>
    <w:basedOn w:val="DefaultParagraphFont"/>
    <w:link w:val="Quote"/>
    <w:uiPriority w:val="29"/>
    <w:rsid w:val="004416E7"/>
    <w:rPr>
      <w:i/>
      <w:iCs/>
      <w:color w:val="404040" w:themeColor="text1" w:themeTint="BF"/>
    </w:rPr>
  </w:style>
  <w:style w:type="paragraph" w:styleId="ListParagraph">
    <w:name w:val="List Paragraph"/>
    <w:basedOn w:val="Normal"/>
    <w:uiPriority w:val="34"/>
    <w:qFormat/>
    <w:rsid w:val="004416E7"/>
    <w:pPr>
      <w:ind w:left="720"/>
      <w:contextualSpacing/>
    </w:pPr>
  </w:style>
  <w:style w:type="character" w:styleId="IntenseEmphasis">
    <w:name w:val="Intense Emphasis"/>
    <w:basedOn w:val="DefaultParagraphFont"/>
    <w:uiPriority w:val="21"/>
    <w:qFormat/>
    <w:rsid w:val="004416E7"/>
    <w:rPr>
      <w:i/>
      <w:iCs/>
      <w:color w:val="0F4761" w:themeColor="accent1" w:themeShade="BF"/>
    </w:rPr>
  </w:style>
  <w:style w:type="paragraph" w:styleId="IntenseQuote">
    <w:name w:val="Intense Quote"/>
    <w:basedOn w:val="Normal"/>
    <w:next w:val="Normal"/>
    <w:link w:val="IntenseQuoteChar"/>
    <w:uiPriority w:val="30"/>
    <w:qFormat/>
    <w:rsid w:val="00441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6E7"/>
    <w:rPr>
      <w:i/>
      <w:iCs/>
      <w:color w:val="0F4761" w:themeColor="accent1" w:themeShade="BF"/>
    </w:rPr>
  </w:style>
  <w:style w:type="character" w:styleId="IntenseReference">
    <w:name w:val="Intense Reference"/>
    <w:basedOn w:val="DefaultParagraphFont"/>
    <w:uiPriority w:val="32"/>
    <w:qFormat/>
    <w:rsid w:val="004416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821302">
      <w:bodyDiv w:val="1"/>
      <w:marLeft w:val="0"/>
      <w:marRight w:val="0"/>
      <w:marTop w:val="0"/>
      <w:marBottom w:val="0"/>
      <w:divBdr>
        <w:top w:val="none" w:sz="0" w:space="0" w:color="auto"/>
        <w:left w:val="none" w:sz="0" w:space="0" w:color="auto"/>
        <w:bottom w:val="none" w:sz="0" w:space="0" w:color="auto"/>
        <w:right w:val="none" w:sz="0" w:space="0" w:color="auto"/>
      </w:divBdr>
    </w:div>
    <w:div w:id="661782824">
      <w:bodyDiv w:val="1"/>
      <w:marLeft w:val="0"/>
      <w:marRight w:val="0"/>
      <w:marTop w:val="0"/>
      <w:marBottom w:val="0"/>
      <w:divBdr>
        <w:top w:val="none" w:sz="0" w:space="0" w:color="auto"/>
        <w:left w:val="none" w:sz="0" w:space="0" w:color="auto"/>
        <w:bottom w:val="none" w:sz="0" w:space="0" w:color="auto"/>
        <w:right w:val="none" w:sz="0" w:space="0" w:color="auto"/>
      </w:divBdr>
    </w:div>
    <w:div w:id="1096752033">
      <w:bodyDiv w:val="1"/>
      <w:marLeft w:val="0"/>
      <w:marRight w:val="0"/>
      <w:marTop w:val="0"/>
      <w:marBottom w:val="0"/>
      <w:divBdr>
        <w:top w:val="none" w:sz="0" w:space="0" w:color="auto"/>
        <w:left w:val="none" w:sz="0" w:space="0" w:color="auto"/>
        <w:bottom w:val="none" w:sz="0" w:space="0" w:color="auto"/>
        <w:right w:val="none" w:sz="0" w:space="0" w:color="auto"/>
      </w:divBdr>
    </w:div>
    <w:div w:id="1449079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725</Words>
  <Characters>4136</Characters>
  <DocSecurity>0</DocSecurity>
  <Lines>34</Lines>
  <Paragraphs>9</Paragraphs>
  <ScaleCrop>false</ScaleCrop>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2026-02-22T18:28:00Z</dcterms:created>
  <dcterms:modified xsi:type="dcterms:W3CDTF">2026-02-22T18:36:00Z</dcterms:modified>
</cp:coreProperties>
</file>