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40D6E" w14:textId="6BC24F1A" w:rsidR="00F44849" w:rsidRPr="00212158" w:rsidRDefault="00000000" w:rsidP="0094651D">
      <w:pPr>
        <w:spacing w:before="200" w:after="200" w:line="360" w:lineRule="auto"/>
        <w:ind w:left="-360" w:right="-360"/>
        <w:rPr>
          <w:rFonts w:ascii="Google Sans" w:eastAsia="Google Sans" w:hAnsi="Google Sans" w:cs="Google Sans"/>
          <w:b/>
          <w:color w:val="7F7F7F" w:themeColor="text1" w:themeTint="80"/>
          <w:sz w:val="40"/>
          <w:szCs w:val="40"/>
        </w:rPr>
      </w:pPr>
      <w:r w:rsidRPr="00212158">
        <w:rPr>
          <w:rFonts w:ascii="Google Sans" w:eastAsia="Google Sans" w:hAnsi="Google Sans" w:cs="Google Sans"/>
          <w:b/>
          <w:color w:val="7F7F7F" w:themeColor="text1" w:themeTint="80"/>
          <w:sz w:val="40"/>
          <w:szCs w:val="40"/>
        </w:rPr>
        <w:t>Incident handler's journal</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2158" w:rsidRPr="00212158" w14:paraId="1442E38C" w14:textId="77777777">
        <w:trPr>
          <w:trHeight w:val="420"/>
        </w:trPr>
        <w:tc>
          <w:tcPr>
            <w:tcW w:w="2055" w:type="dxa"/>
            <w:shd w:val="clear" w:color="auto" w:fill="auto"/>
            <w:tcMar>
              <w:top w:w="100" w:type="dxa"/>
              <w:left w:w="100" w:type="dxa"/>
              <w:bottom w:w="100" w:type="dxa"/>
              <w:right w:w="100" w:type="dxa"/>
            </w:tcMar>
          </w:tcPr>
          <w:p w14:paraId="205416D2"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b/>
                <w:color w:val="7F7F7F" w:themeColor="text1" w:themeTint="80"/>
              </w:rPr>
              <w:t>Date:</w:t>
            </w:r>
            <w:r w:rsidRPr="00212158">
              <w:rPr>
                <w:rFonts w:ascii="Google Sans" w:eastAsia="Google Sans" w:hAnsi="Google Sans" w:cs="Google Sans"/>
                <w:color w:val="7F7F7F" w:themeColor="text1" w:themeTint="80"/>
              </w:rPr>
              <w:t xml:space="preserve"> </w:t>
            </w:r>
          </w:p>
          <w:p w14:paraId="54FC324E" w14:textId="5FAE49C4" w:rsidR="00F44849" w:rsidRPr="00212158" w:rsidRDefault="0094651D">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3/27/25</w:t>
            </w:r>
          </w:p>
        </w:tc>
        <w:tc>
          <w:tcPr>
            <w:tcW w:w="8025" w:type="dxa"/>
            <w:shd w:val="clear" w:color="auto" w:fill="auto"/>
            <w:tcMar>
              <w:top w:w="100" w:type="dxa"/>
              <w:left w:w="100" w:type="dxa"/>
              <w:bottom w:w="100" w:type="dxa"/>
              <w:right w:w="100" w:type="dxa"/>
            </w:tcMar>
          </w:tcPr>
          <w:p w14:paraId="6A22C721" w14:textId="77777777" w:rsidR="00F44849" w:rsidRPr="00212158" w:rsidRDefault="00000000">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b/>
                <w:color w:val="7F7F7F" w:themeColor="text1" w:themeTint="80"/>
              </w:rPr>
              <w:t>Entry:</w:t>
            </w:r>
          </w:p>
          <w:p w14:paraId="533E334D" w14:textId="4DADCB89" w:rsidR="00F44849" w:rsidRPr="00212158" w:rsidRDefault="0094651D">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color w:val="7F7F7F" w:themeColor="text1" w:themeTint="80"/>
              </w:rPr>
              <w:t>1</w:t>
            </w:r>
          </w:p>
        </w:tc>
      </w:tr>
      <w:tr w:rsidR="00212158" w:rsidRPr="00212158" w14:paraId="0C73EDFF" w14:textId="77777777">
        <w:trPr>
          <w:trHeight w:val="420"/>
        </w:trPr>
        <w:tc>
          <w:tcPr>
            <w:tcW w:w="2055" w:type="dxa"/>
            <w:shd w:val="clear" w:color="auto" w:fill="auto"/>
            <w:tcMar>
              <w:top w:w="100" w:type="dxa"/>
              <w:left w:w="100" w:type="dxa"/>
              <w:bottom w:w="100" w:type="dxa"/>
              <w:right w:w="100" w:type="dxa"/>
            </w:tcMar>
          </w:tcPr>
          <w:p w14:paraId="65202BC7"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Description</w:t>
            </w:r>
          </w:p>
        </w:tc>
        <w:tc>
          <w:tcPr>
            <w:tcW w:w="8025" w:type="dxa"/>
            <w:shd w:val="clear" w:color="auto" w:fill="auto"/>
            <w:tcMar>
              <w:top w:w="100" w:type="dxa"/>
              <w:left w:w="100" w:type="dxa"/>
              <w:bottom w:w="100" w:type="dxa"/>
              <w:right w:w="100" w:type="dxa"/>
            </w:tcMar>
          </w:tcPr>
          <w:p w14:paraId="1E3C5ACB" w14:textId="3A45C377" w:rsidR="00F44849" w:rsidRPr="00212158" w:rsidRDefault="00E24CD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This entry documents a ransomware incident that occurred at a small U.S. healthcare clinic after a phishing email led to system compromise.</w:t>
            </w:r>
          </w:p>
        </w:tc>
      </w:tr>
      <w:tr w:rsidR="00212158" w:rsidRPr="00212158" w14:paraId="20582794" w14:textId="77777777">
        <w:trPr>
          <w:trHeight w:val="420"/>
        </w:trPr>
        <w:tc>
          <w:tcPr>
            <w:tcW w:w="2055" w:type="dxa"/>
            <w:shd w:val="clear" w:color="auto" w:fill="auto"/>
            <w:tcMar>
              <w:top w:w="100" w:type="dxa"/>
              <w:left w:w="100" w:type="dxa"/>
              <w:bottom w:w="100" w:type="dxa"/>
              <w:right w:w="100" w:type="dxa"/>
            </w:tcMar>
          </w:tcPr>
          <w:p w14:paraId="567E17B7"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Tool(s) used</w:t>
            </w:r>
          </w:p>
        </w:tc>
        <w:tc>
          <w:tcPr>
            <w:tcW w:w="8025" w:type="dxa"/>
            <w:shd w:val="clear" w:color="auto" w:fill="auto"/>
            <w:tcMar>
              <w:top w:w="100" w:type="dxa"/>
              <w:left w:w="100" w:type="dxa"/>
              <w:bottom w:w="100" w:type="dxa"/>
              <w:right w:w="100" w:type="dxa"/>
            </w:tcMar>
          </w:tcPr>
          <w:p w14:paraId="2B7DA4EC" w14:textId="7A8E149A" w:rsidR="00E24CD0" w:rsidRPr="00212158" w:rsidRDefault="00E24CD0" w:rsidP="00E24CD0">
            <w:pPr>
              <w:widowControl w:val="0"/>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Email filtering tools</w:t>
            </w:r>
          </w:p>
          <w:p w14:paraId="0E2CCB94" w14:textId="6D6140F1" w:rsidR="00E24CD0" w:rsidRPr="00212158" w:rsidRDefault="00E24CD0" w:rsidP="00E24CD0">
            <w:pPr>
              <w:widowControl w:val="0"/>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Endpoint detection and response (EDR) software</w:t>
            </w:r>
          </w:p>
          <w:p w14:paraId="678A9812" w14:textId="70E8D31D" w:rsidR="00E24CD0" w:rsidRPr="00212158" w:rsidRDefault="00E24CD0" w:rsidP="00E24CD0">
            <w:pPr>
              <w:widowControl w:val="0"/>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SIEM (Security Information and Event Management) system</w:t>
            </w:r>
          </w:p>
          <w:p w14:paraId="4AF8EA4B" w14:textId="417AF454" w:rsidR="00E24CD0" w:rsidRPr="00212158" w:rsidRDefault="00E24CD0" w:rsidP="00E24CD0">
            <w:pPr>
              <w:widowControl w:val="0"/>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Antivirus software</w:t>
            </w:r>
          </w:p>
          <w:p w14:paraId="3E60BDA5" w14:textId="609411D9" w:rsidR="00F44849" w:rsidRPr="00212158" w:rsidRDefault="00F44849">
            <w:pPr>
              <w:widowControl w:val="0"/>
              <w:spacing w:line="360" w:lineRule="auto"/>
              <w:rPr>
                <w:rFonts w:ascii="Google Sans" w:eastAsia="Google Sans" w:hAnsi="Google Sans" w:cs="Google Sans"/>
                <w:b/>
                <w:color w:val="7F7F7F" w:themeColor="text1" w:themeTint="80"/>
              </w:rPr>
            </w:pPr>
          </w:p>
        </w:tc>
      </w:tr>
      <w:tr w:rsidR="00212158" w:rsidRPr="00212158" w14:paraId="22BAA520" w14:textId="77777777">
        <w:trPr>
          <w:trHeight w:val="1061"/>
        </w:trPr>
        <w:tc>
          <w:tcPr>
            <w:tcW w:w="2055" w:type="dxa"/>
            <w:shd w:val="clear" w:color="auto" w:fill="auto"/>
            <w:tcMar>
              <w:top w:w="100" w:type="dxa"/>
              <w:left w:w="100" w:type="dxa"/>
              <w:bottom w:w="100" w:type="dxa"/>
              <w:right w:w="100" w:type="dxa"/>
            </w:tcMar>
          </w:tcPr>
          <w:p w14:paraId="70F31AED"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 xml:space="preserve">The 5 W's </w:t>
            </w:r>
          </w:p>
        </w:tc>
        <w:tc>
          <w:tcPr>
            <w:tcW w:w="8025" w:type="dxa"/>
            <w:shd w:val="clear" w:color="auto" w:fill="auto"/>
            <w:tcMar>
              <w:top w:w="100" w:type="dxa"/>
              <w:left w:w="100" w:type="dxa"/>
              <w:bottom w:w="100" w:type="dxa"/>
              <w:right w:w="100" w:type="dxa"/>
            </w:tcMar>
          </w:tcPr>
          <w:p w14:paraId="4955BB3F" w14:textId="77777777" w:rsidR="00E24CD0" w:rsidRPr="00212158" w:rsidRDefault="00E24CD0" w:rsidP="00E24CD0">
            <w:pPr>
              <w:numPr>
                <w:ilvl w:val="0"/>
                <w:numId w:val="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Who caused the incident?</w:t>
            </w:r>
            <w:r w:rsidRPr="00212158">
              <w:rPr>
                <w:rFonts w:ascii="Google Sans" w:eastAsia="Google Sans" w:hAnsi="Google Sans" w:cs="Google Sans"/>
                <w:color w:val="7F7F7F" w:themeColor="text1" w:themeTint="80"/>
                <w:lang w:val="en-US"/>
              </w:rPr>
              <w:br/>
              <w:t>An organized group of unethical hackers was responsible for the incident.</w:t>
            </w:r>
          </w:p>
          <w:p w14:paraId="78FD3B85" w14:textId="77777777" w:rsidR="00E24CD0" w:rsidRPr="00212158" w:rsidRDefault="00E24CD0" w:rsidP="00E24CD0">
            <w:pPr>
              <w:numPr>
                <w:ilvl w:val="0"/>
                <w:numId w:val="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What happened?</w:t>
            </w:r>
            <w:r w:rsidRPr="00212158">
              <w:rPr>
                <w:rFonts w:ascii="Google Sans" w:eastAsia="Google Sans" w:hAnsi="Google Sans" w:cs="Google Sans"/>
                <w:color w:val="7F7F7F" w:themeColor="text1" w:themeTint="80"/>
                <w:lang w:val="en-US"/>
              </w:rPr>
              <w:br/>
              <w:t>A phishing email containing a malicious attachment was downloaded by a user. This triggered ransomware that encrypted the clinic’s files.</w:t>
            </w:r>
          </w:p>
          <w:p w14:paraId="25E16324" w14:textId="77777777" w:rsidR="00E24CD0" w:rsidRPr="00212158" w:rsidRDefault="00E24CD0" w:rsidP="00E24CD0">
            <w:pPr>
              <w:numPr>
                <w:ilvl w:val="0"/>
                <w:numId w:val="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When did the incident occur?</w:t>
            </w:r>
            <w:r w:rsidRPr="00212158">
              <w:rPr>
                <w:rFonts w:ascii="Google Sans" w:eastAsia="Google Sans" w:hAnsi="Google Sans" w:cs="Google Sans"/>
                <w:color w:val="7F7F7F" w:themeColor="text1" w:themeTint="80"/>
                <w:lang w:val="en-US"/>
              </w:rPr>
              <w:br/>
              <w:t>The incident occurred on Tuesday at 9:00 a.m.</w:t>
            </w:r>
          </w:p>
          <w:p w14:paraId="52A51F70" w14:textId="77777777" w:rsidR="00E24CD0" w:rsidRPr="00212158" w:rsidRDefault="00E24CD0" w:rsidP="00E24CD0">
            <w:pPr>
              <w:numPr>
                <w:ilvl w:val="0"/>
                <w:numId w:val="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Where did the incident happen?</w:t>
            </w:r>
            <w:r w:rsidRPr="00212158">
              <w:rPr>
                <w:rFonts w:ascii="Google Sans" w:eastAsia="Google Sans" w:hAnsi="Google Sans" w:cs="Google Sans"/>
                <w:color w:val="7F7F7F" w:themeColor="text1" w:themeTint="80"/>
                <w:lang w:val="en-US"/>
              </w:rPr>
              <w:br/>
              <w:t>The incident happened at a small healthcare clinic in the United States.</w:t>
            </w:r>
          </w:p>
          <w:p w14:paraId="23B3F0D8" w14:textId="77777777" w:rsidR="00E24CD0" w:rsidRPr="00212158" w:rsidRDefault="00E24CD0" w:rsidP="00E24CD0">
            <w:pPr>
              <w:numPr>
                <w:ilvl w:val="0"/>
                <w:numId w:val="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Why did the incident happen?</w:t>
            </w:r>
            <w:r w:rsidRPr="00212158">
              <w:rPr>
                <w:rFonts w:ascii="Google Sans" w:eastAsia="Google Sans" w:hAnsi="Google Sans" w:cs="Google Sans"/>
                <w:color w:val="7F7F7F" w:themeColor="text1" w:themeTint="80"/>
                <w:lang w:val="en-US"/>
              </w:rPr>
              <w:br/>
              <w:t>The incident occurred because an employee unknowingly opened a malicious attachment in a phishing email, which allowed the attackers to deploy ransomware.</w:t>
            </w:r>
          </w:p>
          <w:p w14:paraId="3ADF472F" w14:textId="24FC1541" w:rsidR="00F44849" w:rsidRPr="00212158" w:rsidRDefault="00F44849" w:rsidP="00E24CD0">
            <w:pPr>
              <w:spacing w:line="360" w:lineRule="auto"/>
              <w:rPr>
                <w:rFonts w:ascii="Google Sans" w:eastAsia="Google Sans" w:hAnsi="Google Sans" w:cs="Google Sans"/>
                <w:color w:val="7F7F7F" w:themeColor="text1" w:themeTint="80"/>
              </w:rPr>
            </w:pPr>
          </w:p>
        </w:tc>
      </w:tr>
      <w:tr w:rsidR="00212158" w:rsidRPr="00212158" w14:paraId="78325E0B" w14:textId="77777777">
        <w:trPr>
          <w:trHeight w:val="420"/>
        </w:trPr>
        <w:tc>
          <w:tcPr>
            <w:tcW w:w="2055" w:type="dxa"/>
            <w:shd w:val="clear" w:color="auto" w:fill="auto"/>
            <w:tcMar>
              <w:top w:w="100" w:type="dxa"/>
              <w:left w:w="100" w:type="dxa"/>
              <w:bottom w:w="100" w:type="dxa"/>
              <w:right w:w="100" w:type="dxa"/>
            </w:tcMar>
          </w:tcPr>
          <w:p w14:paraId="6D5D884D"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Additional notes</w:t>
            </w:r>
          </w:p>
        </w:tc>
        <w:tc>
          <w:tcPr>
            <w:tcW w:w="8025" w:type="dxa"/>
            <w:shd w:val="clear" w:color="auto" w:fill="auto"/>
            <w:tcMar>
              <w:top w:w="100" w:type="dxa"/>
              <w:left w:w="100" w:type="dxa"/>
              <w:bottom w:w="100" w:type="dxa"/>
              <w:right w:w="100" w:type="dxa"/>
            </w:tcMar>
          </w:tcPr>
          <w:p w14:paraId="3842DD58" w14:textId="2C0A4430" w:rsidR="00F44849" w:rsidRPr="00212158" w:rsidRDefault="00E24CD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 xml:space="preserve">This incident highlights the critical importance of employee cybersecurity </w:t>
            </w:r>
            <w:r w:rsidRPr="00212158">
              <w:rPr>
                <w:rFonts w:ascii="Google Sans" w:eastAsia="Google Sans" w:hAnsi="Google Sans" w:cs="Google Sans"/>
                <w:color w:val="7F7F7F" w:themeColor="text1" w:themeTint="80"/>
              </w:rPr>
              <w:lastRenderedPageBreak/>
              <w:t>awareness training, particularly around email phishing. The organization should review and update its incident response plan and consider implementing stronger email filtering and endpoint protection tools. Backup procedures should also be evaluated to ensure data can be restored without paying a ransom.</w:t>
            </w:r>
          </w:p>
        </w:tc>
      </w:tr>
    </w:tbl>
    <w:p w14:paraId="3F4ECD79" w14:textId="77777777" w:rsidR="00F44849" w:rsidRPr="00212158" w:rsidRDefault="00F44849">
      <w:pPr>
        <w:spacing w:after="200" w:line="360" w:lineRule="auto"/>
        <w:ind w:left="-360" w:right="-360"/>
        <w:rPr>
          <w:rFonts w:ascii="Google Sans" w:eastAsia="Google Sans" w:hAnsi="Google Sans" w:cs="Google Sans"/>
          <w:color w:val="7F7F7F" w:themeColor="text1" w:themeTint="80"/>
        </w:rPr>
      </w:pPr>
    </w:p>
    <w:p w14:paraId="4D2D7000" w14:textId="77777777" w:rsidR="00F44849" w:rsidRPr="00212158" w:rsidRDefault="00000000">
      <w:pPr>
        <w:spacing w:after="200" w:line="360" w:lineRule="auto"/>
        <w:ind w:left="-360" w:right="-360"/>
        <w:rPr>
          <w:rFonts w:ascii="Google Sans" w:eastAsia="Google Sans" w:hAnsi="Google Sans" w:cs="Google Sans"/>
          <w:color w:val="7F7F7F" w:themeColor="text1" w:themeTint="80"/>
        </w:rPr>
      </w:pPr>
      <w:r>
        <w:rPr>
          <w:color w:val="7F7F7F" w:themeColor="text1" w:themeTint="80"/>
        </w:rPr>
        <w:pict w14:anchorId="04E5AEE0">
          <v:rect id="_x0000_i1025" style="width:0;height:1.5pt" o:hralign="center" o:hrstd="t" o:hr="t" fillcolor="#a0a0a0" stroked="f"/>
        </w:pict>
      </w:r>
    </w:p>
    <w:p w14:paraId="632E900E" w14:textId="77777777" w:rsidR="00F44849" w:rsidRPr="00212158" w:rsidRDefault="00F44849">
      <w:pPr>
        <w:spacing w:after="200" w:line="360" w:lineRule="auto"/>
        <w:ind w:left="-360" w:right="-360"/>
        <w:rPr>
          <w:rFonts w:ascii="Google Sans" w:eastAsia="Google Sans" w:hAnsi="Google Sans" w:cs="Google Sans"/>
          <w:color w:val="7F7F7F" w:themeColor="text1" w:themeTint="80"/>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2158" w:rsidRPr="00212158" w14:paraId="1CF52649" w14:textId="77777777">
        <w:trPr>
          <w:trHeight w:val="420"/>
        </w:trPr>
        <w:tc>
          <w:tcPr>
            <w:tcW w:w="2055" w:type="dxa"/>
            <w:shd w:val="clear" w:color="auto" w:fill="auto"/>
            <w:tcMar>
              <w:top w:w="100" w:type="dxa"/>
              <w:left w:w="100" w:type="dxa"/>
              <w:bottom w:w="100" w:type="dxa"/>
              <w:right w:w="100" w:type="dxa"/>
            </w:tcMar>
          </w:tcPr>
          <w:p w14:paraId="0C59640C"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b/>
                <w:color w:val="7F7F7F" w:themeColor="text1" w:themeTint="80"/>
              </w:rPr>
              <w:t>Date:</w:t>
            </w:r>
            <w:r w:rsidRPr="00212158">
              <w:rPr>
                <w:rFonts w:ascii="Google Sans" w:eastAsia="Google Sans" w:hAnsi="Google Sans" w:cs="Google Sans"/>
                <w:color w:val="7F7F7F" w:themeColor="text1" w:themeTint="80"/>
              </w:rPr>
              <w:t xml:space="preserve"> </w:t>
            </w:r>
          </w:p>
          <w:p w14:paraId="5C5FD69B" w14:textId="6FF7CC49" w:rsidR="00F44849" w:rsidRPr="00212158" w:rsidRDefault="0094651D">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3/27/25</w:t>
            </w:r>
          </w:p>
        </w:tc>
        <w:tc>
          <w:tcPr>
            <w:tcW w:w="8025" w:type="dxa"/>
            <w:shd w:val="clear" w:color="auto" w:fill="auto"/>
            <w:tcMar>
              <w:top w:w="100" w:type="dxa"/>
              <w:left w:w="100" w:type="dxa"/>
              <w:bottom w:w="100" w:type="dxa"/>
              <w:right w:w="100" w:type="dxa"/>
            </w:tcMar>
          </w:tcPr>
          <w:p w14:paraId="63B8E5A1" w14:textId="77777777" w:rsidR="00F44849" w:rsidRPr="00212158" w:rsidRDefault="00000000">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b/>
                <w:color w:val="7F7F7F" w:themeColor="text1" w:themeTint="80"/>
              </w:rPr>
              <w:t>Entry:</w:t>
            </w:r>
          </w:p>
          <w:p w14:paraId="474E2BDA" w14:textId="2149F747" w:rsidR="00F44849" w:rsidRPr="00212158" w:rsidRDefault="003215BB">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color w:val="7F7F7F" w:themeColor="text1" w:themeTint="80"/>
              </w:rPr>
              <w:t>2</w:t>
            </w:r>
          </w:p>
        </w:tc>
      </w:tr>
      <w:tr w:rsidR="00212158" w:rsidRPr="00212158" w14:paraId="6D7A5DDB" w14:textId="77777777">
        <w:trPr>
          <w:trHeight w:val="420"/>
        </w:trPr>
        <w:tc>
          <w:tcPr>
            <w:tcW w:w="2055" w:type="dxa"/>
            <w:shd w:val="clear" w:color="auto" w:fill="auto"/>
            <w:tcMar>
              <w:top w:w="100" w:type="dxa"/>
              <w:left w:w="100" w:type="dxa"/>
              <w:bottom w:w="100" w:type="dxa"/>
              <w:right w:w="100" w:type="dxa"/>
            </w:tcMar>
          </w:tcPr>
          <w:p w14:paraId="03CA7B11"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Description</w:t>
            </w:r>
          </w:p>
        </w:tc>
        <w:tc>
          <w:tcPr>
            <w:tcW w:w="8025" w:type="dxa"/>
            <w:shd w:val="clear" w:color="auto" w:fill="auto"/>
            <w:tcMar>
              <w:top w:w="100" w:type="dxa"/>
              <w:left w:w="100" w:type="dxa"/>
              <w:bottom w:w="100" w:type="dxa"/>
              <w:right w:w="100" w:type="dxa"/>
            </w:tcMar>
          </w:tcPr>
          <w:p w14:paraId="09DFE5AA" w14:textId="2FAAA474" w:rsidR="00F44849" w:rsidRPr="00212158" w:rsidRDefault="003215BB">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This entry documents an investigation using Wireshark to analyze a packet capture (.pcap) file from a user accessing a website. Filters were applied to study IP addresses, protocols, DNS queries, and specific TCP packet details.</w:t>
            </w:r>
          </w:p>
        </w:tc>
      </w:tr>
      <w:tr w:rsidR="00212158" w:rsidRPr="00212158" w14:paraId="7E2941A0" w14:textId="77777777">
        <w:trPr>
          <w:trHeight w:val="420"/>
        </w:trPr>
        <w:tc>
          <w:tcPr>
            <w:tcW w:w="2055" w:type="dxa"/>
            <w:shd w:val="clear" w:color="auto" w:fill="auto"/>
            <w:tcMar>
              <w:top w:w="100" w:type="dxa"/>
              <w:left w:w="100" w:type="dxa"/>
              <w:bottom w:w="100" w:type="dxa"/>
              <w:right w:w="100" w:type="dxa"/>
            </w:tcMar>
          </w:tcPr>
          <w:p w14:paraId="0A6F961E"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Tool(s) used</w:t>
            </w:r>
          </w:p>
        </w:tc>
        <w:tc>
          <w:tcPr>
            <w:tcW w:w="8025" w:type="dxa"/>
            <w:shd w:val="clear" w:color="auto" w:fill="auto"/>
            <w:tcMar>
              <w:top w:w="100" w:type="dxa"/>
              <w:left w:w="100" w:type="dxa"/>
              <w:bottom w:w="100" w:type="dxa"/>
              <w:right w:w="100" w:type="dxa"/>
            </w:tcMar>
          </w:tcPr>
          <w:p w14:paraId="21931B69" w14:textId="77777777" w:rsidR="003215BB" w:rsidRPr="00212158" w:rsidRDefault="003215BB" w:rsidP="003215BB">
            <w:pPr>
              <w:widowControl w:val="0"/>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Wireshark</w:t>
            </w:r>
            <w:r w:rsidRPr="00212158">
              <w:rPr>
                <w:rFonts w:ascii="Google Sans" w:eastAsia="Google Sans" w:hAnsi="Google Sans" w:cs="Google Sans"/>
                <w:color w:val="7F7F7F" w:themeColor="text1" w:themeTint="80"/>
                <w:lang w:val="en-US"/>
              </w:rPr>
              <w:t xml:space="preserve"> (Network packet sniffer and analyzer)</w:t>
            </w:r>
          </w:p>
          <w:p w14:paraId="75DEC49A" w14:textId="3E7ECD34" w:rsidR="00F44849" w:rsidRPr="00212158" w:rsidRDefault="00F44849">
            <w:pPr>
              <w:widowControl w:val="0"/>
              <w:spacing w:line="360" w:lineRule="auto"/>
              <w:rPr>
                <w:rFonts w:ascii="Google Sans" w:eastAsia="Google Sans" w:hAnsi="Google Sans" w:cs="Google Sans"/>
                <w:b/>
                <w:color w:val="7F7F7F" w:themeColor="text1" w:themeTint="80"/>
              </w:rPr>
            </w:pPr>
          </w:p>
        </w:tc>
      </w:tr>
      <w:tr w:rsidR="00212158" w:rsidRPr="00212158" w14:paraId="0ADB8ACF" w14:textId="77777777">
        <w:trPr>
          <w:trHeight w:val="1061"/>
        </w:trPr>
        <w:tc>
          <w:tcPr>
            <w:tcW w:w="2055" w:type="dxa"/>
            <w:shd w:val="clear" w:color="auto" w:fill="auto"/>
            <w:tcMar>
              <w:top w:w="100" w:type="dxa"/>
              <w:left w:w="100" w:type="dxa"/>
              <w:bottom w:w="100" w:type="dxa"/>
              <w:right w:w="100" w:type="dxa"/>
            </w:tcMar>
          </w:tcPr>
          <w:p w14:paraId="0FC796BB"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 xml:space="preserve">The 5 W's </w:t>
            </w:r>
          </w:p>
        </w:tc>
        <w:tc>
          <w:tcPr>
            <w:tcW w:w="8025" w:type="dxa"/>
            <w:shd w:val="clear" w:color="auto" w:fill="auto"/>
            <w:tcMar>
              <w:top w:w="100" w:type="dxa"/>
              <w:left w:w="100" w:type="dxa"/>
              <w:bottom w:w="100" w:type="dxa"/>
              <w:right w:w="100" w:type="dxa"/>
            </w:tcMar>
          </w:tcPr>
          <w:p w14:paraId="60B787C2" w14:textId="77777777"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Who caused the incident?</w:t>
            </w:r>
            <w:r w:rsidRPr="00212158">
              <w:rPr>
                <w:rFonts w:ascii="Google Sans" w:eastAsia="Times New Roman" w:hAnsi="Google Sans" w:cs="Times New Roman"/>
                <w:color w:val="7F7F7F" w:themeColor="text1" w:themeTint="80"/>
                <w:lang w:val="en-US"/>
              </w:rPr>
              <w:br/>
              <w:t>This was not a malicious incident but an investigation of legitimate web traffic generated by a user visiting a website.</w:t>
            </w:r>
          </w:p>
          <w:p w14:paraId="7BE01283" w14:textId="77777777"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What happened?</w:t>
            </w:r>
            <w:r w:rsidRPr="00212158">
              <w:rPr>
                <w:rFonts w:ascii="Google Sans" w:eastAsia="Times New Roman" w:hAnsi="Google Sans" w:cs="Times New Roman"/>
                <w:color w:val="7F7F7F" w:themeColor="text1" w:themeTint="80"/>
                <w:lang w:val="en-US"/>
              </w:rPr>
              <w:br/>
              <w:t xml:space="preserve">The user visited </w:t>
            </w:r>
            <w:r w:rsidRPr="00212158">
              <w:rPr>
                <w:rFonts w:ascii="Google Sans" w:eastAsia="Times New Roman" w:hAnsi="Google Sans" w:cs="Courier New"/>
                <w:color w:val="7F7F7F" w:themeColor="text1" w:themeTint="80"/>
                <w:lang w:val="en-US"/>
              </w:rPr>
              <w:t>opensource.google.com</w:t>
            </w:r>
            <w:r w:rsidRPr="00212158">
              <w:rPr>
                <w:rFonts w:ascii="Google Sans" w:eastAsia="Times New Roman" w:hAnsi="Google Sans" w:cs="Times New Roman"/>
                <w:color w:val="7F7F7F" w:themeColor="text1" w:themeTint="80"/>
                <w:lang w:val="en-US"/>
              </w:rPr>
              <w:t>, generating network traffic that included DNS queries, TCP connections, and HTTP requests.</w:t>
            </w:r>
          </w:p>
          <w:p w14:paraId="5E332127" w14:textId="77777777"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When did the incident occur?</w:t>
            </w:r>
            <w:r w:rsidRPr="00212158">
              <w:rPr>
                <w:rFonts w:ascii="Google Sans" w:eastAsia="Times New Roman" w:hAnsi="Google Sans" w:cs="Times New Roman"/>
                <w:color w:val="7F7F7F" w:themeColor="text1" w:themeTint="80"/>
                <w:lang w:val="en-US"/>
              </w:rPr>
              <w:br/>
              <w:t>The exact time is unspecified, but it was during a captured browsing session analyzed using the packet timestamps.</w:t>
            </w:r>
          </w:p>
          <w:p w14:paraId="6A8BAEDB" w14:textId="77777777"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Where did the incident happen?</w:t>
            </w:r>
            <w:r w:rsidRPr="00212158">
              <w:rPr>
                <w:rFonts w:ascii="Google Sans" w:eastAsia="Times New Roman" w:hAnsi="Google Sans" w:cs="Times New Roman"/>
                <w:color w:val="7F7F7F" w:themeColor="text1" w:themeTint="80"/>
                <w:lang w:val="en-US"/>
              </w:rPr>
              <w:br/>
              <w:t>The traffic was captured on a network device used by the user accessing the website. The packet analysis was conducted locally in Wireshark.</w:t>
            </w:r>
          </w:p>
          <w:p w14:paraId="0BBFF1A9" w14:textId="77777777"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Why did the incident happen?</w:t>
            </w:r>
            <w:r w:rsidRPr="00212158">
              <w:rPr>
                <w:rFonts w:ascii="Google Sans" w:eastAsia="Times New Roman" w:hAnsi="Google Sans" w:cs="Times New Roman"/>
                <w:color w:val="7F7F7F" w:themeColor="text1" w:themeTint="80"/>
                <w:lang w:val="en-US"/>
              </w:rPr>
              <w:br/>
              <w:t>This analysis was part of routine security training or monitoring to understand how to use Wireshark for traffic inspection and filtering.</w:t>
            </w:r>
          </w:p>
          <w:p w14:paraId="6641F186" w14:textId="665B8984" w:rsidR="00F44849" w:rsidRPr="00212158" w:rsidRDefault="00F44849" w:rsidP="003215BB">
            <w:pPr>
              <w:numPr>
                <w:ilvl w:val="0"/>
                <w:numId w:val="1"/>
              </w:numPr>
              <w:spacing w:line="360" w:lineRule="auto"/>
              <w:rPr>
                <w:rFonts w:ascii="Google Sans" w:eastAsia="Google Sans" w:hAnsi="Google Sans" w:cs="Google Sans"/>
                <w:color w:val="7F7F7F" w:themeColor="text1" w:themeTint="80"/>
              </w:rPr>
            </w:pPr>
          </w:p>
        </w:tc>
      </w:tr>
      <w:tr w:rsidR="00212158" w:rsidRPr="00212158" w14:paraId="30657690" w14:textId="77777777">
        <w:trPr>
          <w:trHeight w:val="420"/>
        </w:trPr>
        <w:tc>
          <w:tcPr>
            <w:tcW w:w="2055" w:type="dxa"/>
            <w:shd w:val="clear" w:color="auto" w:fill="auto"/>
            <w:tcMar>
              <w:top w:w="100" w:type="dxa"/>
              <w:left w:w="100" w:type="dxa"/>
              <w:bottom w:w="100" w:type="dxa"/>
              <w:right w:w="100" w:type="dxa"/>
            </w:tcMar>
          </w:tcPr>
          <w:p w14:paraId="2368D49C"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lastRenderedPageBreak/>
              <w:t>Additional notes</w:t>
            </w:r>
          </w:p>
        </w:tc>
        <w:tc>
          <w:tcPr>
            <w:tcW w:w="8025" w:type="dxa"/>
            <w:shd w:val="clear" w:color="auto" w:fill="auto"/>
            <w:tcMar>
              <w:top w:w="100" w:type="dxa"/>
              <w:left w:w="100" w:type="dxa"/>
              <w:bottom w:w="100" w:type="dxa"/>
              <w:right w:w="100" w:type="dxa"/>
            </w:tcMar>
          </w:tcPr>
          <w:p w14:paraId="07B11B00" w14:textId="67E0A801" w:rsidR="00F44849" w:rsidRPr="00212158" w:rsidRDefault="003215BB">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This scenario reinforced practical skills in filtering, navigating packet layers, and understanding protocols like ICMP, TCP, and DNS.</w:t>
            </w:r>
          </w:p>
        </w:tc>
      </w:tr>
    </w:tbl>
    <w:p w14:paraId="3F82488E" w14:textId="77777777" w:rsidR="00F44849" w:rsidRPr="00212158" w:rsidRDefault="00F44849">
      <w:pPr>
        <w:spacing w:after="200" w:line="360" w:lineRule="auto"/>
        <w:ind w:left="-360" w:right="-360"/>
        <w:rPr>
          <w:rFonts w:ascii="Google Sans" w:eastAsia="Google Sans" w:hAnsi="Google Sans" w:cs="Google Sans"/>
          <w:color w:val="7F7F7F" w:themeColor="text1" w:themeTint="80"/>
        </w:rPr>
      </w:pPr>
    </w:p>
    <w:p w14:paraId="04264C0D" w14:textId="77777777" w:rsidR="00F44849" w:rsidRPr="00212158" w:rsidRDefault="00000000">
      <w:pPr>
        <w:spacing w:after="200" w:line="360" w:lineRule="auto"/>
        <w:ind w:left="-360" w:right="-360"/>
        <w:rPr>
          <w:rFonts w:ascii="Google Sans" w:eastAsia="Google Sans" w:hAnsi="Google Sans" w:cs="Google Sans"/>
          <w:color w:val="7F7F7F" w:themeColor="text1" w:themeTint="80"/>
        </w:rPr>
      </w:pPr>
      <w:r>
        <w:rPr>
          <w:color w:val="7F7F7F" w:themeColor="text1" w:themeTint="80"/>
        </w:rPr>
        <w:pict w14:anchorId="7A727AB3">
          <v:rect id="_x0000_i1026" style="width:0;height:1.5pt" o:hralign="center" o:hrstd="t" o:hr="t" fillcolor="#a0a0a0" stroked="f"/>
        </w:pict>
      </w:r>
    </w:p>
    <w:p w14:paraId="4C4047BE" w14:textId="77777777" w:rsidR="00F44849" w:rsidRPr="00212158" w:rsidRDefault="00F44849">
      <w:pPr>
        <w:spacing w:after="200" w:line="360" w:lineRule="auto"/>
        <w:ind w:left="-360" w:right="-360"/>
        <w:rPr>
          <w:rFonts w:ascii="Google Sans" w:eastAsia="Google Sans" w:hAnsi="Google Sans" w:cs="Google Sans"/>
          <w:color w:val="7F7F7F" w:themeColor="text1" w:themeTint="80"/>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2158" w:rsidRPr="00212158" w14:paraId="04B00960" w14:textId="77777777">
        <w:trPr>
          <w:trHeight w:val="420"/>
        </w:trPr>
        <w:tc>
          <w:tcPr>
            <w:tcW w:w="2055" w:type="dxa"/>
            <w:shd w:val="clear" w:color="auto" w:fill="auto"/>
            <w:tcMar>
              <w:top w:w="100" w:type="dxa"/>
              <w:left w:w="100" w:type="dxa"/>
              <w:bottom w:w="100" w:type="dxa"/>
              <w:right w:w="100" w:type="dxa"/>
            </w:tcMar>
          </w:tcPr>
          <w:p w14:paraId="590D26A1"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b/>
                <w:color w:val="7F7F7F" w:themeColor="text1" w:themeTint="80"/>
              </w:rPr>
              <w:t>Date:</w:t>
            </w:r>
            <w:r w:rsidRPr="00212158">
              <w:rPr>
                <w:rFonts w:ascii="Google Sans" w:eastAsia="Google Sans" w:hAnsi="Google Sans" w:cs="Google Sans"/>
                <w:color w:val="7F7F7F" w:themeColor="text1" w:themeTint="80"/>
              </w:rPr>
              <w:t xml:space="preserve"> </w:t>
            </w:r>
          </w:p>
          <w:p w14:paraId="688FC9D3" w14:textId="73C991A1" w:rsidR="00F44849" w:rsidRPr="00212158" w:rsidRDefault="0094651D">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3/27/25</w:t>
            </w:r>
          </w:p>
        </w:tc>
        <w:tc>
          <w:tcPr>
            <w:tcW w:w="8025" w:type="dxa"/>
            <w:shd w:val="clear" w:color="auto" w:fill="auto"/>
            <w:tcMar>
              <w:top w:w="100" w:type="dxa"/>
              <w:left w:w="100" w:type="dxa"/>
              <w:bottom w:w="100" w:type="dxa"/>
              <w:right w:w="100" w:type="dxa"/>
            </w:tcMar>
          </w:tcPr>
          <w:p w14:paraId="6F3E8D99" w14:textId="77777777" w:rsidR="00F44849" w:rsidRPr="00212158" w:rsidRDefault="00000000">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b/>
                <w:color w:val="7F7F7F" w:themeColor="text1" w:themeTint="80"/>
              </w:rPr>
              <w:t>Entry:</w:t>
            </w:r>
          </w:p>
          <w:p w14:paraId="4DCB20A4" w14:textId="51683FE9" w:rsidR="00F44849" w:rsidRPr="00212158" w:rsidRDefault="003215BB">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color w:val="7F7F7F" w:themeColor="text1" w:themeTint="80"/>
              </w:rPr>
              <w:t>3</w:t>
            </w:r>
          </w:p>
        </w:tc>
      </w:tr>
      <w:tr w:rsidR="00212158" w:rsidRPr="00212158" w14:paraId="59312BD0" w14:textId="77777777">
        <w:trPr>
          <w:trHeight w:val="420"/>
        </w:trPr>
        <w:tc>
          <w:tcPr>
            <w:tcW w:w="2055" w:type="dxa"/>
            <w:shd w:val="clear" w:color="auto" w:fill="auto"/>
            <w:tcMar>
              <w:top w:w="100" w:type="dxa"/>
              <w:left w:w="100" w:type="dxa"/>
              <w:bottom w:w="100" w:type="dxa"/>
              <w:right w:w="100" w:type="dxa"/>
            </w:tcMar>
          </w:tcPr>
          <w:p w14:paraId="70645A86"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Description</w:t>
            </w:r>
          </w:p>
        </w:tc>
        <w:tc>
          <w:tcPr>
            <w:tcW w:w="8025" w:type="dxa"/>
            <w:shd w:val="clear" w:color="auto" w:fill="auto"/>
            <w:tcMar>
              <w:top w:w="100" w:type="dxa"/>
              <w:left w:w="100" w:type="dxa"/>
              <w:bottom w:w="100" w:type="dxa"/>
              <w:right w:w="100" w:type="dxa"/>
            </w:tcMar>
          </w:tcPr>
          <w:p w14:paraId="54F1BECA" w14:textId="393DE87B" w:rsidR="00F44849" w:rsidRPr="00212158" w:rsidRDefault="003215BB">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This entry documents the investigation of a suspicious password-protected spreadsheet file downloaded by an employee. The file was found to contain a malicious payload. A SHA256 hash was generated from the file and checked against VirusTotal to identify associated indicators of compromise (IoCs).</w:t>
            </w:r>
          </w:p>
        </w:tc>
      </w:tr>
      <w:tr w:rsidR="00212158" w:rsidRPr="00212158" w14:paraId="756E0F8E" w14:textId="77777777">
        <w:trPr>
          <w:trHeight w:val="420"/>
        </w:trPr>
        <w:tc>
          <w:tcPr>
            <w:tcW w:w="2055" w:type="dxa"/>
            <w:shd w:val="clear" w:color="auto" w:fill="auto"/>
            <w:tcMar>
              <w:top w:w="100" w:type="dxa"/>
              <w:left w:w="100" w:type="dxa"/>
              <w:bottom w:w="100" w:type="dxa"/>
              <w:right w:w="100" w:type="dxa"/>
            </w:tcMar>
          </w:tcPr>
          <w:p w14:paraId="4E6AC1FF"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Tool(s) used</w:t>
            </w:r>
          </w:p>
        </w:tc>
        <w:tc>
          <w:tcPr>
            <w:tcW w:w="8025" w:type="dxa"/>
            <w:shd w:val="clear" w:color="auto" w:fill="auto"/>
            <w:tcMar>
              <w:top w:w="100" w:type="dxa"/>
              <w:left w:w="100" w:type="dxa"/>
              <w:bottom w:w="100" w:type="dxa"/>
              <w:right w:w="100" w:type="dxa"/>
            </w:tcMar>
          </w:tcPr>
          <w:p w14:paraId="2D82EF78" w14:textId="1392D898" w:rsidR="003215BB" w:rsidRPr="00212158" w:rsidRDefault="003215BB" w:rsidP="003215BB">
            <w:pPr>
              <w:widowControl w:val="0"/>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 xml:space="preserve"> SHA256 Hashing Tool</w:t>
            </w:r>
          </w:p>
          <w:p w14:paraId="1329A66A" w14:textId="290C80BF" w:rsidR="003215BB" w:rsidRPr="00212158" w:rsidRDefault="003215BB" w:rsidP="003215BB">
            <w:pPr>
              <w:widowControl w:val="0"/>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 xml:space="preserve"> </w:t>
            </w:r>
            <w:hyperlink r:id="rId7" w:tgtFrame="_new" w:history="1">
              <w:r w:rsidRPr="00212158">
                <w:rPr>
                  <w:rStyle w:val="Hyperlink"/>
                  <w:rFonts w:ascii="Google Sans" w:eastAsia="Google Sans" w:hAnsi="Google Sans" w:cs="Google Sans"/>
                  <w:color w:val="7F7F7F" w:themeColor="text1" w:themeTint="80"/>
                  <w:lang w:val="en-US"/>
                </w:rPr>
                <w:t>VirusTotal</w:t>
              </w:r>
            </w:hyperlink>
          </w:p>
          <w:p w14:paraId="70A14201" w14:textId="149EDCA2" w:rsidR="00F44849" w:rsidRPr="00212158" w:rsidRDefault="00F44849">
            <w:pPr>
              <w:widowControl w:val="0"/>
              <w:spacing w:line="360" w:lineRule="auto"/>
              <w:rPr>
                <w:rFonts w:ascii="Google Sans" w:eastAsia="Google Sans" w:hAnsi="Google Sans" w:cs="Google Sans"/>
                <w:b/>
                <w:color w:val="7F7F7F" w:themeColor="text1" w:themeTint="80"/>
              </w:rPr>
            </w:pPr>
          </w:p>
        </w:tc>
      </w:tr>
      <w:tr w:rsidR="00212158" w:rsidRPr="00212158" w14:paraId="75E593CF" w14:textId="77777777">
        <w:trPr>
          <w:trHeight w:val="1061"/>
        </w:trPr>
        <w:tc>
          <w:tcPr>
            <w:tcW w:w="2055" w:type="dxa"/>
            <w:shd w:val="clear" w:color="auto" w:fill="auto"/>
            <w:tcMar>
              <w:top w:w="100" w:type="dxa"/>
              <w:left w:w="100" w:type="dxa"/>
              <w:bottom w:w="100" w:type="dxa"/>
              <w:right w:w="100" w:type="dxa"/>
            </w:tcMar>
          </w:tcPr>
          <w:p w14:paraId="1A57A9B5"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 xml:space="preserve">The 5 W's </w:t>
            </w:r>
          </w:p>
        </w:tc>
        <w:tc>
          <w:tcPr>
            <w:tcW w:w="8025" w:type="dxa"/>
            <w:shd w:val="clear" w:color="auto" w:fill="auto"/>
            <w:tcMar>
              <w:top w:w="100" w:type="dxa"/>
              <w:left w:w="100" w:type="dxa"/>
              <w:bottom w:w="100" w:type="dxa"/>
              <w:right w:w="100" w:type="dxa"/>
            </w:tcMar>
          </w:tcPr>
          <w:p w14:paraId="008EA7FF" w14:textId="0FF9F0D0" w:rsidR="003215BB" w:rsidRPr="00212158" w:rsidRDefault="003215BB" w:rsidP="00212158">
            <w:pPr>
              <w:pStyle w:val="ListParagraph"/>
              <w:widowControl w:val="0"/>
              <w:numPr>
                <w:ilvl w:val="0"/>
                <w:numId w:val="8"/>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Who caused the incident?</w:t>
            </w:r>
            <w:r w:rsidRPr="00212158">
              <w:rPr>
                <w:rFonts w:ascii="Google Sans" w:eastAsia="Google Sans" w:hAnsi="Google Sans" w:cs="Google Sans"/>
                <w:color w:val="7F7F7F" w:themeColor="text1" w:themeTint="80"/>
                <w:lang w:val="en-US"/>
              </w:rPr>
              <w:br/>
              <w:t>An unknown threat actor sent a phishing email containing a malicious attachment to an employee.</w:t>
            </w:r>
          </w:p>
          <w:p w14:paraId="7BCF8D04" w14:textId="3200C211" w:rsidR="003215BB" w:rsidRPr="00212158" w:rsidRDefault="003215BB" w:rsidP="00212158">
            <w:pPr>
              <w:pStyle w:val="ListParagraph"/>
              <w:widowControl w:val="0"/>
              <w:numPr>
                <w:ilvl w:val="0"/>
                <w:numId w:val="8"/>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What happened?</w:t>
            </w:r>
            <w:r w:rsidRPr="00212158">
              <w:rPr>
                <w:rFonts w:ascii="Google Sans" w:eastAsia="Google Sans" w:hAnsi="Google Sans" w:cs="Google Sans"/>
                <w:color w:val="7F7F7F" w:themeColor="text1" w:themeTint="80"/>
                <w:lang w:val="en-US"/>
              </w:rPr>
              <w:br/>
              <w:t>The employee downloaded and opened a password-protected spreadsheet from the email, which then executed a malicious payload.</w:t>
            </w:r>
          </w:p>
          <w:p w14:paraId="6461D92C" w14:textId="2AD719A2" w:rsidR="003215BB" w:rsidRPr="00212158" w:rsidRDefault="003215BB" w:rsidP="00212158">
            <w:pPr>
              <w:pStyle w:val="ListParagraph"/>
              <w:widowControl w:val="0"/>
              <w:numPr>
                <w:ilvl w:val="0"/>
                <w:numId w:val="8"/>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When did the incident occur?</w:t>
            </w:r>
            <w:r w:rsidRPr="00212158">
              <w:rPr>
                <w:rFonts w:ascii="Google Sans" w:eastAsia="Google Sans" w:hAnsi="Google Sans" w:cs="Google Sans"/>
                <w:color w:val="7F7F7F" w:themeColor="text1" w:themeTint="80"/>
                <w:lang w:val="en-US"/>
              </w:rPr>
              <w:br/>
              <w:t>The exact time is not specified, but the alert was received during the SOC’s monitoring period and promptly investigated.</w:t>
            </w:r>
          </w:p>
          <w:p w14:paraId="18D568FE" w14:textId="5AD85BA4" w:rsidR="003215BB" w:rsidRPr="00212158" w:rsidRDefault="003215BB" w:rsidP="00212158">
            <w:pPr>
              <w:pStyle w:val="ListParagraph"/>
              <w:widowControl w:val="0"/>
              <w:numPr>
                <w:ilvl w:val="0"/>
                <w:numId w:val="8"/>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Where did the incident happen?</w:t>
            </w:r>
            <w:r w:rsidRPr="00212158">
              <w:rPr>
                <w:rFonts w:ascii="Google Sans" w:eastAsia="Google Sans" w:hAnsi="Google Sans" w:cs="Google Sans"/>
                <w:color w:val="7F7F7F" w:themeColor="text1" w:themeTint="80"/>
                <w:lang w:val="en-US"/>
              </w:rPr>
              <w:br/>
              <w:t>The incident occurred on a company-issued computer used by an employee at a financial services firm.</w:t>
            </w:r>
          </w:p>
          <w:p w14:paraId="4E29A35A" w14:textId="14F00AA3" w:rsidR="003215BB" w:rsidRPr="00212158" w:rsidRDefault="003215BB" w:rsidP="00212158">
            <w:pPr>
              <w:pStyle w:val="ListParagraph"/>
              <w:widowControl w:val="0"/>
              <w:numPr>
                <w:ilvl w:val="0"/>
                <w:numId w:val="8"/>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Why did the incident happen?</w:t>
            </w:r>
            <w:r w:rsidRPr="00212158">
              <w:rPr>
                <w:rFonts w:ascii="Google Sans" w:eastAsia="Google Sans" w:hAnsi="Google Sans" w:cs="Google Sans"/>
                <w:color w:val="7F7F7F" w:themeColor="text1" w:themeTint="80"/>
                <w:lang w:val="en-US"/>
              </w:rPr>
              <w:br/>
            </w:r>
            <w:r w:rsidRPr="00212158">
              <w:rPr>
                <w:rFonts w:ascii="Google Sans" w:eastAsia="Google Sans" w:hAnsi="Google Sans" w:cs="Google Sans"/>
                <w:color w:val="7F7F7F" w:themeColor="text1" w:themeTint="80"/>
                <w:lang w:val="en-US"/>
              </w:rPr>
              <w:lastRenderedPageBreak/>
              <w:t>The employee was tricked by a phishing email and unknowingly opened a malicious file. The attacker used social engineering by including the password in the email to lower suspicion.</w:t>
            </w:r>
          </w:p>
          <w:p w14:paraId="330585AA" w14:textId="2CA2E742" w:rsidR="00F44849" w:rsidRPr="00212158" w:rsidRDefault="00F44849" w:rsidP="00212158">
            <w:pPr>
              <w:spacing w:line="360" w:lineRule="auto"/>
              <w:ind w:left="720"/>
              <w:rPr>
                <w:rFonts w:ascii="Google Sans" w:eastAsia="Google Sans" w:hAnsi="Google Sans" w:cs="Google Sans"/>
                <w:color w:val="7F7F7F" w:themeColor="text1" w:themeTint="80"/>
              </w:rPr>
            </w:pPr>
          </w:p>
        </w:tc>
      </w:tr>
      <w:tr w:rsidR="00212158" w:rsidRPr="00212158" w14:paraId="7F9B8CE8" w14:textId="77777777">
        <w:trPr>
          <w:trHeight w:val="420"/>
        </w:trPr>
        <w:tc>
          <w:tcPr>
            <w:tcW w:w="2055" w:type="dxa"/>
            <w:shd w:val="clear" w:color="auto" w:fill="auto"/>
            <w:tcMar>
              <w:top w:w="100" w:type="dxa"/>
              <w:left w:w="100" w:type="dxa"/>
              <w:bottom w:w="100" w:type="dxa"/>
              <w:right w:w="100" w:type="dxa"/>
            </w:tcMar>
          </w:tcPr>
          <w:p w14:paraId="0364703A"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lastRenderedPageBreak/>
              <w:t>Additional notes</w:t>
            </w:r>
          </w:p>
        </w:tc>
        <w:tc>
          <w:tcPr>
            <w:tcW w:w="8025" w:type="dxa"/>
            <w:shd w:val="clear" w:color="auto" w:fill="auto"/>
            <w:tcMar>
              <w:top w:w="100" w:type="dxa"/>
              <w:left w:w="100" w:type="dxa"/>
              <w:bottom w:w="100" w:type="dxa"/>
              <w:right w:w="100" w:type="dxa"/>
            </w:tcMar>
          </w:tcPr>
          <w:p w14:paraId="09F54677" w14:textId="5E4CD3CD" w:rsidR="003215BB" w:rsidRPr="00212158" w:rsidRDefault="003215BB" w:rsidP="00212158">
            <w:pPr>
              <w:pStyle w:val="ListParagraph"/>
              <w:widowControl w:val="0"/>
              <w:numPr>
                <w:ilvl w:val="0"/>
                <w:numId w:val="9"/>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The SHA256 hash provided a unique signature of the file, allowing for malware identification without needing to execute the file.</w:t>
            </w:r>
          </w:p>
          <w:p w14:paraId="219D02FF" w14:textId="5910D06F" w:rsidR="003215BB" w:rsidRPr="00212158" w:rsidRDefault="003215BB" w:rsidP="00212158">
            <w:pPr>
              <w:pStyle w:val="ListParagraph"/>
              <w:widowControl w:val="0"/>
              <w:numPr>
                <w:ilvl w:val="0"/>
                <w:numId w:val="9"/>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VirusTotal revealed additional IoCs such as associated IP addresses, URLs, and file behaviors linked to known malware strains.</w:t>
            </w:r>
          </w:p>
          <w:p w14:paraId="1F88BA38" w14:textId="0A2D4B6A" w:rsidR="003215BB" w:rsidRPr="00212158" w:rsidRDefault="003215BB" w:rsidP="00212158">
            <w:pPr>
              <w:pStyle w:val="ListParagraph"/>
              <w:widowControl w:val="0"/>
              <w:numPr>
                <w:ilvl w:val="0"/>
                <w:numId w:val="9"/>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The SOC team should review email security policies and implement sandboxing for suspicious attachments.</w:t>
            </w:r>
          </w:p>
          <w:p w14:paraId="5B5CB80E" w14:textId="75475988" w:rsidR="003215BB" w:rsidRPr="00212158" w:rsidRDefault="003215BB" w:rsidP="00212158">
            <w:pPr>
              <w:pStyle w:val="ListParagraph"/>
              <w:widowControl w:val="0"/>
              <w:numPr>
                <w:ilvl w:val="0"/>
                <w:numId w:val="9"/>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End-user awareness training should be reinforced to prevent future incidents.</w:t>
            </w:r>
          </w:p>
          <w:p w14:paraId="0F0DD664" w14:textId="0257B65B" w:rsidR="003215BB" w:rsidRPr="00212158" w:rsidRDefault="003215BB" w:rsidP="00212158">
            <w:pPr>
              <w:pStyle w:val="ListParagraph"/>
              <w:widowControl w:val="0"/>
              <w:numPr>
                <w:ilvl w:val="0"/>
                <w:numId w:val="9"/>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The file should be blocked across the network and endpoint detection rules updated based on the hash and any associated IoCs.</w:t>
            </w:r>
          </w:p>
          <w:p w14:paraId="3F3216A5" w14:textId="4EAE2604" w:rsidR="00F44849" w:rsidRPr="00212158" w:rsidRDefault="00F44849">
            <w:pPr>
              <w:widowControl w:val="0"/>
              <w:spacing w:line="360" w:lineRule="auto"/>
              <w:rPr>
                <w:rFonts w:ascii="Google Sans" w:eastAsia="Google Sans" w:hAnsi="Google Sans" w:cs="Google Sans"/>
                <w:color w:val="7F7F7F" w:themeColor="text1" w:themeTint="80"/>
              </w:rPr>
            </w:pPr>
          </w:p>
        </w:tc>
      </w:tr>
    </w:tbl>
    <w:p w14:paraId="0D799FBD" w14:textId="77777777" w:rsidR="00F44849" w:rsidRPr="00212158" w:rsidRDefault="00F44849">
      <w:pPr>
        <w:spacing w:after="200" w:line="360" w:lineRule="auto"/>
        <w:ind w:left="-360" w:right="-360"/>
        <w:rPr>
          <w:rFonts w:ascii="Google Sans" w:eastAsia="Google Sans" w:hAnsi="Google Sans" w:cs="Google Sans"/>
          <w:color w:val="7F7F7F" w:themeColor="text1" w:themeTint="80"/>
        </w:rPr>
      </w:pPr>
    </w:p>
    <w:p w14:paraId="0DF1C817" w14:textId="77777777" w:rsidR="00F44849" w:rsidRPr="00212158" w:rsidRDefault="00000000">
      <w:pPr>
        <w:spacing w:after="200" w:line="360" w:lineRule="auto"/>
        <w:ind w:left="-360" w:right="-360"/>
        <w:rPr>
          <w:rFonts w:ascii="Google Sans" w:eastAsia="Google Sans" w:hAnsi="Google Sans" w:cs="Google Sans"/>
          <w:color w:val="7F7F7F" w:themeColor="text1" w:themeTint="80"/>
        </w:rPr>
      </w:pPr>
      <w:r>
        <w:rPr>
          <w:color w:val="7F7F7F" w:themeColor="text1" w:themeTint="80"/>
        </w:rPr>
        <w:pict w14:anchorId="14DA0F21">
          <v:rect id="_x0000_i1027" style="width:0;height:1.5pt" o:hralign="center" o:hrstd="t" o:hr="t" fillcolor="#a0a0a0" stroked="f"/>
        </w:pict>
      </w:r>
    </w:p>
    <w:p w14:paraId="0F95D733" w14:textId="77777777" w:rsidR="00F44849" w:rsidRPr="00212158" w:rsidRDefault="00F44849">
      <w:pPr>
        <w:spacing w:after="200" w:line="360" w:lineRule="auto"/>
        <w:ind w:left="-360" w:right="-360"/>
        <w:rPr>
          <w:rFonts w:ascii="Google Sans" w:eastAsia="Google Sans" w:hAnsi="Google Sans" w:cs="Google Sans"/>
          <w:color w:val="7F7F7F" w:themeColor="text1" w:themeTint="80"/>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2158" w:rsidRPr="00212158" w14:paraId="275B12E0" w14:textId="77777777">
        <w:trPr>
          <w:trHeight w:val="420"/>
        </w:trPr>
        <w:tc>
          <w:tcPr>
            <w:tcW w:w="2055" w:type="dxa"/>
            <w:shd w:val="clear" w:color="auto" w:fill="auto"/>
            <w:tcMar>
              <w:top w:w="100" w:type="dxa"/>
              <w:left w:w="100" w:type="dxa"/>
              <w:bottom w:w="100" w:type="dxa"/>
              <w:right w:w="100" w:type="dxa"/>
            </w:tcMar>
          </w:tcPr>
          <w:p w14:paraId="026D85E4"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b/>
                <w:color w:val="7F7F7F" w:themeColor="text1" w:themeTint="80"/>
              </w:rPr>
              <w:t>Date:</w:t>
            </w:r>
            <w:r w:rsidRPr="00212158">
              <w:rPr>
                <w:rFonts w:ascii="Google Sans" w:eastAsia="Google Sans" w:hAnsi="Google Sans" w:cs="Google Sans"/>
                <w:color w:val="7F7F7F" w:themeColor="text1" w:themeTint="80"/>
              </w:rPr>
              <w:t xml:space="preserve"> </w:t>
            </w:r>
          </w:p>
          <w:p w14:paraId="3EB61E72" w14:textId="39863D76" w:rsidR="00F44849" w:rsidRPr="00212158" w:rsidRDefault="0094651D">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3/27/25</w:t>
            </w:r>
          </w:p>
        </w:tc>
        <w:tc>
          <w:tcPr>
            <w:tcW w:w="8025" w:type="dxa"/>
            <w:shd w:val="clear" w:color="auto" w:fill="auto"/>
            <w:tcMar>
              <w:top w:w="100" w:type="dxa"/>
              <w:left w:w="100" w:type="dxa"/>
              <w:bottom w:w="100" w:type="dxa"/>
              <w:right w:w="100" w:type="dxa"/>
            </w:tcMar>
          </w:tcPr>
          <w:p w14:paraId="6BBAD21B" w14:textId="77777777" w:rsidR="00F44849" w:rsidRPr="00212158" w:rsidRDefault="00000000">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b/>
                <w:color w:val="7F7F7F" w:themeColor="text1" w:themeTint="80"/>
              </w:rPr>
              <w:t>Entry:</w:t>
            </w:r>
          </w:p>
          <w:p w14:paraId="791B4CB7" w14:textId="7D3FD0A5" w:rsidR="00F44849" w:rsidRPr="00212158" w:rsidRDefault="003215BB">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color w:val="7F7F7F" w:themeColor="text1" w:themeTint="80"/>
              </w:rPr>
              <w:t>4</w:t>
            </w:r>
          </w:p>
        </w:tc>
      </w:tr>
      <w:tr w:rsidR="00212158" w:rsidRPr="00212158" w14:paraId="44CB24A3" w14:textId="77777777">
        <w:trPr>
          <w:trHeight w:val="420"/>
        </w:trPr>
        <w:tc>
          <w:tcPr>
            <w:tcW w:w="2055" w:type="dxa"/>
            <w:shd w:val="clear" w:color="auto" w:fill="auto"/>
            <w:tcMar>
              <w:top w:w="100" w:type="dxa"/>
              <w:left w:w="100" w:type="dxa"/>
              <w:bottom w:w="100" w:type="dxa"/>
              <w:right w:w="100" w:type="dxa"/>
            </w:tcMar>
          </w:tcPr>
          <w:p w14:paraId="6BEFE1BB"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Description</w:t>
            </w:r>
          </w:p>
        </w:tc>
        <w:tc>
          <w:tcPr>
            <w:tcW w:w="8025" w:type="dxa"/>
            <w:shd w:val="clear" w:color="auto" w:fill="auto"/>
            <w:tcMar>
              <w:top w:w="100" w:type="dxa"/>
              <w:left w:w="100" w:type="dxa"/>
              <w:bottom w:w="100" w:type="dxa"/>
              <w:right w:w="100" w:type="dxa"/>
            </w:tcMar>
          </w:tcPr>
          <w:p w14:paraId="6CB3B246" w14:textId="49E5DC24" w:rsidR="00F44849" w:rsidRPr="00212158" w:rsidRDefault="003215BB">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This entry covers the resolution of a phishing alert involving a previously investigated malicious file hash. The response followed the organization's phishing playbook and flowchart to determine the appropriate actions and update the incident alert ticket.</w:t>
            </w:r>
          </w:p>
        </w:tc>
      </w:tr>
      <w:tr w:rsidR="00212158" w:rsidRPr="00212158" w14:paraId="11FB738C" w14:textId="77777777">
        <w:trPr>
          <w:trHeight w:val="420"/>
        </w:trPr>
        <w:tc>
          <w:tcPr>
            <w:tcW w:w="2055" w:type="dxa"/>
            <w:shd w:val="clear" w:color="auto" w:fill="auto"/>
            <w:tcMar>
              <w:top w:w="100" w:type="dxa"/>
              <w:left w:w="100" w:type="dxa"/>
              <w:bottom w:w="100" w:type="dxa"/>
              <w:right w:w="100" w:type="dxa"/>
            </w:tcMar>
          </w:tcPr>
          <w:p w14:paraId="404948C6"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Tool(s) used</w:t>
            </w:r>
          </w:p>
        </w:tc>
        <w:tc>
          <w:tcPr>
            <w:tcW w:w="8025" w:type="dxa"/>
            <w:shd w:val="clear" w:color="auto" w:fill="auto"/>
            <w:tcMar>
              <w:top w:w="100" w:type="dxa"/>
              <w:left w:w="100" w:type="dxa"/>
              <w:bottom w:w="100" w:type="dxa"/>
              <w:right w:w="100" w:type="dxa"/>
            </w:tcMar>
          </w:tcPr>
          <w:p w14:paraId="224320FC" w14:textId="02C505B6" w:rsidR="003215BB" w:rsidRPr="00212158" w:rsidRDefault="003215BB" w:rsidP="00212158">
            <w:pPr>
              <w:pStyle w:val="ListParagraph"/>
              <w:widowControl w:val="0"/>
              <w:numPr>
                <w:ilvl w:val="0"/>
                <w:numId w:val="10"/>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Internal Alert Ticketing System</w:t>
            </w:r>
          </w:p>
          <w:p w14:paraId="04551B5F" w14:textId="77D2784A" w:rsidR="003215BB" w:rsidRPr="00212158" w:rsidRDefault="003215BB" w:rsidP="00212158">
            <w:pPr>
              <w:pStyle w:val="ListParagraph"/>
              <w:widowControl w:val="0"/>
              <w:numPr>
                <w:ilvl w:val="0"/>
                <w:numId w:val="10"/>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VirusTotal (from previous activity)</w:t>
            </w:r>
          </w:p>
          <w:p w14:paraId="5007CB5A" w14:textId="4CD4749B" w:rsidR="003215BB" w:rsidRPr="00212158" w:rsidRDefault="003215BB" w:rsidP="00212158">
            <w:pPr>
              <w:pStyle w:val="ListParagraph"/>
              <w:widowControl w:val="0"/>
              <w:numPr>
                <w:ilvl w:val="0"/>
                <w:numId w:val="10"/>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lastRenderedPageBreak/>
              <w:t>Phishing Incident Response Playbook</w:t>
            </w:r>
          </w:p>
          <w:p w14:paraId="56799950" w14:textId="655C5559" w:rsidR="00F44849" w:rsidRPr="00212158" w:rsidRDefault="00F44849">
            <w:pPr>
              <w:widowControl w:val="0"/>
              <w:spacing w:line="360" w:lineRule="auto"/>
              <w:rPr>
                <w:rFonts w:ascii="Google Sans" w:eastAsia="Google Sans" w:hAnsi="Google Sans" w:cs="Google Sans"/>
                <w:b/>
                <w:color w:val="7F7F7F" w:themeColor="text1" w:themeTint="80"/>
              </w:rPr>
            </w:pPr>
          </w:p>
        </w:tc>
      </w:tr>
      <w:tr w:rsidR="00212158" w:rsidRPr="00212158" w14:paraId="59ED5AFC" w14:textId="77777777">
        <w:trPr>
          <w:trHeight w:val="1061"/>
        </w:trPr>
        <w:tc>
          <w:tcPr>
            <w:tcW w:w="2055" w:type="dxa"/>
            <w:shd w:val="clear" w:color="auto" w:fill="auto"/>
            <w:tcMar>
              <w:top w:w="100" w:type="dxa"/>
              <w:left w:w="100" w:type="dxa"/>
              <w:bottom w:w="100" w:type="dxa"/>
              <w:right w:w="100" w:type="dxa"/>
            </w:tcMar>
          </w:tcPr>
          <w:p w14:paraId="768C8165"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lastRenderedPageBreak/>
              <w:t xml:space="preserve">The 5 W's </w:t>
            </w:r>
          </w:p>
        </w:tc>
        <w:tc>
          <w:tcPr>
            <w:tcW w:w="8025" w:type="dxa"/>
            <w:shd w:val="clear" w:color="auto" w:fill="auto"/>
            <w:tcMar>
              <w:top w:w="100" w:type="dxa"/>
              <w:left w:w="100" w:type="dxa"/>
              <w:bottom w:w="100" w:type="dxa"/>
              <w:right w:w="100" w:type="dxa"/>
            </w:tcMar>
          </w:tcPr>
          <w:p w14:paraId="3A23A7E4" w14:textId="62777E82" w:rsidR="003215BB" w:rsidRPr="00212158" w:rsidRDefault="003215BB" w:rsidP="00212158">
            <w:pPr>
              <w:pStyle w:val="ListParagraph"/>
              <w:widowControl w:val="0"/>
              <w:numPr>
                <w:ilvl w:val="0"/>
                <w:numId w:val="11"/>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Who caused the incident?</w:t>
            </w:r>
            <w:r w:rsidRPr="00212158">
              <w:rPr>
                <w:rFonts w:ascii="Google Sans" w:eastAsia="Google Sans" w:hAnsi="Google Sans" w:cs="Google Sans"/>
                <w:color w:val="7F7F7F" w:themeColor="text1" w:themeTint="80"/>
                <w:lang w:val="en-US"/>
              </w:rPr>
              <w:br/>
              <w:t>A threat actor sent a phishing email with a malicious, password-protected spreadsheet attachment.</w:t>
            </w:r>
          </w:p>
          <w:p w14:paraId="04ECB7D7" w14:textId="5BDB940F" w:rsidR="003215BB" w:rsidRPr="00212158" w:rsidRDefault="003215BB" w:rsidP="00212158">
            <w:pPr>
              <w:pStyle w:val="ListParagraph"/>
              <w:widowControl w:val="0"/>
              <w:numPr>
                <w:ilvl w:val="0"/>
                <w:numId w:val="11"/>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What happened?</w:t>
            </w:r>
            <w:r w:rsidRPr="00212158">
              <w:rPr>
                <w:rFonts w:ascii="Google Sans" w:eastAsia="Google Sans" w:hAnsi="Google Sans" w:cs="Google Sans"/>
                <w:color w:val="7F7F7F" w:themeColor="text1" w:themeTint="80"/>
                <w:lang w:val="en-US"/>
              </w:rPr>
              <w:br/>
              <w:t>The employee opened the file, and a malicious payload was executed. The SOC confirmed the file's SHA256 hash was linked to known malware.</w:t>
            </w:r>
          </w:p>
          <w:p w14:paraId="085556B3" w14:textId="5DFFBFE8" w:rsidR="003215BB" w:rsidRPr="00212158" w:rsidRDefault="003215BB" w:rsidP="00212158">
            <w:pPr>
              <w:pStyle w:val="ListParagraph"/>
              <w:widowControl w:val="0"/>
              <w:numPr>
                <w:ilvl w:val="0"/>
                <w:numId w:val="11"/>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When did the incident occur?</w:t>
            </w:r>
            <w:r w:rsidRPr="00212158">
              <w:rPr>
                <w:rFonts w:ascii="Google Sans" w:eastAsia="Google Sans" w:hAnsi="Google Sans" w:cs="Google Sans"/>
                <w:color w:val="7F7F7F" w:themeColor="text1" w:themeTint="80"/>
                <w:lang w:val="en-US"/>
              </w:rPr>
              <w:br/>
              <w:t>The phishing alert was triggered shortly after the file was downloaded and opened. This timeline was identified via the alert timestamp and verified hash.</w:t>
            </w:r>
          </w:p>
          <w:p w14:paraId="4CEBCF38" w14:textId="1E915F58" w:rsidR="003215BB" w:rsidRPr="00212158" w:rsidRDefault="003215BB" w:rsidP="00212158">
            <w:pPr>
              <w:pStyle w:val="ListParagraph"/>
              <w:widowControl w:val="0"/>
              <w:numPr>
                <w:ilvl w:val="0"/>
                <w:numId w:val="11"/>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Where did the incident happen?</w:t>
            </w:r>
            <w:r w:rsidRPr="00212158">
              <w:rPr>
                <w:rFonts w:ascii="Google Sans" w:eastAsia="Google Sans" w:hAnsi="Google Sans" w:cs="Google Sans"/>
                <w:color w:val="7F7F7F" w:themeColor="text1" w:themeTint="80"/>
                <w:lang w:val="en-US"/>
              </w:rPr>
              <w:br/>
              <w:t>The incident occurred on a company-managed workstation within the financial services organization's internal network.</w:t>
            </w:r>
          </w:p>
          <w:p w14:paraId="0D79680C" w14:textId="7FAB60D2" w:rsidR="003215BB" w:rsidRPr="00212158" w:rsidRDefault="003215BB" w:rsidP="00212158">
            <w:pPr>
              <w:pStyle w:val="ListParagraph"/>
              <w:widowControl w:val="0"/>
              <w:numPr>
                <w:ilvl w:val="0"/>
                <w:numId w:val="11"/>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Why did the incident happen?</w:t>
            </w:r>
            <w:r w:rsidRPr="00212158">
              <w:rPr>
                <w:rFonts w:ascii="Google Sans" w:eastAsia="Google Sans" w:hAnsi="Google Sans" w:cs="Google Sans"/>
                <w:color w:val="7F7F7F" w:themeColor="text1" w:themeTint="80"/>
                <w:lang w:val="en-US"/>
              </w:rPr>
              <w:br/>
              <w:t>The user fell victim to a socially engineered phishing email. The included password encouraged trust and led to the execution of the malware.</w:t>
            </w:r>
          </w:p>
          <w:p w14:paraId="4B3C0DE1" w14:textId="32D896F3" w:rsidR="00F44849" w:rsidRPr="00212158" w:rsidRDefault="00F44849" w:rsidP="00212158">
            <w:pPr>
              <w:spacing w:line="360" w:lineRule="auto"/>
              <w:ind w:left="720"/>
              <w:rPr>
                <w:rFonts w:ascii="Google Sans" w:eastAsia="Google Sans" w:hAnsi="Google Sans" w:cs="Google Sans"/>
                <w:color w:val="7F7F7F" w:themeColor="text1" w:themeTint="80"/>
              </w:rPr>
            </w:pPr>
          </w:p>
        </w:tc>
      </w:tr>
      <w:tr w:rsidR="00212158" w:rsidRPr="00212158" w14:paraId="3457ECE6" w14:textId="77777777">
        <w:trPr>
          <w:trHeight w:val="420"/>
        </w:trPr>
        <w:tc>
          <w:tcPr>
            <w:tcW w:w="2055" w:type="dxa"/>
            <w:shd w:val="clear" w:color="auto" w:fill="auto"/>
            <w:tcMar>
              <w:top w:w="100" w:type="dxa"/>
              <w:left w:w="100" w:type="dxa"/>
              <w:bottom w:w="100" w:type="dxa"/>
              <w:right w:w="100" w:type="dxa"/>
            </w:tcMar>
          </w:tcPr>
          <w:p w14:paraId="01C8651F"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Additional notes</w:t>
            </w:r>
          </w:p>
        </w:tc>
        <w:tc>
          <w:tcPr>
            <w:tcW w:w="8025" w:type="dxa"/>
            <w:shd w:val="clear" w:color="auto" w:fill="auto"/>
            <w:tcMar>
              <w:top w:w="100" w:type="dxa"/>
              <w:left w:w="100" w:type="dxa"/>
              <w:bottom w:w="100" w:type="dxa"/>
              <w:right w:w="100" w:type="dxa"/>
            </w:tcMar>
          </w:tcPr>
          <w:p w14:paraId="2870045C" w14:textId="138612A2" w:rsidR="003215BB" w:rsidRPr="00212158" w:rsidRDefault="003215BB" w:rsidP="00212158">
            <w:pPr>
              <w:pStyle w:val="ListParagraph"/>
              <w:widowControl w:val="0"/>
              <w:numPr>
                <w:ilvl w:val="0"/>
                <w:numId w:val="1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The alert ticket was updated with the investigation findings.</w:t>
            </w:r>
          </w:p>
          <w:p w14:paraId="6C6402BA" w14:textId="75E090E7" w:rsidR="003215BB" w:rsidRPr="00212158" w:rsidRDefault="003215BB" w:rsidP="00212158">
            <w:pPr>
              <w:pStyle w:val="ListParagraph"/>
              <w:widowControl w:val="0"/>
              <w:numPr>
                <w:ilvl w:val="0"/>
                <w:numId w:val="1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Ticket status was set to "Closed"</w:t>
            </w:r>
            <w:r w:rsidRPr="00212158">
              <w:rPr>
                <w:rFonts w:ascii="Google Sans" w:eastAsia="Google Sans" w:hAnsi="Google Sans" w:cs="Google Sans"/>
                <w:color w:val="7F7F7F" w:themeColor="text1" w:themeTint="80"/>
                <w:lang w:val="en-US"/>
              </w:rPr>
              <w:t xml:space="preserve"> since the malicious file hash was verified, the endpoint was isolated, and the appropriate response actions were taken per the playbook.</w:t>
            </w:r>
          </w:p>
          <w:p w14:paraId="53C99A72" w14:textId="00145A23" w:rsidR="003215BB" w:rsidRPr="00212158" w:rsidRDefault="003215BB" w:rsidP="00212158">
            <w:pPr>
              <w:pStyle w:val="ListParagraph"/>
              <w:widowControl w:val="0"/>
              <w:numPr>
                <w:ilvl w:val="0"/>
                <w:numId w:val="1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 xml:space="preserve">The </w:t>
            </w:r>
            <w:r w:rsidRPr="00212158">
              <w:rPr>
                <w:rFonts w:ascii="Google Sans" w:eastAsia="Google Sans" w:hAnsi="Google Sans" w:cs="Google Sans"/>
                <w:b/>
                <w:bCs/>
                <w:color w:val="7F7F7F" w:themeColor="text1" w:themeTint="80"/>
                <w:lang w:val="en-US"/>
              </w:rPr>
              <w:t>ticket comments</w:t>
            </w:r>
            <w:r w:rsidRPr="00212158">
              <w:rPr>
                <w:rFonts w:ascii="Google Sans" w:eastAsia="Google Sans" w:hAnsi="Google Sans" w:cs="Google Sans"/>
                <w:color w:val="7F7F7F" w:themeColor="text1" w:themeTint="80"/>
                <w:lang w:val="en-US"/>
              </w:rPr>
              <w:t xml:space="preserve"> noted that the phishing email led to the download of a malicious attachment which was confirmed via SHA256 hash comparison.</w:t>
            </w:r>
          </w:p>
          <w:p w14:paraId="7836F16F" w14:textId="628C75F2" w:rsidR="003215BB" w:rsidRPr="00212158" w:rsidRDefault="003215BB" w:rsidP="00212158">
            <w:pPr>
              <w:pStyle w:val="ListParagraph"/>
              <w:widowControl w:val="0"/>
              <w:numPr>
                <w:ilvl w:val="0"/>
                <w:numId w:val="1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 xml:space="preserve">The decision to close the ticket was based on completing all playbook steps, confirming the threat, containing the device, and documenting </w:t>
            </w:r>
            <w:r w:rsidRPr="00212158">
              <w:rPr>
                <w:rFonts w:ascii="Google Sans" w:eastAsia="Google Sans" w:hAnsi="Google Sans" w:cs="Google Sans"/>
                <w:color w:val="7F7F7F" w:themeColor="text1" w:themeTint="80"/>
                <w:lang w:val="en-US"/>
              </w:rPr>
              <w:lastRenderedPageBreak/>
              <w:t>the findings.</w:t>
            </w:r>
          </w:p>
          <w:p w14:paraId="6ED93059" w14:textId="1A9BE096" w:rsidR="003215BB" w:rsidRPr="00212158" w:rsidRDefault="003215BB" w:rsidP="00212158">
            <w:pPr>
              <w:pStyle w:val="ListParagraph"/>
              <w:widowControl w:val="0"/>
              <w:numPr>
                <w:ilvl w:val="0"/>
                <w:numId w:val="12"/>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Future actions should include follow-up user awareness training and reviewing email filtering rules.</w:t>
            </w:r>
          </w:p>
          <w:p w14:paraId="7FDBF521" w14:textId="3F793842" w:rsidR="00F44849" w:rsidRPr="00212158" w:rsidRDefault="00F44849">
            <w:pPr>
              <w:widowControl w:val="0"/>
              <w:spacing w:line="360" w:lineRule="auto"/>
              <w:rPr>
                <w:rFonts w:ascii="Google Sans" w:eastAsia="Google Sans" w:hAnsi="Google Sans" w:cs="Google Sans"/>
                <w:color w:val="7F7F7F" w:themeColor="text1" w:themeTint="80"/>
              </w:rPr>
            </w:pPr>
          </w:p>
        </w:tc>
      </w:tr>
    </w:tbl>
    <w:p w14:paraId="2C281257" w14:textId="77777777" w:rsidR="00F44849" w:rsidRPr="00212158" w:rsidRDefault="00F44849">
      <w:pPr>
        <w:spacing w:after="200" w:line="360" w:lineRule="auto"/>
        <w:ind w:left="-360" w:right="-360"/>
        <w:rPr>
          <w:rFonts w:ascii="Google Sans" w:eastAsia="Google Sans" w:hAnsi="Google Sans" w:cs="Google Sans"/>
          <w:color w:val="7F7F7F" w:themeColor="text1" w:themeTint="80"/>
        </w:rPr>
      </w:pPr>
    </w:p>
    <w:p w14:paraId="185464D5" w14:textId="77777777" w:rsidR="00F44849" w:rsidRPr="00212158" w:rsidRDefault="00F44849">
      <w:pPr>
        <w:spacing w:after="200" w:line="360" w:lineRule="auto"/>
        <w:ind w:left="-360" w:right="-360"/>
        <w:rPr>
          <w:rFonts w:ascii="Google Sans" w:eastAsia="Google Sans" w:hAnsi="Google Sans" w:cs="Google Sans"/>
          <w:color w:val="7F7F7F" w:themeColor="text1" w:themeTint="80"/>
        </w:rPr>
      </w:pPr>
    </w:p>
    <w:p w14:paraId="78ACEEF5" w14:textId="77777777" w:rsidR="00F44849" w:rsidRPr="00212158" w:rsidRDefault="00000000">
      <w:pPr>
        <w:spacing w:after="200" w:line="360" w:lineRule="auto"/>
        <w:ind w:left="-360" w:right="-360"/>
        <w:rPr>
          <w:rFonts w:ascii="Google Sans" w:eastAsia="Google Sans" w:hAnsi="Google Sans" w:cs="Google Sans"/>
          <w:color w:val="7F7F7F" w:themeColor="text1" w:themeTint="80"/>
        </w:rPr>
      </w:pPr>
      <w:r>
        <w:rPr>
          <w:color w:val="7F7F7F" w:themeColor="text1" w:themeTint="80"/>
        </w:rPr>
        <w:pict w14:anchorId="0C832043">
          <v:rect id="_x0000_i1028" style="width:0;height:1.5pt" o:hralign="center" o:hrstd="t" o:hr="t" fillcolor="#a0a0a0" stroked="f"/>
        </w:pict>
      </w:r>
    </w:p>
    <w:p w14:paraId="1D5813F5" w14:textId="77777777" w:rsidR="00F44849" w:rsidRPr="00212158" w:rsidRDefault="00F44849">
      <w:pPr>
        <w:spacing w:after="200" w:line="360" w:lineRule="auto"/>
        <w:ind w:left="-360" w:right="-360"/>
        <w:rPr>
          <w:rFonts w:ascii="Google Sans" w:eastAsia="Google Sans" w:hAnsi="Google Sans" w:cs="Google Sans"/>
          <w:color w:val="7F7F7F" w:themeColor="text1" w:themeTint="80"/>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2158" w:rsidRPr="00212158" w14:paraId="36DA5657" w14:textId="77777777">
        <w:trPr>
          <w:trHeight w:val="420"/>
        </w:trPr>
        <w:tc>
          <w:tcPr>
            <w:tcW w:w="2055" w:type="dxa"/>
            <w:shd w:val="clear" w:color="auto" w:fill="auto"/>
            <w:tcMar>
              <w:top w:w="100" w:type="dxa"/>
              <w:left w:w="100" w:type="dxa"/>
              <w:bottom w:w="100" w:type="dxa"/>
              <w:right w:w="100" w:type="dxa"/>
            </w:tcMar>
          </w:tcPr>
          <w:p w14:paraId="570267A8"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b/>
                <w:color w:val="7F7F7F" w:themeColor="text1" w:themeTint="80"/>
              </w:rPr>
              <w:t>Date:</w:t>
            </w:r>
            <w:r w:rsidRPr="00212158">
              <w:rPr>
                <w:rFonts w:ascii="Google Sans" w:eastAsia="Google Sans" w:hAnsi="Google Sans" w:cs="Google Sans"/>
                <w:color w:val="7F7F7F" w:themeColor="text1" w:themeTint="80"/>
              </w:rPr>
              <w:t xml:space="preserve"> </w:t>
            </w:r>
          </w:p>
          <w:p w14:paraId="124F8714" w14:textId="7A7C0953" w:rsidR="00F44849" w:rsidRPr="00212158" w:rsidRDefault="0094651D">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3/27/25</w:t>
            </w:r>
          </w:p>
        </w:tc>
        <w:tc>
          <w:tcPr>
            <w:tcW w:w="8025" w:type="dxa"/>
            <w:shd w:val="clear" w:color="auto" w:fill="auto"/>
            <w:tcMar>
              <w:top w:w="100" w:type="dxa"/>
              <w:left w:w="100" w:type="dxa"/>
              <w:bottom w:w="100" w:type="dxa"/>
              <w:right w:w="100" w:type="dxa"/>
            </w:tcMar>
          </w:tcPr>
          <w:p w14:paraId="0FFDC516" w14:textId="77777777" w:rsidR="00F44849" w:rsidRPr="00212158" w:rsidRDefault="00000000">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b/>
                <w:color w:val="7F7F7F" w:themeColor="text1" w:themeTint="80"/>
              </w:rPr>
              <w:t>Entry:</w:t>
            </w:r>
          </w:p>
          <w:p w14:paraId="157EA706" w14:textId="6D7B590E" w:rsidR="00F44849" w:rsidRPr="00212158" w:rsidRDefault="003215BB">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color w:val="7F7F7F" w:themeColor="text1" w:themeTint="80"/>
              </w:rPr>
              <w:t>5</w:t>
            </w:r>
          </w:p>
        </w:tc>
      </w:tr>
      <w:tr w:rsidR="00212158" w:rsidRPr="00212158" w14:paraId="6EE5C2CF" w14:textId="77777777">
        <w:trPr>
          <w:trHeight w:val="420"/>
        </w:trPr>
        <w:tc>
          <w:tcPr>
            <w:tcW w:w="2055" w:type="dxa"/>
            <w:shd w:val="clear" w:color="auto" w:fill="auto"/>
            <w:tcMar>
              <w:top w:w="100" w:type="dxa"/>
              <w:left w:w="100" w:type="dxa"/>
              <w:bottom w:w="100" w:type="dxa"/>
              <w:right w:w="100" w:type="dxa"/>
            </w:tcMar>
          </w:tcPr>
          <w:p w14:paraId="712F142E"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Description</w:t>
            </w:r>
          </w:p>
        </w:tc>
        <w:tc>
          <w:tcPr>
            <w:tcW w:w="8025" w:type="dxa"/>
            <w:shd w:val="clear" w:color="auto" w:fill="auto"/>
            <w:tcMar>
              <w:top w:w="100" w:type="dxa"/>
              <w:left w:w="100" w:type="dxa"/>
              <w:bottom w:w="100" w:type="dxa"/>
              <w:right w:w="100" w:type="dxa"/>
            </w:tcMar>
          </w:tcPr>
          <w:p w14:paraId="36261AFA" w14:textId="6670D325" w:rsidR="00F44849" w:rsidRPr="00212158" w:rsidRDefault="003215BB">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This entry reflects a post-incident activity review of a major data breach report at a mid-sized retail company. The goal was to identify what happened, when it occurred, how the company responded, and what recommendations were made to prevent future incidents.</w:t>
            </w:r>
          </w:p>
        </w:tc>
      </w:tr>
      <w:tr w:rsidR="00212158" w:rsidRPr="00212158" w14:paraId="64A1B161" w14:textId="77777777">
        <w:trPr>
          <w:trHeight w:val="420"/>
        </w:trPr>
        <w:tc>
          <w:tcPr>
            <w:tcW w:w="2055" w:type="dxa"/>
            <w:shd w:val="clear" w:color="auto" w:fill="auto"/>
            <w:tcMar>
              <w:top w:w="100" w:type="dxa"/>
              <w:left w:w="100" w:type="dxa"/>
              <w:bottom w:w="100" w:type="dxa"/>
              <w:right w:w="100" w:type="dxa"/>
            </w:tcMar>
          </w:tcPr>
          <w:p w14:paraId="7F6F5ECE"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Tool(s) used</w:t>
            </w:r>
          </w:p>
        </w:tc>
        <w:tc>
          <w:tcPr>
            <w:tcW w:w="8025" w:type="dxa"/>
            <w:shd w:val="clear" w:color="auto" w:fill="auto"/>
            <w:tcMar>
              <w:top w:w="100" w:type="dxa"/>
              <w:left w:w="100" w:type="dxa"/>
              <w:bottom w:w="100" w:type="dxa"/>
              <w:right w:w="100" w:type="dxa"/>
            </w:tcMar>
          </w:tcPr>
          <w:p w14:paraId="3E310BBA" w14:textId="32DAD390" w:rsidR="003215BB" w:rsidRPr="00212158" w:rsidRDefault="003215BB" w:rsidP="00212158">
            <w:pPr>
              <w:pStyle w:val="ListParagraph"/>
              <w:widowControl w:val="0"/>
              <w:numPr>
                <w:ilvl w:val="0"/>
                <w:numId w:val="13"/>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Internal Final Incident Report</w:t>
            </w:r>
          </w:p>
          <w:p w14:paraId="7A9BA440" w14:textId="7270BD4D" w:rsidR="003215BB" w:rsidRPr="00212158" w:rsidRDefault="003215BB" w:rsidP="00212158">
            <w:pPr>
              <w:pStyle w:val="ListParagraph"/>
              <w:widowControl w:val="0"/>
              <w:numPr>
                <w:ilvl w:val="0"/>
                <w:numId w:val="13"/>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NIST Incident Response Lifecycle Framework</w:t>
            </w:r>
          </w:p>
          <w:p w14:paraId="6E94FC58" w14:textId="58011FE2" w:rsidR="00F44849" w:rsidRPr="00212158" w:rsidRDefault="00F44849">
            <w:pPr>
              <w:widowControl w:val="0"/>
              <w:spacing w:line="360" w:lineRule="auto"/>
              <w:rPr>
                <w:rFonts w:ascii="Google Sans" w:eastAsia="Google Sans" w:hAnsi="Google Sans" w:cs="Google Sans"/>
                <w:b/>
                <w:color w:val="7F7F7F" w:themeColor="text1" w:themeTint="80"/>
              </w:rPr>
            </w:pPr>
          </w:p>
        </w:tc>
      </w:tr>
      <w:tr w:rsidR="00212158" w:rsidRPr="00212158" w14:paraId="0B427D81" w14:textId="77777777">
        <w:trPr>
          <w:trHeight w:val="1061"/>
        </w:trPr>
        <w:tc>
          <w:tcPr>
            <w:tcW w:w="2055" w:type="dxa"/>
            <w:shd w:val="clear" w:color="auto" w:fill="auto"/>
            <w:tcMar>
              <w:top w:w="100" w:type="dxa"/>
              <w:left w:w="100" w:type="dxa"/>
              <w:bottom w:w="100" w:type="dxa"/>
              <w:right w:w="100" w:type="dxa"/>
            </w:tcMar>
          </w:tcPr>
          <w:p w14:paraId="2A1EC85B"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 xml:space="preserve">The 5 W's </w:t>
            </w:r>
          </w:p>
        </w:tc>
        <w:tc>
          <w:tcPr>
            <w:tcW w:w="8025" w:type="dxa"/>
            <w:shd w:val="clear" w:color="auto" w:fill="auto"/>
            <w:tcMar>
              <w:top w:w="100" w:type="dxa"/>
              <w:left w:w="100" w:type="dxa"/>
              <w:bottom w:w="100" w:type="dxa"/>
              <w:right w:w="100" w:type="dxa"/>
            </w:tcMar>
          </w:tcPr>
          <w:p w14:paraId="4A920365" w14:textId="2117B8E1" w:rsidR="003215BB" w:rsidRPr="00212158" w:rsidRDefault="003215BB" w:rsidP="00212158">
            <w:pPr>
              <w:pStyle w:val="ListParagraph"/>
              <w:widowControl w:val="0"/>
              <w:numPr>
                <w:ilvl w:val="0"/>
                <w:numId w:val="14"/>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Who caused the incident?</w:t>
            </w:r>
            <w:r w:rsidRPr="00212158">
              <w:rPr>
                <w:rFonts w:ascii="Google Sans" w:eastAsia="Google Sans" w:hAnsi="Google Sans" w:cs="Google Sans"/>
                <w:color w:val="7F7F7F" w:themeColor="text1" w:themeTint="80"/>
                <w:lang w:val="en-US"/>
              </w:rPr>
              <w:br/>
              <w:t>A malicious attacker exploited a vulnerability in the company’s e-commerce platform.</w:t>
            </w:r>
          </w:p>
          <w:p w14:paraId="5E991840" w14:textId="66FA5D3E" w:rsidR="003215BB" w:rsidRPr="00212158" w:rsidRDefault="003215BB" w:rsidP="00212158">
            <w:pPr>
              <w:pStyle w:val="ListParagraph"/>
              <w:widowControl w:val="0"/>
              <w:numPr>
                <w:ilvl w:val="0"/>
                <w:numId w:val="14"/>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What happened?</w:t>
            </w:r>
            <w:r w:rsidRPr="00212158">
              <w:rPr>
                <w:rFonts w:ascii="Google Sans" w:eastAsia="Google Sans" w:hAnsi="Google Sans" w:cs="Google Sans"/>
                <w:color w:val="7F7F7F" w:themeColor="text1" w:themeTint="80"/>
                <w:lang w:val="en-US"/>
              </w:rPr>
              <w:br/>
              <w:t xml:space="preserve">A </w:t>
            </w:r>
            <w:r w:rsidRPr="00212158">
              <w:rPr>
                <w:rFonts w:ascii="Google Sans" w:eastAsia="Google Sans" w:hAnsi="Google Sans" w:cs="Google Sans"/>
                <w:b/>
                <w:bCs/>
                <w:color w:val="7F7F7F" w:themeColor="text1" w:themeTint="80"/>
                <w:lang w:val="en-US"/>
              </w:rPr>
              <w:t>data theft</w:t>
            </w:r>
            <w:r w:rsidRPr="00212158">
              <w:rPr>
                <w:rFonts w:ascii="Google Sans" w:eastAsia="Google Sans" w:hAnsi="Google Sans" w:cs="Google Sans"/>
                <w:color w:val="7F7F7F" w:themeColor="text1" w:themeTint="80"/>
                <w:lang w:val="en-US"/>
              </w:rPr>
              <w:t xml:space="preserve"> incident occurred, exposing over </w:t>
            </w:r>
            <w:r w:rsidRPr="00212158">
              <w:rPr>
                <w:rFonts w:ascii="Google Sans" w:eastAsia="Google Sans" w:hAnsi="Google Sans" w:cs="Google Sans"/>
                <w:b/>
                <w:bCs/>
                <w:color w:val="7F7F7F" w:themeColor="text1" w:themeTint="80"/>
                <w:lang w:val="en-US"/>
              </w:rPr>
              <w:t>one million users' data</w:t>
            </w:r>
            <w:r w:rsidRPr="00212158">
              <w:rPr>
                <w:rFonts w:ascii="Google Sans" w:eastAsia="Google Sans" w:hAnsi="Google Sans" w:cs="Google Sans"/>
                <w:color w:val="7F7F7F" w:themeColor="text1" w:themeTint="80"/>
                <w:lang w:val="en-US"/>
              </w:rPr>
              <w:t xml:space="preserve"> due to a security vulnerability in the web application.</w:t>
            </w:r>
          </w:p>
          <w:p w14:paraId="324431EF" w14:textId="65007411" w:rsidR="003215BB" w:rsidRPr="00212158" w:rsidRDefault="003215BB" w:rsidP="00212158">
            <w:pPr>
              <w:pStyle w:val="ListParagraph"/>
              <w:widowControl w:val="0"/>
              <w:numPr>
                <w:ilvl w:val="0"/>
                <w:numId w:val="14"/>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When did the incident occur?</w:t>
            </w:r>
            <w:r w:rsidRPr="00212158">
              <w:rPr>
                <w:rFonts w:ascii="Google Sans" w:eastAsia="Google Sans" w:hAnsi="Google Sans" w:cs="Google Sans"/>
                <w:color w:val="7F7F7F" w:themeColor="text1" w:themeTint="80"/>
                <w:lang w:val="en-US"/>
              </w:rPr>
              <w:br/>
              <w:t xml:space="preserve">The report outlines the timeline, which includes the initial breach, detection, and subsequent response phases. The exact dates are </w:t>
            </w:r>
            <w:r w:rsidRPr="00212158">
              <w:rPr>
                <w:rFonts w:ascii="Google Sans" w:eastAsia="Google Sans" w:hAnsi="Google Sans" w:cs="Google Sans"/>
                <w:color w:val="7F7F7F" w:themeColor="text1" w:themeTint="80"/>
                <w:lang w:val="en-US"/>
              </w:rPr>
              <w:lastRenderedPageBreak/>
              <w:t xml:space="preserve">detailed in the </w:t>
            </w:r>
            <w:r w:rsidRPr="00212158">
              <w:rPr>
                <w:rFonts w:ascii="Google Sans" w:eastAsia="Google Sans" w:hAnsi="Google Sans" w:cs="Google Sans"/>
                <w:b/>
                <w:bCs/>
                <w:color w:val="7F7F7F" w:themeColor="text1" w:themeTint="80"/>
                <w:lang w:val="en-US"/>
              </w:rPr>
              <w:t>Timeline</w:t>
            </w:r>
            <w:r w:rsidRPr="00212158">
              <w:rPr>
                <w:rFonts w:ascii="Google Sans" w:eastAsia="Google Sans" w:hAnsi="Google Sans" w:cs="Google Sans"/>
                <w:color w:val="7F7F7F" w:themeColor="text1" w:themeTint="80"/>
                <w:lang w:val="en-US"/>
              </w:rPr>
              <w:t xml:space="preserve"> section of the report.</w:t>
            </w:r>
          </w:p>
          <w:p w14:paraId="7D3C59C3" w14:textId="2A429623" w:rsidR="003215BB" w:rsidRPr="00212158" w:rsidRDefault="003215BB" w:rsidP="00212158">
            <w:pPr>
              <w:pStyle w:val="ListParagraph"/>
              <w:widowControl w:val="0"/>
              <w:numPr>
                <w:ilvl w:val="0"/>
                <w:numId w:val="14"/>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Where did the incident happen?</w:t>
            </w:r>
            <w:r w:rsidRPr="00212158">
              <w:rPr>
                <w:rFonts w:ascii="Google Sans" w:eastAsia="Google Sans" w:hAnsi="Google Sans" w:cs="Google Sans"/>
                <w:color w:val="7F7F7F" w:themeColor="text1" w:themeTint="80"/>
                <w:lang w:val="en-US"/>
              </w:rPr>
              <w:br/>
              <w:t xml:space="preserve">The incident occurred in the company’s </w:t>
            </w:r>
            <w:r w:rsidRPr="00212158">
              <w:rPr>
                <w:rFonts w:ascii="Google Sans" w:eastAsia="Google Sans" w:hAnsi="Google Sans" w:cs="Google Sans"/>
                <w:b/>
                <w:bCs/>
                <w:color w:val="7F7F7F" w:themeColor="text1" w:themeTint="80"/>
                <w:lang w:val="en-US"/>
              </w:rPr>
              <w:t>e-commerce web application</w:t>
            </w:r>
            <w:r w:rsidRPr="00212158">
              <w:rPr>
                <w:rFonts w:ascii="Google Sans" w:eastAsia="Google Sans" w:hAnsi="Google Sans" w:cs="Google Sans"/>
                <w:color w:val="7F7F7F" w:themeColor="text1" w:themeTint="80"/>
                <w:lang w:val="en-US"/>
              </w:rPr>
              <w:t>, which accounts for the majority of their sales.</w:t>
            </w:r>
          </w:p>
          <w:p w14:paraId="0F4C9A09" w14:textId="3F853C0D" w:rsidR="003215BB" w:rsidRPr="00212158" w:rsidRDefault="003215BB" w:rsidP="00212158">
            <w:pPr>
              <w:pStyle w:val="ListParagraph"/>
              <w:widowControl w:val="0"/>
              <w:numPr>
                <w:ilvl w:val="0"/>
                <w:numId w:val="14"/>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Why did the incident happen?</w:t>
            </w:r>
            <w:r w:rsidRPr="00212158">
              <w:rPr>
                <w:rFonts w:ascii="Google Sans" w:eastAsia="Google Sans" w:hAnsi="Google Sans" w:cs="Google Sans"/>
                <w:color w:val="7F7F7F" w:themeColor="text1" w:themeTint="80"/>
                <w:lang w:val="en-US"/>
              </w:rPr>
              <w:br/>
              <w:t xml:space="preserve">The attacker exploited a </w:t>
            </w:r>
            <w:r w:rsidRPr="00212158">
              <w:rPr>
                <w:rFonts w:ascii="Google Sans" w:eastAsia="Google Sans" w:hAnsi="Google Sans" w:cs="Google Sans"/>
                <w:b/>
                <w:bCs/>
                <w:color w:val="7F7F7F" w:themeColor="text1" w:themeTint="80"/>
                <w:lang w:val="en-US"/>
              </w:rPr>
              <w:t>forced browsing</w:t>
            </w:r>
            <w:r w:rsidRPr="00212158">
              <w:rPr>
                <w:rFonts w:ascii="Google Sans" w:eastAsia="Google Sans" w:hAnsi="Google Sans" w:cs="Google Sans"/>
                <w:color w:val="7F7F7F" w:themeColor="text1" w:themeTint="80"/>
                <w:lang w:val="en-US"/>
              </w:rPr>
              <w:t xml:space="preserve"> vulnerability in the web app due to inadequate access control measures.</w:t>
            </w:r>
          </w:p>
          <w:p w14:paraId="6BD5FC71" w14:textId="1F4C3B77" w:rsidR="00F44849" w:rsidRPr="00212158" w:rsidRDefault="00F44849">
            <w:pPr>
              <w:numPr>
                <w:ilvl w:val="0"/>
                <w:numId w:val="1"/>
              </w:numPr>
              <w:spacing w:line="360" w:lineRule="auto"/>
              <w:rPr>
                <w:rFonts w:ascii="Google Sans" w:eastAsia="Google Sans" w:hAnsi="Google Sans" w:cs="Google Sans"/>
                <w:color w:val="7F7F7F" w:themeColor="text1" w:themeTint="80"/>
              </w:rPr>
            </w:pPr>
          </w:p>
        </w:tc>
      </w:tr>
      <w:tr w:rsidR="00212158" w:rsidRPr="00212158" w14:paraId="728F3BD7" w14:textId="77777777">
        <w:trPr>
          <w:trHeight w:val="420"/>
        </w:trPr>
        <w:tc>
          <w:tcPr>
            <w:tcW w:w="2055" w:type="dxa"/>
            <w:shd w:val="clear" w:color="auto" w:fill="auto"/>
            <w:tcMar>
              <w:top w:w="100" w:type="dxa"/>
              <w:left w:w="100" w:type="dxa"/>
              <w:bottom w:w="100" w:type="dxa"/>
              <w:right w:w="100" w:type="dxa"/>
            </w:tcMar>
          </w:tcPr>
          <w:p w14:paraId="10D57A7C"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lastRenderedPageBreak/>
              <w:t>Additional notes</w:t>
            </w:r>
          </w:p>
        </w:tc>
        <w:tc>
          <w:tcPr>
            <w:tcW w:w="8025" w:type="dxa"/>
            <w:shd w:val="clear" w:color="auto" w:fill="auto"/>
            <w:tcMar>
              <w:top w:w="100" w:type="dxa"/>
              <w:left w:w="100" w:type="dxa"/>
              <w:bottom w:w="100" w:type="dxa"/>
              <w:right w:w="100" w:type="dxa"/>
            </w:tcMar>
          </w:tcPr>
          <w:p w14:paraId="6B221AF4" w14:textId="104AF0C2" w:rsidR="003215BB" w:rsidRPr="00212158" w:rsidRDefault="003215BB" w:rsidP="00212158">
            <w:pPr>
              <w:pStyle w:val="ListParagraph"/>
              <w:widowControl w:val="0"/>
              <w:numPr>
                <w:ilvl w:val="0"/>
                <w:numId w:val="15"/>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 xml:space="preserve">The </w:t>
            </w:r>
            <w:r w:rsidRPr="00212158">
              <w:rPr>
                <w:rFonts w:ascii="Google Sans" w:eastAsia="Google Sans" w:hAnsi="Google Sans" w:cs="Google Sans"/>
                <w:b/>
                <w:bCs/>
                <w:color w:val="7F7F7F" w:themeColor="text1" w:themeTint="80"/>
                <w:lang w:val="en-US"/>
              </w:rPr>
              <w:t>root cause</w:t>
            </w:r>
            <w:r w:rsidRPr="00212158">
              <w:rPr>
                <w:rFonts w:ascii="Google Sans" w:eastAsia="Google Sans" w:hAnsi="Google Sans" w:cs="Google Sans"/>
                <w:color w:val="7F7F7F" w:themeColor="text1" w:themeTint="80"/>
                <w:lang w:val="en-US"/>
              </w:rPr>
              <w:t xml:space="preserve"> of the incident is described in the </w:t>
            </w:r>
            <w:r w:rsidRPr="00212158">
              <w:rPr>
                <w:rFonts w:ascii="Google Sans" w:eastAsia="Google Sans" w:hAnsi="Google Sans" w:cs="Google Sans"/>
                <w:b/>
                <w:bCs/>
                <w:color w:val="7F7F7F" w:themeColor="text1" w:themeTint="80"/>
                <w:lang w:val="en-US"/>
              </w:rPr>
              <w:t>Investigation</w:t>
            </w:r>
            <w:r w:rsidRPr="00212158">
              <w:rPr>
                <w:rFonts w:ascii="Google Sans" w:eastAsia="Google Sans" w:hAnsi="Google Sans" w:cs="Google Sans"/>
                <w:color w:val="7F7F7F" w:themeColor="text1" w:themeTint="80"/>
                <w:lang w:val="en-US"/>
              </w:rPr>
              <w:t xml:space="preserve"> section of the report.</w:t>
            </w:r>
          </w:p>
          <w:p w14:paraId="1670FEE0" w14:textId="3BAE7F1F" w:rsidR="003215BB" w:rsidRPr="00212158" w:rsidRDefault="003215BB" w:rsidP="00212158">
            <w:pPr>
              <w:pStyle w:val="ListParagraph"/>
              <w:widowControl w:val="0"/>
              <w:numPr>
                <w:ilvl w:val="0"/>
                <w:numId w:val="15"/>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The attacker bypassed access controls and accessed sensitive user data using forced browsing techniques.</w:t>
            </w:r>
          </w:p>
          <w:p w14:paraId="07EE9126" w14:textId="185931A4" w:rsidR="003215BB" w:rsidRPr="00212158" w:rsidRDefault="003215BB" w:rsidP="00212158">
            <w:pPr>
              <w:pStyle w:val="ListParagraph"/>
              <w:widowControl w:val="0"/>
              <w:numPr>
                <w:ilvl w:val="0"/>
                <w:numId w:val="15"/>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In response, the company:</w:t>
            </w:r>
          </w:p>
          <w:p w14:paraId="66431400" w14:textId="77777777" w:rsidR="003215BB" w:rsidRPr="00212158" w:rsidRDefault="003215BB" w:rsidP="003215BB">
            <w:pPr>
              <w:widowControl w:val="0"/>
              <w:numPr>
                <w:ilvl w:val="0"/>
                <w:numId w:val="5"/>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Implemented access control mechanisms</w:t>
            </w:r>
          </w:p>
          <w:p w14:paraId="366342DB" w14:textId="77777777" w:rsidR="003215BB" w:rsidRPr="00212158" w:rsidRDefault="003215BB" w:rsidP="003215BB">
            <w:pPr>
              <w:widowControl w:val="0"/>
              <w:numPr>
                <w:ilvl w:val="0"/>
                <w:numId w:val="5"/>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Conducted routine vulnerability scans</w:t>
            </w:r>
          </w:p>
          <w:p w14:paraId="190892E5" w14:textId="3DBB0973" w:rsidR="003215BB" w:rsidRPr="00212158" w:rsidRDefault="003215BB" w:rsidP="00212158">
            <w:pPr>
              <w:pStyle w:val="ListParagraph"/>
              <w:widowControl w:val="0"/>
              <w:numPr>
                <w:ilvl w:val="0"/>
                <w:numId w:val="5"/>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 xml:space="preserve">The company also provided </w:t>
            </w:r>
            <w:r w:rsidRPr="00212158">
              <w:rPr>
                <w:rFonts w:ascii="Google Sans" w:eastAsia="Google Sans" w:hAnsi="Google Sans" w:cs="Google Sans"/>
                <w:b/>
                <w:bCs/>
                <w:color w:val="7F7F7F" w:themeColor="text1" w:themeTint="80"/>
                <w:lang w:val="en-US"/>
              </w:rPr>
              <w:t>identity protection services</w:t>
            </w:r>
            <w:r w:rsidRPr="00212158">
              <w:rPr>
                <w:rFonts w:ascii="Google Sans" w:eastAsia="Google Sans" w:hAnsi="Google Sans" w:cs="Google Sans"/>
                <w:color w:val="7F7F7F" w:themeColor="text1" w:themeTint="80"/>
                <w:lang w:val="en-US"/>
              </w:rPr>
              <w:t xml:space="preserve"> to affected users, showing strong post-incident recovery and customer support.</w:t>
            </w:r>
          </w:p>
          <w:p w14:paraId="78F80BAB" w14:textId="61CB3EC1" w:rsidR="003215BB" w:rsidRPr="00212158" w:rsidRDefault="003215BB" w:rsidP="00212158">
            <w:pPr>
              <w:pStyle w:val="ListParagraph"/>
              <w:widowControl w:val="0"/>
              <w:numPr>
                <w:ilvl w:val="0"/>
                <w:numId w:val="5"/>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This case highlights the importance of secure web application development and routine security testing.</w:t>
            </w:r>
          </w:p>
          <w:p w14:paraId="5EE48CF7" w14:textId="0D6D68EC" w:rsidR="003215BB" w:rsidRPr="00212158" w:rsidRDefault="003215BB" w:rsidP="00212158">
            <w:pPr>
              <w:pStyle w:val="ListParagraph"/>
              <w:widowControl w:val="0"/>
              <w:numPr>
                <w:ilvl w:val="0"/>
                <w:numId w:val="5"/>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 xml:space="preserve">Reviewing this report helped reinforce the </w:t>
            </w:r>
            <w:r w:rsidRPr="00212158">
              <w:rPr>
                <w:rFonts w:ascii="Google Sans" w:eastAsia="Google Sans" w:hAnsi="Google Sans" w:cs="Google Sans"/>
                <w:b/>
                <w:bCs/>
                <w:color w:val="7F7F7F" w:themeColor="text1" w:themeTint="80"/>
                <w:lang w:val="en-US"/>
              </w:rPr>
              <w:t>Post-Incident Activity</w:t>
            </w:r>
            <w:r w:rsidRPr="00212158">
              <w:rPr>
                <w:rFonts w:ascii="Google Sans" w:eastAsia="Google Sans" w:hAnsi="Google Sans" w:cs="Google Sans"/>
                <w:color w:val="7F7F7F" w:themeColor="text1" w:themeTint="80"/>
                <w:lang w:val="en-US"/>
              </w:rPr>
              <w:t xml:space="preserve"> phase in the NIST Incident Response Lifecycle.</w:t>
            </w:r>
          </w:p>
          <w:p w14:paraId="68C8987F" w14:textId="2418EBFD" w:rsidR="00F44849" w:rsidRPr="00212158" w:rsidRDefault="00F44849">
            <w:pPr>
              <w:widowControl w:val="0"/>
              <w:spacing w:line="360" w:lineRule="auto"/>
              <w:rPr>
                <w:rFonts w:ascii="Google Sans" w:eastAsia="Google Sans" w:hAnsi="Google Sans" w:cs="Google Sans"/>
                <w:color w:val="7F7F7F" w:themeColor="text1" w:themeTint="80"/>
              </w:rPr>
            </w:pPr>
          </w:p>
        </w:tc>
      </w:tr>
    </w:tbl>
    <w:p w14:paraId="7BF7A309" w14:textId="77777777" w:rsidR="00F44849" w:rsidRPr="00212158" w:rsidRDefault="00F44849">
      <w:pPr>
        <w:spacing w:after="200" w:line="360" w:lineRule="auto"/>
        <w:ind w:left="-360" w:right="-360"/>
        <w:rPr>
          <w:rFonts w:ascii="Google Sans" w:eastAsia="Google Sans" w:hAnsi="Google Sans" w:cs="Google Sans"/>
          <w:color w:val="7F7F7F" w:themeColor="text1" w:themeTint="80"/>
        </w:rPr>
      </w:pPr>
    </w:p>
    <w:p w14:paraId="66367AE4" w14:textId="77777777" w:rsidR="00F44849" w:rsidRPr="00212158" w:rsidRDefault="00000000">
      <w:pPr>
        <w:spacing w:after="200" w:line="360" w:lineRule="auto"/>
        <w:ind w:left="-360" w:right="-360"/>
        <w:rPr>
          <w:rFonts w:ascii="Google Sans" w:eastAsia="Google Sans" w:hAnsi="Google Sans" w:cs="Google Sans"/>
          <w:color w:val="7F7F7F" w:themeColor="text1" w:themeTint="80"/>
        </w:rPr>
      </w:pPr>
      <w:r>
        <w:rPr>
          <w:color w:val="7F7F7F" w:themeColor="text1" w:themeTint="80"/>
        </w:rPr>
        <w:pict w14:anchorId="1D795174">
          <v:rect id="_x0000_i1029" style="width:0;height:1.5pt" o:hralign="center" o:hrstd="t" o:hr="t" fillcolor="#a0a0a0" stroked="f"/>
        </w:pict>
      </w:r>
    </w:p>
    <w:p w14:paraId="531568F3" w14:textId="77777777" w:rsidR="00F44849" w:rsidRPr="00212158" w:rsidRDefault="00F44849">
      <w:pPr>
        <w:spacing w:after="200" w:line="360" w:lineRule="auto"/>
        <w:ind w:left="-360" w:right="-360"/>
        <w:rPr>
          <w:rFonts w:ascii="Google Sans" w:eastAsia="Google Sans" w:hAnsi="Google Sans" w:cs="Google Sans"/>
          <w:color w:val="7F7F7F" w:themeColor="text1" w:themeTint="80"/>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2158" w:rsidRPr="00212158" w14:paraId="36BDD43F" w14:textId="77777777">
        <w:trPr>
          <w:trHeight w:val="420"/>
        </w:trPr>
        <w:tc>
          <w:tcPr>
            <w:tcW w:w="2055" w:type="dxa"/>
            <w:shd w:val="clear" w:color="auto" w:fill="auto"/>
            <w:tcMar>
              <w:top w:w="100" w:type="dxa"/>
              <w:left w:w="100" w:type="dxa"/>
              <w:bottom w:w="100" w:type="dxa"/>
              <w:right w:w="100" w:type="dxa"/>
            </w:tcMar>
          </w:tcPr>
          <w:p w14:paraId="7768103C"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b/>
                <w:color w:val="7F7F7F" w:themeColor="text1" w:themeTint="80"/>
              </w:rPr>
              <w:t>Date:</w:t>
            </w:r>
            <w:r w:rsidRPr="00212158">
              <w:rPr>
                <w:rFonts w:ascii="Google Sans" w:eastAsia="Google Sans" w:hAnsi="Google Sans" w:cs="Google Sans"/>
                <w:color w:val="7F7F7F" w:themeColor="text1" w:themeTint="80"/>
              </w:rPr>
              <w:t xml:space="preserve"> </w:t>
            </w:r>
          </w:p>
          <w:p w14:paraId="6E43C574" w14:textId="701BD69E" w:rsidR="00F44849" w:rsidRPr="00212158" w:rsidRDefault="0094651D">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3/27/25</w:t>
            </w:r>
          </w:p>
        </w:tc>
        <w:tc>
          <w:tcPr>
            <w:tcW w:w="8025" w:type="dxa"/>
            <w:shd w:val="clear" w:color="auto" w:fill="auto"/>
            <w:tcMar>
              <w:top w:w="100" w:type="dxa"/>
              <w:left w:w="100" w:type="dxa"/>
              <w:bottom w:w="100" w:type="dxa"/>
              <w:right w:w="100" w:type="dxa"/>
            </w:tcMar>
          </w:tcPr>
          <w:p w14:paraId="38FAF67E" w14:textId="77777777" w:rsidR="00F44849" w:rsidRPr="00212158" w:rsidRDefault="00000000">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b/>
                <w:color w:val="7F7F7F" w:themeColor="text1" w:themeTint="80"/>
              </w:rPr>
              <w:t>Entry:</w:t>
            </w:r>
          </w:p>
          <w:p w14:paraId="0ECF034A" w14:textId="25115827" w:rsidR="00F44849" w:rsidRPr="00212158" w:rsidRDefault="003215BB">
            <w:pPr>
              <w:widowControl w:val="0"/>
              <w:spacing w:line="360" w:lineRule="auto"/>
              <w:rPr>
                <w:rFonts w:ascii="Google Sans" w:eastAsia="Google Sans" w:hAnsi="Google Sans" w:cs="Google Sans"/>
                <w:b/>
                <w:color w:val="7F7F7F" w:themeColor="text1" w:themeTint="80"/>
              </w:rPr>
            </w:pPr>
            <w:r w:rsidRPr="00212158">
              <w:rPr>
                <w:rFonts w:ascii="Google Sans" w:eastAsia="Google Sans" w:hAnsi="Google Sans" w:cs="Google Sans"/>
                <w:color w:val="7F7F7F" w:themeColor="text1" w:themeTint="80"/>
              </w:rPr>
              <w:t>6</w:t>
            </w:r>
          </w:p>
        </w:tc>
      </w:tr>
      <w:tr w:rsidR="00212158" w:rsidRPr="00212158" w14:paraId="0D9BAEEB" w14:textId="77777777">
        <w:trPr>
          <w:trHeight w:val="420"/>
        </w:trPr>
        <w:tc>
          <w:tcPr>
            <w:tcW w:w="2055" w:type="dxa"/>
            <w:shd w:val="clear" w:color="auto" w:fill="auto"/>
            <w:tcMar>
              <w:top w:w="100" w:type="dxa"/>
              <w:left w:w="100" w:type="dxa"/>
              <w:bottom w:w="100" w:type="dxa"/>
              <w:right w:w="100" w:type="dxa"/>
            </w:tcMar>
          </w:tcPr>
          <w:p w14:paraId="2B844EBA"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lastRenderedPageBreak/>
              <w:t>Description</w:t>
            </w:r>
          </w:p>
        </w:tc>
        <w:tc>
          <w:tcPr>
            <w:tcW w:w="8025" w:type="dxa"/>
            <w:shd w:val="clear" w:color="auto" w:fill="auto"/>
            <w:tcMar>
              <w:top w:w="100" w:type="dxa"/>
              <w:left w:w="100" w:type="dxa"/>
              <w:bottom w:w="100" w:type="dxa"/>
              <w:right w:w="100" w:type="dxa"/>
            </w:tcMar>
          </w:tcPr>
          <w:p w14:paraId="08BB3D6F" w14:textId="77777777" w:rsidR="003215BB" w:rsidRPr="00212158" w:rsidRDefault="003215BB" w:rsidP="003215BB">
            <w:pPr>
              <w:widowControl w:val="0"/>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 xml:space="preserve">This entry documents an optional hands-on activity using </w:t>
            </w:r>
            <w:r w:rsidRPr="00212158">
              <w:rPr>
                <w:rFonts w:ascii="Google Sans" w:eastAsia="Google Sans" w:hAnsi="Google Sans" w:cs="Google Sans"/>
                <w:b/>
                <w:bCs/>
                <w:color w:val="7F7F7F" w:themeColor="text1" w:themeTint="80"/>
                <w:lang w:val="en-US"/>
              </w:rPr>
              <w:t>Splunk Cloud</w:t>
            </w:r>
            <w:r w:rsidRPr="00212158">
              <w:rPr>
                <w:rFonts w:ascii="Google Sans" w:eastAsia="Google Sans" w:hAnsi="Google Sans" w:cs="Google Sans"/>
                <w:color w:val="7F7F7F" w:themeColor="text1" w:themeTint="80"/>
                <w:lang w:val="en-US"/>
              </w:rPr>
              <w:t>, where the goal was to search for suspicious activity involving failed SSH logins to the root account on Buttercup Games' mail server. The activity involved uploading log data, exploring Splunk’s Search Processing Language (SPL), and applying filters to identify security-relevant events.</w:t>
            </w:r>
          </w:p>
          <w:p w14:paraId="0DCD073F" w14:textId="5B348410" w:rsidR="00F44849" w:rsidRPr="00212158" w:rsidRDefault="00F44849">
            <w:pPr>
              <w:widowControl w:val="0"/>
              <w:spacing w:line="360" w:lineRule="auto"/>
              <w:rPr>
                <w:rFonts w:ascii="Google Sans" w:eastAsia="Google Sans" w:hAnsi="Google Sans" w:cs="Google Sans"/>
                <w:color w:val="7F7F7F" w:themeColor="text1" w:themeTint="80"/>
              </w:rPr>
            </w:pPr>
          </w:p>
        </w:tc>
      </w:tr>
      <w:tr w:rsidR="00212158" w:rsidRPr="00212158" w14:paraId="0D156F34" w14:textId="77777777">
        <w:trPr>
          <w:trHeight w:val="420"/>
        </w:trPr>
        <w:tc>
          <w:tcPr>
            <w:tcW w:w="2055" w:type="dxa"/>
            <w:shd w:val="clear" w:color="auto" w:fill="auto"/>
            <w:tcMar>
              <w:top w:w="100" w:type="dxa"/>
              <w:left w:w="100" w:type="dxa"/>
              <w:bottom w:w="100" w:type="dxa"/>
              <w:right w:w="100" w:type="dxa"/>
            </w:tcMar>
          </w:tcPr>
          <w:p w14:paraId="2892153C"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Tool(s) used</w:t>
            </w:r>
          </w:p>
        </w:tc>
        <w:tc>
          <w:tcPr>
            <w:tcW w:w="8025" w:type="dxa"/>
            <w:shd w:val="clear" w:color="auto" w:fill="auto"/>
            <w:tcMar>
              <w:top w:w="100" w:type="dxa"/>
              <w:left w:w="100" w:type="dxa"/>
              <w:bottom w:w="100" w:type="dxa"/>
              <w:right w:w="100" w:type="dxa"/>
            </w:tcMar>
          </w:tcPr>
          <w:p w14:paraId="55221D11" w14:textId="4D468E6F" w:rsidR="003215BB" w:rsidRPr="00212158" w:rsidRDefault="003215BB" w:rsidP="00212158">
            <w:pPr>
              <w:pStyle w:val="ListParagraph"/>
              <w:widowControl w:val="0"/>
              <w:numPr>
                <w:ilvl w:val="0"/>
                <w:numId w:val="16"/>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Splunk Cloud</w:t>
            </w:r>
          </w:p>
          <w:p w14:paraId="18C1FCCE" w14:textId="0080395B" w:rsidR="003215BB" w:rsidRPr="00212158" w:rsidRDefault="003215BB" w:rsidP="00212158">
            <w:pPr>
              <w:pStyle w:val="ListParagraph"/>
              <w:widowControl w:val="0"/>
              <w:numPr>
                <w:ilvl w:val="0"/>
                <w:numId w:val="16"/>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b/>
                <w:bCs/>
                <w:color w:val="7F7F7F" w:themeColor="text1" w:themeTint="80"/>
                <w:lang w:val="en-US"/>
              </w:rPr>
              <w:t>Search Processing Language (SPL)</w:t>
            </w:r>
          </w:p>
          <w:p w14:paraId="650C2654" w14:textId="164C1A5C" w:rsidR="003215BB" w:rsidRPr="00212158" w:rsidRDefault="003215BB" w:rsidP="00212158">
            <w:pPr>
              <w:pStyle w:val="ListParagraph"/>
              <w:widowControl w:val="0"/>
              <w:numPr>
                <w:ilvl w:val="0"/>
                <w:numId w:val="16"/>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Tutorial data (tutorialdata.zip) containing access, authentication, and mail logs</w:t>
            </w:r>
          </w:p>
          <w:p w14:paraId="07456A8E" w14:textId="71333917" w:rsidR="00F44849" w:rsidRPr="00212158" w:rsidRDefault="00F44849">
            <w:pPr>
              <w:widowControl w:val="0"/>
              <w:spacing w:line="360" w:lineRule="auto"/>
              <w:rPr>
                <w:rFonts w:ascii="Google Sans" w:eastAsia="Google Sans" w:hAnsi="Google Sans" w:cs="Google Sans"/>
                <w:b/>
                <w:color w:val="7F7F7F" w:themeColor="text1" w:themeTint="80"/>
              </w:rPr>
            </w:pPr>
          </w:p>
        </w:tc>
      </w:tr>
      <w:tr w:rsidR="00212158" w:rsidRPr="00212158" w14:paraId="1981E665" w14:textId="77777777">
        <w:trPr>
          <w:trHeight w:val="1061"/>
        </w:trPr>
        <w:tc>
          <w:tcPr>
            <w:tcW w:w="2055" w:type="dxa"/>
            <w:shd w:val="clear" w:color="auto" w:fill="auto"/>
            <w:tcMar>
              <w:top w:w="100" w:type="dxa"/>
              <w:left w:w="100" w:type="dxa"/>
              <w:bottom w:w="100" w:type="dxa"/>
              <w:right w:w="100" w:type="dxa"/>
            </w:tcMar>
          </w:tcPr>
          <w:p w14:paraId="0A57D86A"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 xml:space="preserve">The 5 W's </w:t>
            </w:r>
          </w:p>
        </w:tc>
        <w:tc>
          <w:tcPr>
            <w:tcW w:w="8025" w:type="dxa"/>
            <w:shd w:val="clear" w:color="auto" w:fill="auto"/>
            <w:tcMar>
              <w:top w:w="100" w:type="dxa"/>
              <w:left w:w="100" w:type="dxa"/>
              <w:bottom w:w="100" w:type="dxa"/>
              <w:right w:w="100" w:type="dxa"/>
            </w:tcMar>
          </w:tcPr>
          <w:p w14:paraId="2DB5D11B" w14:textId="3151D398"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Who caused the incident?</w:t>
            </w:r>
            <w:r w:rsidRPr="00212158">
              <w:rPr>
                <w:rFonts w:ascii="Google Sans" w:eastAsia="Times New Roman" w:hAnsi="Google Sans" w:cs="Times New Roman"/>
                <w:color w:val="7F7F7F" w:themeColor="text1" w:themeTint="80"/>
                <w:lang w:val="en-US"/>
              </w:rPr>
              <w:br/>
              <w:t>The potential threat actor(s) attempting unauthorized SSH logins, possibly using brute</w:t>
            </w:r>
            <w:r w:rsidR="00BA5192">
              <w:rPr>
                <w:rFonts w:ascii="Google Sans" w:eastAsia="Times New Roman" w:hAnsi="Google Sans" w:cs="Times New Roman"/>
                <w:color w:val="7F7F7F" w:themeColor="text1" w:themeTint="80"/>
                <w:lang w:val="en-US"/>
              </w:rPr>
              <w:t xml:space="preserve"> </w:t>
            </w:r>
            <w:r w:rsidRPr="00212158">
              <w:rPr>
                <w:rFonts w:ascii="Google Sans" w:eastAsia="Times New Roman" w:hAnsi="Google Sans" w:cs="Times New Roman"/>
                <w:color w:val="7F7F7F" w:themeColor="text1" w:themeTint="80"/>
                <w:lang w:val="en-US"/>
              </w:rPr>
              <w:t>force methods, triggered the security alert.</w:t>
            </w:r>
          </w:p>
          <w:p w14:paraId="3323C323" w14:textId="77777777"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What happened?</w:t>
            </w:r>
            <w:r w:rsidRPr="00212158">
              <w:rPr>
                <w:rFonts w:ascii="Google Sans" w:eastAsia="Times New Roman" w:hAnsi="Google Sans" w:cs="Times New Roman"/>
                <w:color w:val="7F7F7F" w:themeColor="text1" w:themeTint="80"/>
                <w:lang w:val="en-US"/>
              </w:rPr>
              <w:br/>
              <w:t xml:space="preserve">A series of failed SSH login attempts were made targeting the </w:t>
            </w:r>
            <w:r w:rsidRPr="00212158">
              <w:rPr>
                <w:rFonts w:ascii="Google Sans" w:eastAsia="Times New Roman" w:hAnsi="Google Sans" w:cs="Times New Roman"/>
                <w:b/>
                <w:bCs/>
                <w:color w:val="7F7F7F" w:themeColor="text1" w:themeTint="80"/>
                <w:lang w:val="en-US"/>
              </w:rPr>
              <w:t>root account</w:t>
            </w:r>
            <w:r w:rsidRPr="00212158">
              <w:rPr>
                <w:rFonts w:ascii="Google Sans" w:eastAsia="Times New Roman" w:hAnsi="Google Sans" w:cs="Times New Roman"/>
                <w:color w:val="7F7F7F" w:themeColor="text1" w:themeTint="80"/>
                <w:lang w:val="en-US"/>
              </w:rPr>
              <w:t xml:space="preserve"> on the company’s mail server.</w:t>
            </w:r>
          </w:p>
          <w:p w14:paraId="7E01F6BE" w14:textId="77777777"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When did the incident occur?</w:t>
            </w:r>
            <w:r w:rsidRPr="00212158">
              <w:rPr>
                <w:rFonts w:ascii="Google Sans" w:eastAsia="Times New Roman" w:hAnsi="Google Sans" w:cs="Times New Roman"/>
                <w:color w:val="7F7F7F" w:themeColor="text1" w:themeTint="80"/>
                <w:lang w:val="en-US"/>
              </w:rPr>
              <w:br/>
              <w:t>The specific timestamps of the login attempts were visible in the log entries during Splunk analysis.</w:t>
            </w:r>
          </w:p>
          <w:p w14:paraId="2C63DFD8" w14:textId="77777777"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Where did the incident happen?</w:t>
            </w:r>
            <w:r w:rsidRPr="00212158">
              <w:rPr>
                <w:rFonts w:ascii="Google Sans" w:eastAsia="Times New Roman" w:hAnsi="Google Sans" w:cs="Times New Roman"/>
                <w:color w:val="7F7F7F" w:themeColor="text1" w:themeTint="80"/>
                <w:lang w:val="en-US"/>
              </w:rPr>
              <w:br/>
              <w:t xml:space="preserve">On the </w:t>
            </w:r>
            <w:r w:rsidRPr="00212158">
              <w:rPr>
                <w:rFonts w:ascii="Google Sans" w:eastAsia="Times New Roman" w:hAnsi="Google Sans" w:cs="Times New Roman"/>
                <w:b/>
                <w:bCs/>
                <w:color w:val="7F7F7F" w:themeColor="text1" w:themeTint="80"/>
                <w:lang w:val="en-US"/>
              </w:rPr>
              <w:t>Buttercup Games mail server</w:t>
            </w:r>
            <w:r w:rsidRPr="00212158">
              <w:rPr>
                <w:rFonts w:ascii="Google Sans" w:eastAsia="Times New Roman" w:hAnsi="Google Sans" w:cs="Times New Roman"/>
                <w:color w:val="7F7F7F" w:themeColor="text1" w:themeTint="80"/>
                <w:lang w:val="en-US"/>
              </w:rPr>
              <w:t>, based on log data uploaded and queried through Splunk Cloud.</w:t>
            </w:r>
          </w:p>
          <w:p w14:paraId="0E8F2F06" w14:textId="77777777" w:rsidR="003215BB" w:rsidRPr="00212158" w:rsidRDefault="003215BB" w:rsidP="003215BB">
            <w:pPr>
              <w:numPr>
                <w:ilvl w:val="0"/>
                <w:numId w:val="1"/>
              </w:numPr>
              <w:spacing w:before="100" w:beforeAutospacing="1" w:after="100" w:afterAutospacing="1" w:line="240" w:lineRule="auto"/>
              <w:rPr>
                <w:rFonts w:ascii="Google Sans" w:eastAsia="Times New Roman" w:hAnsi="Google Sans" w:cs="Times New Roman"/>
                <w:color w:val="7F7F7F" w:themeColor="text1" w:themeTint="80"/>
                <w:lang w:val="en-US"/>
              </w:rPr>
            </w:pPr>
            <w:r w:rsidRPr="00212158">
              <w:rPr>
                <w:rFonts w:ascii="Google Sans" w:eastAsia="Times New Roman" w:hAnsi="Google Sans" w:cs="Times New Roman"/>
                <w:b/>
                <w:bCs/>
                <w:color w:val="7F7F7F" w:themeColor="text1" w:themeTint="80"/>
                <w:lang w:val="en-US"/>
              </w:rPr>
              <w:t>Why did the incident happen?</w:t>
            </w:r>
            <w:r w:rsidRPr="00212158">
              <w:rPr>
                <w:rFonts w:ascii="Google Sans" w:eastAsia="Times New Roman" w:hAnsi="Google Sans" w:cs="Times New Roman"/>
                <w:color w:val="7F7F7F" w:themeColor="text1" w:themeTint="80"/>
                <w:lang w:val="en-US"/>
              </w:rPr>
              <w:br/>
              <w:t xml:space="preserve">The failed SSH login attempts may indicate a </w:t>
            </w:r>
            <w:r w:rsidRPr="00212158">
              <w:rPr>
                <w:rFonts w:ascii="Google Sans" w:eastAsia="Times New Roman" w:hAnsi="Google Sans" w:cs="Times New Roman"/>
                <w:b/>
                <w:bCs/>
                <w:color w:val="7F7F7F" w:themeColor="text1" w:themeTint="80"/>
                <w:lang w:val="en-US"/>
              </w:rPr>
              <w:t>probing or brute-force attack</w:t>
            </w:r>
            <w:r w:rsidRPr="00212158">
              <w:rPr>
                <w:rFonts w:ascii="Google Sans" w:eastAsia="Times New Roman" w:hAnsi="Google Sans" w:cs="Times New Roman"/>
                <w:color w:val="7F7F7F" w:themeColor="text1" w:themeTint="80"/>
                <w:lang w:val="en-US"/>
              </w:rPr>
              <w:t xml:space="preserve"> trying to gain unauthorized access to a critical system account.</w:t>
            </w:r>
          </w:p>
          <w:p w14:paraId="67F768F1" w14:textId="21E01C99" w:rsidR="00F44849" w:rsidRPr="00212158" w:rsidRDefault="00F44849" w:rsidP="00212158">
            <w:pPr>
              <w:spacing w:line="360" w:lineRule="auto"/>
              <w:ind w:left="720"/>
              <w:rPr>
                <w:rFonts w:ascii="Google Sans" w:eastAsia="Google Sans" w:hAnsi="Google Sans" w:cs="Google Sans"/>
                <w:color w:val="7F7F7F" w:themeColor="text1" w:themeTint="80"/>
              </w:rPr>
            </w:pPr>
          </w:p>
        </w:tc>
      </w:tr>
      <w:tr w:rsidR="00212158" w:rsidRPr="00212158" w14:paraId="602DF525" w14:textId="77777777">
        <w:trPr>
          <w:trHeight w:val="420"/>
        </w:trPr>
        <w:tc>
          <w:tcPr>
            <w:tcW w:w="2055" w:type="dxa"/>
            <w:shd w:val="clear" w:color="auto" w:fill="auto"/>
            <w:tcMar>
              <w:top w:w="100" w:type="dxa"/>
              <w:left w:w="100" w:type="dxa"/>
              <w:bottom w:w="100" w:type="dxa"/>
              <w:right w:w="100" w:type="dxa"/>
            </w:tcMar>
          </w:tcPr>
          <w:p w14:paraId="27705DA6" w14:textId="77777777" w:rsidR="00F44849" w:rsidRPr="00212158" w:rsidRDefault="00000000">
            <w:pPr>
              <w:widowControl w:val="0"/>
              <w:spacing w:line="36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Additional notes</w:t>
            </w:r>
          </w:p>
        </w:tc>
        <w:tc>
          <w:tcPr>
            <w:tcW w:w="8025" w:type="dxa"/>
            <w:shd w:val="clear" w:color="auto" w:fill="auto"/>
            <w:tcMar>
              <w:top w:w="100" w:type="dxa"/>
              <w:left w:w="100" w:type="dxa"/>
              <w:bottom w:w="100" w:type="dxa"/>
              <w:right w:w="100" w:type="dxa"/>
            </w:tcMar>
          </w:tcPr>
          <w:p w14:paraId="7D59639E" w14:textId="77777777" w:rsidR="003215BB" w:rsidRPr="00212158" w:rsidRDefault="003215BB" w:rsidP="003215BB">
            <w:pPr>
              <w:widowControl w:val="0"/>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Recommended next steps would include:</w:t>
            </w:r>
          </w:p>
          <w:p w14:paraId="694FAB44" w14:textId="77777777" w:rsidR="003215BB" w:rsidRPr="00212158" w:rsidRDefault="003215BB" w:rsidP="003215BB">
            <w:pPr>
              <w:widowControl w:val="0"/>
              <w:numPr>
                <w:ilvl w:val="0"/>
                <w:numId w:val="7"/>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Reviewing firewall and IDS/IPS logs for matching activity</w:t>
            </w:r>
          </w:p>
          <w:p w14:paraId="306A4E1C" w14:textId="77777777" w:rsidR="003215BB" w:rsidRPr="00212158" w:rsidRDefault="003215BB" w:rsidP="003215BB">
            <w:pPr>
              <w:widowControl w:val="0"/>
              <w:numPr>
                <w:ilvl w:val="0"/>
                <w:numId w:val="7"/>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Blocking IPs showing repeated failed logins</w:t>
            </w:r>
          </w:p>
          <w:p w14:paraId="79434C0E" w14:textId="77777777" w:rsidR="003215BB" w:rsidRPr="00212158" w:rsidRDefault="003215BB" w:rsidP="003215BB">
            <w:pPr>
              <w:widowControl w:val="0"/>
              <w:numPr>
                <w:ilvl w:val="0"/>
                <w:numId w:val="7"/>
              </w:numPr>
              <w:spacing w:line="360" w:lineRule="auto"/>
              <w:rPr>
                <w:rFonts w:ascii="Google Sans" w:eastAsia="Google Sans" w:hAnsi="Google Sans" w:cs="Google Sans"/>
                <w:color w:val="7F7F7F" w:themeColor="text1" w:themeTint="80"/>
                <w:lang w:val="en-US"/>
              </w:rPr>
            </w:pPr>
            <w:r w:rsidRPr="00212158">
              <w:rPr>
                <w:rFonts w:ascii="Google Sans" w:eastAsia="Google Sans" w:hAnsi="Google Sans" w:cs="Google Sans"/>
                <w:color w:val="7F7F7F" w:themeColor="text1" w:themeTint="80"/>
                <w:lang w:val="en-US"/>
              </w:rPr>
              <w:t>Enforcing multi-factor authentication and disabling remote root logins</w:t>
            </w:r>
          </w:p>
          <w:p w14:paraId="1CC5828C" w14:textId="4969DD3E" w:rsidR="00F44849" w:rsidRPr="00212158" w:rsidRDefault="00F44849">
            <w:pPr>
              <w:widowControl w:val="0"/>
              <w:spacing w:line="360" w:lineRule="auto"/>
              <w:rPr>
                <w:rFonts w:ascii="Google Sans" w:eastAsia="Google Sans" w:hAnsi="Google Sans" w:cs="Google Sans"/>
                <w:color w:val="7F7F7F" w:themeColor="text1" w:themeTint="80"/>
              </w:rPr>
            </w:pPr>
          </w:p>
        </w:tc>
      </w:tr>
    </w:tbl>
    <w:p w14:paraId="5E2286CC" w14:textId="77777777" w:rsidR="00F44849" w:rsidRPr="00212158" w:rsidRDefault="00F44849">
      <w:pPr>
        <w:spacing w:line="360" w:lineRule="auto"/>
        <w:ind w:left="-360" w:right="-360"/>
        <w:rPr>
          <w:rFonts w:ascii="Google Sans" w:eastAsia="Google Sans" w:hAnsi="Google Sans" w:cs="Google Sans"/>
          <w:color w:val="7F7F7F" w:themeColor="text1" w:themeTint="80"/>
        </w:rPr>
      </w:pPr>
    </w:p>
    <w:p w14:paraId="6D9A31B3" w14:textId="77777777" w:rsidR="00F44849" w:rsidRPr="00212158" w:rsidRDefault="00000000">
      <w:pPr>
        <w:pStyle w:val="Heading3"/>
        <w:spacing w:line="360" w:lineRule="auto"/>
        <w:ind w:left="-360" w:right="-360"/>
        <w:rPr>
          <w:rFonts w:ascii="Google Sans" w:eastAsia="Google Sans" w:hAnsi="Google Sans" w:cs="Google Sans"/>
          <w:color w:val="7F7F7F" w:themeColor="text1" w:themeTint="80"/>
        </w:rPr>
      </w:pPr>
      <w:bookmarkStart w:id="0" w:name="_x4etn4i8hw8t" w:colFirst="0" w:colLast="0"/>
      <w:bookmarkEnd w:id="0"/>
      <w:r w:rsidRPr="00212158">
        <w:rPr>
          <w:rFonts w:ascii="Google Sans" w:eastAsia="Google Sans" w:hAnsi="Google Sans" w:cs="Google Sans"/>
          <w:color w:val="7F7F7F" w:themeColor="text1" w:themeTint="80"/>
        </w:rPr>
        <w:lastRenderedPageBreak/>
        <w:t>Need another journal entry template?</w:t>
      </w:r>
    </w:p>
    <w:p w14:paraId="4F7187F4" w14:textId="77777777" w:rsidR="00F44849" w:rsidRPr="00212158" w:rsidRDefault="00000000">
      <w:pPr>
        <w:spacing w:line="360" w:lineRule="auto"/>
        <w:ind w:left="-360" w:right="-360"/>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If you want to add more journal entries, please copy one of the tables above and paste it into the template to use for future entries.</w:t>
      </w:r>
    </w:p>
    <w:p w14:paraId="51797315" w14:textId="77777777" w:rsidR="00F44849" w:rsidRPr="00212158" w:rsidRDefault="00000000">
      <w:pPr>
        <w:spacing w:line="360" w:lineRule="auto"/>
        <w:ind w:left="-360" w:right="-360"/>
        <w:rPr>
          <w:rFonts w:ascii="Google Sans" w:eastAsia="Google Sans" w:hAnsi="Google Sans" w:cs="Google Sans"/>
          <w:color w:val="7F7F7F" w:themeColor="text1" w:themeTint="80"/>
        </w:rPr>
      </w:pPr>
      <w:r>
        <w:rPr>
          <w:color w:val="7F7F7F" w:themeColor="text1" w:themeTint="80"/>
        </w:rPr>
        <w:pict w14:anchorId="5236A1F0">
          <v:rect id="_x0000_i1030" style="width:0;height:1.5pt" o:hralign="center" o:hrstd="t" o:hr="t" fillcolor="#a0a0a0" stroked="f"/>
        </w:pict>
      </w:r>
    </w:p>
    <w:p w14:paraId="3B40C57F" w14:textId="77777777" w:rsidR="00F44849" w:rsidRPr="00212158" w:rsidRDefault="00F44849">
      <w:pPr>
        <w:spacing w:line="360" w:lineRule="auto"/>
        <w:ind w:left="-360" w:right="-360"/>
        <w:rPr>
          <w:rFonts w:ascii="Google Sans" w:eastAsia="Google Sans" w:hAnsi="Google Sans" w:cs="Google Sans"/>
          <w:color w:val="7F7F7F" w:themeColor="text1" w:themeTint="80"/>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212158" w:rsidRPr="00212158" w14:paraId="002B9885" w14:textId="77777777">
        <w:tc>
          <w:tcPr>
            <w:tcW w:w="9720" w:type="dxa"/>
            <w:shd w:val="clear" w:color="auto" w:fill="auto"/>
            <w:tcMar>
              <w:top w:w="100" w:type="dxa"/>
              <w:left w:w="100" w:type="dxa"/>
              <w:bottom w:w="100" w:type="dxa"/>
              <w:right w:w="100" w:type="dxa"/>
            </w:tcMar>
          </w:tcPr>
          <w:p w14:paraId="3EE55CF2" w14:textId="77777777" w:rsidR="00F44849" w:rsidRPr="00212158" w:rsidRDefault="00000000">
            <w:pPr>
              <w:widowControl w:val="0"/>
              <w:spacing w:line="240" w:lineRule="auto"/>
              <w:rPr>
                <w:rFonts w:ascii="Google Sans" w:eastAsia="Google Sans" w:hAnsi="Google Sans" w:cs="Google Sans"/>
                <w:color w:val="7F7F7F" w:themeColor="text1" w:themeTint="80"/>
              </w:rPr>
            </w:pPr>
            <w:r w:rsidRPr="00212158">
              <w:rPr>
                <w:rFonts w:ascii="Google Sans" w:eastAsia="Google Sans" w:hAnsi="Google Sans" w:cs="Google Sans"/>
                <w:color w:val="7F7F7F" w:themeColor="text1" w:themeTint="80"/>
              </w:rPr>
              <w:t>Reflections/Notes: Record additional notes.</w:t>
            </w:r>
          </w:p>
        </w:tc>
      </w:tr>
    </w:tbl>
    <w:p w14:paraId="2386C94F" w14:textId="77777777" w:rsidR="00F44849" w:rsidRDefault="00F44849">
      <w:pPr>
        <w:spacing w:line="360" w:lineRule="auto"/>
        <w:ind w:left="-360" w:right="-360"/>
        <w:rPr>
          <w:rFonts w:ascii="Google Sans" w:eastAsia="Google Sans" w:hAnsi="Google Sans" w:cs="Google Sans"/>
          <w:b/>
          <w:color w:val="3C4043"/>
          <w:sz w:val="40"/>
          <w:szCs w:val="40"/>
        </w:rPr>
      </w:pPr>
    </w:p>
    <w:sectPr w:rsidR="00F44849">
      <w:headerReference w:type="default" r:id="rId8"/>
      <w:headerReference w:type="first" r:id="rId9"/>
      <w:footerReference w:type="first" r:id="rId1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72B74" w14:textId="77777777" w:rsidR="00455010" w:rsidRDefault="00455010">
      <w:pPr>
        <w:spacing w:line="240" w:lineRule="auto"/>
      </w:pPr>
      <w:r>
        <w:separator/>
      </w:r>
    </w:p>
  </w:endnote>
  <w:endnote w:type="continuationSeparator" w:id="0">
    <w:p w14:paraId="1A756B01" w14:textId="77777777" w:rsidR="00455010" w:rsidRDefault="00455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D8DA824E-1373-4F1B-BDE3-E7DA74E37A1F}"/>
    <w:embedBold r:id="rId2" w:fontKey="{3D72E403-E173-4668-87EA-C2532AFDEB74}"/>
  </w:font>
  <w:font w:name="Calibri">
    <w:panose1 w:val="020F0502020204030204"/>
    <w:charset w:val="00"/>
    <w:family w:val="swiss"/>
    <w:pitch w:val="variable"/>
    <w:sig w:usb0="E4002EFF" w:usb1="C000247B" w:usb2="00000009" w:usb3="00000000" w:csb0="000001FF" w:csb1="00000000"/>
    <w:embedRegular r:id="rId3" w:fontKey="{A64E8582-D7D7-49D3-9828-6F7B065E21F0}"/>
  </w:font>
  <w:font w:name="Cambria">
    <w:panose1 w:val="02040503050406030204"/>
    <w:charset w:val="00"/>
    <w:family w:val="roman"/>
    <w:pitch w:val="variable"/>
    <w:sig w:usb0="E00006FF" w:usb1="420024FF" w:usb2="02000000" w:usb3="00000000" w:csb0="0000019F" w:csb1="00000000"/>
    <w:embedRegular r:id="rId4" w:fontKey="{553D52A7-44B0-45DF-9F50-72113FD30F3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7E674" w14:textId="77777777" w:rsidR="00F44849" w:rsidRDefault="00F448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B9D14" w14:textId="77777777" w:rsidR="00455010" w:rsidRDefault="00455010">
      <w:pPr>
        <w:spacing w:line="240" w:lineRule="auto"/>
      </w:pPr>
      <w:r>
        <w:separator/>
      </w:r>
    </w:p>
  </w:footnote>
  <w:footnote w:type="continuationSeparator" w:id="0">
    <w:p w14:paraId="5E646D98" w14:textId="77777777" w:rsidR="00455010" w:rsidRDefault="00455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9467C" w14:textId="77777777" w:rsidR="00F44849" w:rsidRDefault="00F4484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32ACD" w14:textId="77777777" w:rsidR="00F44849" w:rsidRDefault="00000000">
    <w:r>
      <w:rPr>
        <w:noProof/>
      </w:rPr>
      <w:drawing>
        <wp:inline distT="19050" distB="19050" distL="19050" distR="19050" wp14:anchorId="4EFAC010" wp14:editId="04A71755">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89631C"/>
    <w:multiLevelType w:val="hybridMultilevel"/>
    <w:tmpl w:val="4FA6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D74105"/>
    <w:multiLevelType w:val="hybridMultilevel"/>
    <w:tmpl w:val="7828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B40B89"/>
    <w:multiLevelType w:val="hybridMultilevel"/>
    <w:tmpl w:val="40C09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ED3B0A"/>
    <w:multiLevelType w:val="multilevel"/>
    <w:tmpl w:val="4FCC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0850FC"/>
    <w:multiLevelType w:val="multilevel"/>
    <w:tmpl w:val="1500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001938"/>
    <w:multiLevelType w:val="hybridMultilevel"/>
    <w:tmpl w:val="E3D4C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6B3BC2"/>
    <w:multiLevelType w:val="multilevel"/>
    <w:tmpl w:val="7470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A75DB1"/>
    <w:multiLevelType w:val="hybridMultilevel"/>
    <w:tmpl w:val="C4360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C67CC9"/>
    <w:multiLevelType w:val="hybridMultilevel"/>
    <w:tmpl w:val="A600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86047C"/>
    <w:multiLevelType w:val="multilevel"/>
    <w:tmpl w:val="8BF8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32D67"/>
    <w:multiLevelType w:val="multilevel"/>
    <w:tmpl w:val="0F14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A70CE8"/>
    <w:multiLevelType w:val="multilevel"/>
    <w:tmpl w:val="B8A04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A3588C"/>
    <w:multiLevelType w:val="hybridMultilevel"/>
    <w:tmpl w:val="88B0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236E3E"/>
    <w:multiLevelType w:val="hybridMultilevel"/>
    <w:tmpl w:val="DD80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9E24FF"/>
    <w:multiLevelType w:val="multilevel"/>
    <w:tmpl w:val="0F14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F152EC"/>
    <w:multiLevelType w:val="multilevel"/>
    <w:tmpl w:val="E4C6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1561376">
    <w:abstractNumId w:val="11"/>
  </w:num>
  <w:num w:numId="2" w16cid:durableId="278728757">
    <w:abstractNumId w:val="6"/>
  </w:num>
  <w:num w:numId="3" w16cid:durableId="1892764984">
    <w:abstractNumId w:val="9"/>
  </w:num>
  <w:num w:numId="4" w16cid:durableId="1313632738">
    <w:abstractNumId w:val="3"/>
  </w:num>
  <w:num w:numId="5" w16cid:durableId="1743525717">
    <w:abstractNumId w:val="14"/>
  </w:num>
  <w:num w:numId="6" w16cid:durableId="1757288881">
    <w:abstractNumId w:val="15"/>
  </w:num>
  <w:num w:numId="7" w16cid:durableId="994601228">
    <w:abstractNumId w:val="4"/>
  </w:num>
  <w:num w:numId="8" w16cid:durableId="237518999">
    <w:abstractNumId w:val="0"/>
  </w:num>
  <w:num w:numId="9" w16cid:durableId="499010068">
    <w:abstractNumId w:val="1"/>
  </w:num>
  <w:num w:numId="10" w16cid:durableId="1894996826">
    <w:abstractNumId w:val="7"/>
  </w:num>
  <w:num w:numId="11" w16cid:durableId="614674096">
    <w:abstractNumId w:val="8"/>
  </w:num>
  <w:num w:numId="12" w16cid:durableId="1166168275">
    <w:abstractNumId w:val="13"/>
  </w:num>
  <w:num w:numId="13" w16cid:durableId="594174627">
    <w:abstractNumId w:val="5"/>
  </w:num>
  <w:num w:numId="14" w16cid:durableId="1955406070">
    <w:abstractNumId w:val="2"/>
  </w:num>
  <w:num w:numId="15" w16cid:durableId="264465010">
    <w:abstractNumId w:val="12"/>
  </w:num>
  <w:num w:numId="16" w16cid:durableId="2796479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849"/>
    <w:rsid w:val="00212158"/>
    <w:rsid w:val="002748DC"/>
    <w:rsid w:val="003215BB"/>
    <w:rsid w:val="003524C6"/>
    <w:rsid w:val="00455010"/>
    <w:rsid w:val="005346BF"/>
    <w:rsid w:val="00733450"/>
    <w:rsid w:val="0094651D"/>
    <w:rsid w:val="00AA5990"/>
    <w:rsid w:val="00AA7551"/>
    <w:rsid w:val="00BA5192"/>
    <w:rsid w:val="00BC2EE4"/>
    <w:rsid w:val="00BD5CE7"/>
    <w:rsid w:val="00E24CD0"/>
    <w:rsid w:val="00F44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54771"/>
  <w15:docId w15:val="{BA2385B7-B36A-4CD9-ACA2-04932365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3215BB"/>
    <w:rPr>
      <w:b/>
      <w:bCs/>
    </w:rPr>
  </w:style>
  <w:style w:type="character" w:styleId="HTMLCode">
    <w:name w:val="HTML Code"/>
    <w:basedOn w:val="DefaultParagraphFont"/>
    <w:uiPriority w:val="99"/>
    <w:semiHidden/>
    <w:unhideWhenUsed/>
    <w:rsid w:val="003215BB"/>
    <w:rPr>
      <w:rFonts w:ascii="Courier New" w:eastAsia="Times New Roman" w:hAnsi="Courier New" w:cs="Courier New"/>
      <w:sz w:val="20"/>
      <w:szCs w:val="20"/>
    </w:rPr>
  </w:style>
  <w:style w:type="character" w:styleId="Hyperlink">
    <w:name w:val="Hyperlink"/>
    <w:basedOn w:val="DefaultParagraphFont"/>
    <w:uiPriority w:val="99"/>
    <w:unhideWhenUsed/>
    <w:rsid w:val="003215BB"/>
    <w:rPr>
      <w:color w:val="0000FF" w:themeColor="hyperlink"/>
      <w:u w:val="single"/>
    </w:rPr>
  </w:style>
  <w:style w:type="character" w:styleId="UnresolvedMention">
    <w:name w:val="Unresolved Mention"/>
    <w:basedOn w:val="DefaultParagraphFont"/>
    <w:uiPriority w:val="99"/>
    <w:semiHidden/>
    <w:unhideWhenUsed/>
    <w:rsid w:val="003215BB"/>
    <w:rPr>
      <w:color w:val="605E5C"/>
      <w:shd w:val="clear" w:color="auto" w:fill="E1DFDD"/>
    </w:rPr>
  </w:style>
  <w:style w:type="paragraph" w:styleId="ListParagraph">
    <w:name w:val="List Paragraph"/>
    <w:basedOn w:val="Normal"/>
    <w:uiPriority w:val="34"/>
    <w:qFormat/>
    <w:rsid w:val="00212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294670">
      <w:bodyDiv w:val="1"/>
      <w:marLeft w:val="0"/>
      <w:marRight w:val="0"/>
      <w:marTop w:val="0"/>
      <w:marBottom w:val="0"/>
      <w:divBdr>
        <w:top w:val="none" w:sz="0" w:space="0" w:color="auto"/>
        <w:left w:val="none" w:sz="0" w:space="0" w:color="auto"/>
        <w:bottom w:val="none" w:sz="0" w:space="0" w:color="auto"/>
        <w:right w:val="none" w:sz="0" w:space="0" w:color="auto"/>
      </w:divBdr>
    </w:div>
    <w:div w:id="209926071">
      <w:bodyDiv w:val="1"/>
      <w:marLeft w:val="0"/>
      <w:marRight w:val="0"/>
      <w:marTop w:val="0"/>
      <w:marBottom w:val="0"/>
      <w:divBdr>
        <w:top w:val="none" w:sz="0" w:space="0" w:color="auto"/>
        <w:left w:val="none" w:sz="0" w:space="0" w:color="auto"/>
        <w:bottom w:val="none" w:sz="0" w:space="0" w:color="auto"/>
        <w:right w:val="none" w:sz="0" w:space="0" w:color="auto"/>
      </w:divBdr>
    </w:div>
    <w:div w:id="213932306">
      <w:bodyDiv w:val="1"/>
      <w:marLeft w:val="0"/>
      <w:marRight w:val="0"/>
      <w:marTop w:val="0"/>
      <w:marBottom w:val="0"/>
      <w:divBdr>
        <w:top w:val="none" w:sz="0" w:space="0" w:color="auto"/>
        <w:left w:val="none" w:sz="0" w:space="0" w:color="auto"/>
        <w:bottom w:val="none" w:sz="0" w:space="0" w:color="auto"/>
        <w:right w:val="none" w:sz="0" w:space="0" w:color="auto"/>
      </w:divBdr>
    </w:div>
    <w:div w:id="260264345">
      <w:bodyDiv w:val="1"/>
      <w:marLeft w:val="0"/>
      <w:marRight w:val="0"/>
      <w:marTop w:val="0"/>
      <w:marBottom w:val="0"/>
      <w:divBdr>
        <w:top w:val="none" w:sz="0" w:space="0" w:color="auto"/>
        <w:left w:val="none" w:sz="0" w:space="0" w:color="auto"/>
        <w:bottom w:val="none" w:sz="0" w:space="0" w:color="auto"/>
        <w:right w:val="none" w:sz="0" w:space="0" w:color="auto"/>
      </w:divBdr>
    </w:div>
    <w:div w:id="301734003">
      <w:bodyDiv w:val="1"/>
      <w:marLeft w:val="0"/>
      <w:marRight w:val="0"/>
      <w:marTop w:val="0"/>
      <w:marBottom w:val="0"/>
      <w:divBdr>
        <w:top w:val="none" w:sz="0" w:space="0" w:color="auto"/>
        <w:left w:val="none" w:sz="0" w:space="0" w:color="auto"/>
        <w:bottom w:val="none" w:sz="0" w:space="0" w:color="auto"/>
        <w:right w:val="none" w:sz="0" w:space="0" w:color="auto"/>
      </w:divBdr>
    </w:div>
    <w:div w:id="314572914">
      <w:bodyDiv w:val="1"/>
      <w:marLeft w:val="0"/>
      <w:marRight w:val="0"/>
      <w:marTop w:val="0"/>
      <w:marBottom w:val="0"/>
      <w:divBdr>
        <w:top w:val="none" w:sz="0" w:space="0" w:color="auto"/>
        <w:left w:val="none" w:sz="0" w:space="0" w:color="auto"/>
        <w:bottom w:val="none" w:sz="0" w:space="0" w:color="auto"/>
        <w:right w:val="none" w:sz="0" w:space="0" w:color="auto"/>
      </w:divBdr>
    </w:div>
    <w:div w:id="513883486">
      <w:bodyDiv w:val="1"/>
      <w:marLeft w:val="0"/>
      <w:marRight w:val="0"/>
      <w:marTop w:val="0"/>
      <w:marBottom w:val="0"/>
      <w:divBdr>
        <w:top w:val="none" w:sz="0" w:space="0" w:color="auto"/>
        <w:left w:val="none" w:sz="0" w:space="0" w:color="auto"/>
        <w:bottom w:val="none" w:sz="0" w:space="0" w:color="auto"/>
        <w:right w:val="none" w:sz="0" w:space="0" w:color="auto"/>
      </w:divBdr>
    </w:div>
    <w:div w:id="544607325">
      <w:bodyDiv w:val="1"/>
      <w:marLeft w:val="0"/>
      <w:marRight w:val="0"/>
      <w:marTop w:val="0"/>
      <w:marBottom w:val="0"/>
      <w:divBdr>
        <w:top w:val="none" w:sz="0" w:space="0" w:color="auto"/>
        <w:left w:val="none" w:sz="0" w:space="0" w:color="auto"/>
        <w:bottom w:val="none" w:sz="0" w:space="0" w:color="auto"/>
        <w:right w:val="none" w:sz="0" w:space="0" w:color="auto"/>
      </w:divBdr>
    </w:div>
    <w:div w:id="578518935">
      <w:bodyDiv w:val="1"/>
      <w:marLeft w:val="0"/>
      <w:marRight w:val="0"/>
      <w:marTop w:val="0"/>
      <w:marBottom w:val="0"/>
      <w:divBdr>
        <w:top w:val="none" w:sz="0" w:space="0" w:color="auto"/>
        <w:left w:val="none" w:sz="0" w:space="0" w:color="auto"/>
        <w:bottom w:val="none" w:sz="0" w:space="0" w:color="auto"/>
        <w:right w:val="none" w:sz="0" w:space="0" w:color="auto"/>
      </w:divBdr>
    </w:div>
    <w:div w:id="768892389">
      <w:bodyDiv w:val="1"/>
      <w:marLeft w:val="0"/>
      <w:marRight w:val="0"/>
      <w:marTop w:val="0"/>
      <w:marBottom w:val="0"/>
      <w:divBdr>
        <w:top w:val="none" w:sz="0" w:space="0" w:color="auto"/>
        <w:left w:val="none" w:sz="0" w:space="0" w:color="auto"/>
        <w:bottom w:val="none" w:sz="0" w:space="0" w:color="auto"/>
        <w:right w:val="none" w:sz="0" w:space="0" w:color="auto"/>
      </w:divBdr>
    </w:div>
    <w:div w:id="859204527">
      <w:bodyDiv w:val="1"/>
      <w:marLeft w:val="0"/>
      <w:marRight w:val="0"/>
      <w:marTop w:val="0"/>
      <w:marBottom w:val="0"/>
      <w:divBdr>
        <w:top w:val="none" w:sz="0" w:space="0" w:color="auto"/>
        <w:left w:val="none" w:sz="0" w:space="0" w:color="auto"/>
        <w:bottom w:val="none" w:sz="0" w:space="0" w:color="auto"/>
        <w:right w:val="none" w:sz="0" w:space="0" w:color="auto"/>
      </w:divBdr>
    </w:div>
    <w:div w:id="870076204">
      <w:bodyDiv w:val="1"/>
      <w:marLeft w:val="0"/>
      <w:marRight w:val="0"/>
      <w:marTop w:val="0"/>
      <w:marBottom w:val="0"/>
      <w:divBdr>
        <w:top w:val="none" w:sz="0" w:space="0" w:color="auto"/>
        <w:left w:val="none" w:sz="0" w:space="0" w:color="auto"/>
        <w:bottom w:val="none" w:sz="0" w:space="0" w:color="auto"/>
        <w:right w:val="none" w:sz="0" w:space="0" w:color="auto"/>
      </w:divBdr>
    </w:div>
    <w:div w:id="876161027">
      <w:bodyDiv w:val="1"/>
      <w:marLeft w:val="0"/>
      <w:marRight w:val="0"/>
      <w:marTop w:val="0"/>
      <w:marBottom w:val="0"/>
      <w:divBdr>
        <w:top w:val="none" w:sz="0" w:space="0" w:color="auto"/>
        <w:left w:val="none" w:sz="0" w:space="0" w:color="auto"/>
        <w:bottom w:val="none" w:sz="0" w:space="0" w:color="auto"/>
        <w:right w:val="none" w:sz="0" w:space="0" w:color="auto"/>
      </w:divBdr>
    </w:div>
    <w:div w:id="885414337">
      <w:bodyDiv w:val="1"/>
      <w:marLeft w:val="0"/>
      <w:marRight w:val="0"/>
      <w:marTop w:val="0"/>
      <w:marBottom w:val="0"/>
      <w:divBdr>
        <w:top w:val="none" w:sz="0" w:space="0" w:color="auto"/>
        <w:left w:val="none" w:sz="0" w:space="0" w:color="auto"/>
        <w:bottom w:val="none" w:sz="0" w:space="0" w:color="auto"/>
        <w:right w:val="none" w:sz="0" w:space="0" w:color="auto"/>
      </w:divBdr>
    </w:div>
    <w:div w:id="923102523">
      <w:bodyDiv w:val="1"/>
      <w:marLeft w:val="0"/>
      <w:marRight w:val="0"/>
      <w:marTop w:val="0"/>
      <w:marBottom w:val="0"/>
      <w:divBdr>
        <w:top w:val="none" w:sz="0" w:space="0" w:color="auto"/>
        <w:left w:val="none" w:sz="0" w:space="0" w:color="auto"/>
        <w:bottom w:val="none" w:sz="0" w:space="0" w:color="auto"/>
        <w:right w:val="none" w:sz="0" w:space="0" w:color="auto"/>
      </w:divBdr>
    </w:div>
    <w:div w:id="1018384734">
      <w:bodyDiv w:val="1"/>
      <w:marLeft w:val="0"/>
      <w:marRight w:val="0"/>
      <w:marTop w:val="0"/>
      <w:marBottom w:val="0"/>
      <w:divBdr>
        <w:top w:val="none" w:sz="0" w:space="0" w:color="auto"/>
        <w:left w:val="none" w:sz="0" w:space="0" w:color="auto"/>
        <w:bottom w:val="none" w:sz="0" w:space="0" w:color="auto"/>
        <w:right w:val="none" w:sz="0" w:space="0" w:color="auto"/>
      </w:divBdr>
    </w:div>
    <w:div w:id="1085809386">
      <w:bodyDiv w:val="1"/>
      <w:marLeft w:val="0"/>
      <w:marRight w:val="0"/>
      <w:marTop w:val="0"/>
      <w:marBottom w:val="0"/>
      <w:divBdr>
        <w:top w:val="none" w:sz="0" w:space="0" w:color="auto"/>
        <w:left w:val="none" w:sz="0" w:space="0" w:color="auto"/>
        <w:bottom w:val="none" w:sz="0" w:space="0" w:color="auto"/>
        <w:right w:val="none" w:sz="0" w:space="0" w:color="auto"/>
      </w:divBdr>
    </w:div>
    <w:div w:id="1278372854">
      <w:bodyDiv w:val="1"/>
      <w:marLeft w:val="0"/>
      <w:marRight w:val="0"/>
      <w:marTop w:val="0"/>
      <w:marBottom w:val="0"/>
      <w:divBdr>
        <w:top w:val="none" w:sz="0" w:space="0" w:color="auto"/>
        <w:left w:val="none" w:sz="0" w:space="0" w:color="auto"/>
        <w:bottom w:val="none" w:sz="0" w:space="0" w:color="auto"/>
        <w:right w:val="none" w:sz="0" w:space="0" w:color="auto"/>
      </w:divBdr>
    </w:div>
    <w:div w:id="1323582331">
      <w:bodyDiv w:val="1"/>
      <w:marLeft w:val="0"/>
      <w:marRight w:val="0"/>
      <w:marTop w:val="0"/>
      <w:marBottom w:val="0"/>
      <w:divBdr>
        <w:top w:val="none" w:sz="0" w:space="0" w:color="auto"/>
        <w:left w:val="none" w:sz="0" w:space="0" w:color="auto"/>
        <w:bottom w:val="none" w:sz="0" w:space="0" w:color="auto"/>
        <w:right w:val="none" w:sz="0" w:space="0" w:color="auto"/>
      </w:divBdr>
    </w:div>
    <w:div w:id="1351445172">
      <w:bodyDiv w:val="1"/>
      <w:marLeft w:val="0"/>
      <w:marRight w:val="0"/>
      <w:marTop w:val="0"/>
      <w:marBottom w:val="0"/>
      <w:divBdr>
        <w:top w:val="none" w:sz="0" w:space="0" w:color="auto"/>
        <w:left w:val="none" w:sz="0" w:space="0" w:color="auto"/>
        <w:bottom w:val="none" w:sz="0" w:space="0" w:color="auto"/>
        <w:right w:val="none" w:sz="0" w:space="0" w:color="auto"/>
      </w:divBdr>
    </w:div>
    <w:div w:id="1377776378">
      <w:bodyDiv w:val="1"/>
      <w:marLeft w:val="0"/>
      <w:marRight w:val="0"/>
      <w:marTop w:val="0"/>
      <w:marBottom w:val="0"/>
      <w:divBdr>
        <w:top w:val="none" w:sz="0" w:space="0" w:color="auto"/>
        <w:left w:val="none" w:sz="0" w:space="0" w:color="auto"/>
        <w:bottom w:val="none" w:sz="0" w:space="0" w:color="auto"/>
        <w:right w:val="none" w:sz="0" w:space="0" w:color="auto"/>
      </w:divBdr>
    </w:div>
    <w:div w:id="1449396412">
      <w:bodyDiv w:val="1"/>
      <w:marLeft w:val="0"/>
      <w:marRight w:val="0"/>
      <w:marTop w:val="0"/>
      <w:marBottom w:val="0"/>
      <w:divBdr>
        <w:top w:val="none" w:sz="0" w:space="0" w:color="auto"/>
        <w:left w:val="none" w:sz="0" w:space="0" w:color="auto"/>
        <w:bottom w:val="none" w:sz="0" w:space="0" w:color="auto"/>
        <w:right w:val="none" w:sz="0" w:space="0" w:color="auto"/>
      </w:divBdr>
    </w:div>
    <w:div w:id="1450585879">
      <w:bodyDiv w:val="1"/>
      <w:marLeft w:val="0"/>
      <w:marRight w:val="0"/>
      <w:marTop w:val="0"/>
      <w:marBottom w:val="0"/>
      <w:divBdr>
        <w:top w:val="none" w:sz="0" w:space="0" w:color="auto"/>
        <w:left w:val="none" w:sz="0" w:space="0" w:color="auto"/>
        <w:bottom w:val="none" w:sz="0" w:space="0" w:color="auto"/>
        <w:right w:val="none" w:sz="0" w:space="0" w:color="auto"/>
      </w:divBdr>
    </w:div>
    <w:div w:id="1615138576">
      <w:bodyDiv w:val="1"/>
      <w:marLeft w:val="0"/>
      <w:marRight w:val="0"/>
      <w:marTop w:val="0"/>
      <w:marBottom w:val="0"/>
      <w:divBdr>
        <w:top w:val="none" w:sz="0" w:space="0" w:color="auto"/>
        <w:left w:val="none" w:sz="0" w:space="0" w:color="auto"/>
        <w:bottom w:val="none" w:sz="0" w:space="0" w:color="auto"/>
        <w:right w:val="none" w:sz="0" w:space="0" w:color="auto"/>
      </w:divBdr>
    </w:div>
    <w:div w:id="1653217504">
      <w:bodyDiv w:val="1"/>
      <w:marLeft w:val="0"/>
      <w:marRight w:val="0"/>
      <w:marTop w:val="0"/>
      <w:marBottom w:val="0"/>
      <w:divBdr>
        <w:top w:val="none" w:sz="0" w:space="0" w:color="auto"/>
        <w:left w:val="none" w:sz="0" w:space="0" w:color="auto"/>
        <w:bottom w:val="none" w:sz="0" w:space="0" w:color="auto"/>
        <w:right w:val="none" w:sz="0" w:space="0" w:color="auto"/>
      </w:divBdr>
    </w:div>
    <w:div w:id="1692948431">
      <w:bodyDiv w:val="1"/>
      <w:marLeft w:val="0"/>
      <w:marRight w:val="0"/>
      <w:marTop w:val="0"/>
      <w:marBottom w:val="0"/>
      <w:divBdr>
        <w:top w:val="none" w:sz="0" w:space="0" w:color="auto"/>
        <w:left w:val="none" w:sz="0" w:space="0" w:color="auto"/>
        <w:bottom w:val="none" w:sz="0" w:space="0" w:color="auto"/>
        <w:right w:val="none" w:sz="0" w:space="0" w:color="auto"/>
      </w:divBdr>
    </w:div>
    <w:div w:id="1710690425">
      <w:bodyDiv w:val="1"/>
      <w:marLeft w:val="0"/>
      <w:marRight w:val="0"/>
      <w:marTop w:val="0"/>
      <w:marBottom w:val="0"/>
      <w:divBdr>
        <w:top w:val="none" w:sz="0" w:space="0" w:color="auto"/>
        <w:left w:val="none" w:sz="0" w:space="0" w:color="auto"/>
        <w:bottom w:val="none" w:sz="0" w:space="0" w:color="auto"/>
        <w:right w:val="none" w:sz="0" w:space="0" w:color="auto"/>
      </w:divBdr>
    </w:div>
    <w:div w:id="1773551002">
      <w:bodyDiv w:val="1"/>
      <w:marLeft w:val="0"/>
      <w:marRight w:val="0"/>
      <w:marTop w:val="0"/>
      <w:marBottom w:val="0"/>
      <w:divBdr>
        <w:top w:val="none" w:sz="0" w:space="0" w:color="auto"/>
        <w:left w:val="none" w:sz="0" w:space="0" w:color="auto"/>
        <w:bottom w:val="none" w:sz="0" w:space="0" w:color="auto"/>
        <w:right w:val="none" w:sz="0" w:space="0" w:color="auto"/>
      </w:divBdr>
    </w:div>
    <w:div w:id="1779904445">
      <w:bodyDiv w:val="1"/>
      <w:marLeft w:val="0"/>
      <w:marRight w:val="0"/>
      <w:marTop w:val="0"/>
      <w:marBottom w:val="0"/>
      <w:divBdr>
        <w:top w:val="none" w:sz="0" w:space="0" w:color="auto"/>
        <w:left w:val="none" w:sz="0" w:space="0" w:color="auto"/>
        <w:bottom w:val="none" w:sz="0" w:space="0" w:color="auto"/>
        <w:right w:val="none" w:sz="0" w:space="0" w:color="auto"/>
      </w:divBdr>
    </w:div>
    <w:div w:id="2006281284">
      <w:bodyDiv w:val="1"/>
      <w:marLeft w:val="0"/>
      <w:marRight w:val="0"/>
      <w:marTop w:val="0"/>
      <w:marBottom w:val="0"/>
      <w:divBdr>
        <w:top w:val="none" w:sz="0" w:space="0" w:color="auto"/>
        <w:left w:val="none" w:sz="0" w:space="0" w:color="auto"/>
        <w:bottom w:val="none" w:sz="0" w:space="0" w:color="auto"/>
        <w:right w:val="none" w:sz="0" w:space="0" w:color="auto"/>
      </w:divBdr>
    </w:div>
    <w:div w:id="2035381039">
      <w:bodyDiv w:val="1"/>
      <w:marLeft w:val="0"/>
      <w:marRight w:val="0"/>
      <w:marTop w:val="0"/>
      <w:marBottom w:val="0"/>
      <w:divBdr>
        <w:top w:val="none" w:sz="0" w:space="0" w:color="auto"/>
        <w:left w:val="none" w:sz="0" w:space="0" w:color="auto"/>
        <w:bottom w:val="none" w:sz="0" w:space="0" w:color="auto"/>
        <w:right w:val="none" w:sz="0" w:space="0" w:color="auto"/>
      </w:divBdr>
    </w:div>
    <w:div w:id="2137483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virustotal.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Pages>
  <Words>1470</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Jeremiah</dc:creator>
  <cp:lastModifiedBy>νerified ✔️</cp:lastModifiedBy>
  <cp:revision>7</cp:revision>
  <dcterms:created xsi:type="dcterms:W3CDTF">2025-03-28T00:57:00Z</dcterms:created>
  <dcterms:modified xsi:type="dcterms:W3CDTF">2025-05-08T20:43:00Z</dcterms:modified>
</cp:coreProperties>
</file>