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5E34A" w14:textId="10BDB4C5" w:rsidR="0038165D" w:rsidRPr="00986BAF" w:rsidRDefault="00AE3120" w:rsidP="00AE3120">
      <w:pPr>
        <w:jc w:val="right"/>
        <w:rPr>
          <w:rFonts w:ascii="Avenir Next LT Pro Light" w:hAnsi="Avenir Next LT Pro Light"/>
          <w:sz w:val="32"/>
          <w:szCs w:val="32"/>
        </w:rPr>
      </w:pPr>
      <w:r w:rsidRPr="00986BAF">
        <w:rPr>
          <w:rFonts w:ascii="Avenir Next LT Pro Light" w:hAnsi="Avenir Next LT Pro Light"/>
          <w:sz w:val="32"/>
          <w:szCs w:val="32"/>
        </w:rPr>
        <w:t>12/12/2025</w:t>
      </w:r>
    </w:p>
    <w:p w14:paraId="0767A09E" w14:textId="77777777" w:rsidR="00AE3120" w:rsidRDefault="00AE3120" w:rsidP="00AE3120">
      <w:pPr>
        <w:rPr>
          <w:b/>
          <w:bCs/>
        </w:rPr>
      </w:pPr>
    </w:p>
    <w:p w14:paraId="12272043" w14:textId="77777777" w:rsidR="00AE3120" w:rsidRDefault="00AE3120" w:rsidP="00AE3120">
      <w:pPr>
        <w:rPr>
          <w:b/>
          <w:bCs/>
        </w:rPr>
      </w:pPr>
    </w:p>
    <w:p w14:paraId="3CDC9EBB" w14:textId="77777777" w:rsidR="00AE3120" w:rsidRDefault="00AE3120" w:rsidP="00AE3120">
      <w:pPr>
        <w:rPr>
          <w:b/>
          <w:bCs/>
        </w:rPr>
      </w:pPr>
    </w:p>
    <w:p w14:paraId="126697DC" w14:textId="77777777" w:rsidR="00AE3120" w:rsidRDefault="00AE3120" w:rsidP="00AE3120">
      <w:pPr>
        <w:rPr>
          <w:b/>
          <w:bCs/>
        </w:rPr>
      </w:pPr>
    </w:p>
    <w:p w14:paraId="1C9837A8" w14:textId="77777777" w:rsidR="00AE3120" w:rsidRDefault="00AE3120" w:rsidP="00AE3120">
      <w:pPr>
        <w:rPr>
          <w:b/>
          <w:bCs/>
        </w:rPr>
      </w:pPr>
    </w:p>
    <w:p w14:paraId="78E6E65B" w14:textId="77777777" w:rsidR="00AE3120" w:rsidRDefault="00AE3120" w:rsidP="00AE3120">
      <w:pPr>
        <w:rPr>
          <w:b/>
          <w:bCs/>
        </w:rPr>
      </w:pPr>
    </w:p>
    <w:p w14:paraId="6445C928" w14:textId="77777777" w:rsidR="00AE3120" w:rsidRDefault="00AE3120" w:rsidP="00AE3120">
      <w:pPr>
        <w:rPr>
          <w:b/>
          <w:bCs/>
        </w:rPr>
      </w:pPr>
    </w:p>
    <w:p w14:paraId="78DC4183" w14:textId="77777777" w:rsidR="00AE3120" w:rsidRDefault="00AE3120" w:rsidP="00AE3120">
      <w:pPr>
        <w:rPr>
          <w:b/>
          <w:bCs/>
        </w:rPr>
      </w:pPr>
    </w:p>
    <w:p w14:paraId="4A70CA9A" w14:textId="77777777" w:rsidR="00AE3120" w:rsidRDefault="00AE3120" w:rsidP="00AE3120">
      <w:pPr>
        <w:rPr>
          <w:b/>
          <w:bCs/>
        </w:rPr>
      </w:pPr>
    </w:p>
    <w:p w14:paraId="3D2D2021" w14:textId="77777777" w:rsidR="00AE3120" w:rsidRDefault="00AE3120" w:rsidP="00AE3120">
      <w:pPr>
        <w:rPr>
          <w:b/>
          <w:bCs/>
        </w:rPr>
      </w:pPr>
    </w:p>
    <w:p w14:paraId="4AA5FA49" w14:textId="77777777" w:rsidR="00AE3120" w:rsidRDefault="00AE3120" w:rsidP="00AE3120">
      <w:pPr>
        <w:rPr>
          <w:b/>
          <w:bCs/>
        </w:rPr>
      </w:pPr>
    </w:p>
    <w:p w14:paraId="28DA4D5C" w14:textId="77777777" w:rsidR="00AE3120" w:rsidRDefault="00AE3120" w:rsidP="00AE3120">
      <w:pPr>
        <w:rPr>
          <w:b/>
          <w:bCs/>
        </w:rPr>
      </w:pPr>
    </w:p>
    <w:p w14:paraId="16F981C0" w14:textId="77777777" w:rsidR="00AE3120" w:rsidRDefault="00AE3120" w:rsidP="00AE3120">
      <w:pPr>
        <w:rPr>
          <w:b/>
          <w:bCs/>
        </w:rPr>
      </w:pPr>
    </w:p>
    <w:p w14:paraId="7AB799A8" w14:textId="77777777" w:rsidR="00986BAF" w:rsidRDefault="00986BAF" w:rsidP="00AE3120">
      <w:pPr>
        <w:rPr>
          <w:b/>
          <w:bCs/>
        </w:rPr>
      </w:pPr>
    </w:p>
    <w:p w14:paraId="3037041D" w14:textId="77777777" w:rsidR="00986BAF" w:rsidRDefault="00986BAF" w:rsidP="00AE3120">
      <w:pPr>
        <w:rPr>
          <w:b/>
          <w:bCs/>
          <w:sz w:val="56"/>
          <w:szCs w:val="56"/>
        </w:rPr>
      </w:pPr>
    </w:p>
    <w:p w14:paraId="1C91596C" w14:textId="77777777" w:rsidR="00986BAF" w:rsidRDefault="00AE3120" w:rsidP="00AE3120">
      <w:pPr>
        <w:rPr>
          <w:rFonts w:ascii="Avenir Next LT Pro Light" w:hAnsi="Avenir Next LT Pro Light"/>
          <w:b/>
          <w:bCs/>
          <w:sz w:val="62"/>
          <w:szCs w:val="62"/>
        </w:rPr>
      </w:pPr>
      <w:r w:rsidRPr="00986BAF">
        <w:rPr>
          <w:rFonts w:ascii="Avenir Next LT Pro Light" w:hAnsi="Avenir Next LT Pro Light"/>
          <w:b/>
          <w:bCs/>
          <w:sz w:val="62"/>
          <w:szCs w:val="62"/>
        </w:rPr>
        <w:t xml:space="preserve">IT Technical Support </w:t>
      </w:r>
    </w:p>
    <w:p w14:paraId="3B5BF1EB" w14:textId="0F2032FE" w:rsidR="00986BAF" w:rsidRPr="00986BAF" w:rsidRDefault="00AE3120" w:rsidP="00986BAF">
      <w:pPr>
        <w:rPr>
          <w:rFonts w:ascii="Avenir Next LT Pro Light" w:hAnsi="Avenir Next LT Pro Light"/>
          <w:b/>
          <w:bCs/>
          <w:sz w:val="62"/>
          <w:szCs w:val="62"/>
        </w:rPr>
      </w:pPr>
      <w:r w:rsidRPr="00986BAF">
        <w:rPr>
          <w:rFonts w:ascii="Avenir Next LT Pro Light" w:hAnsi="Avenir Next LT Pro Light"/>
          <w:b/>
          <w:bCs/>
          <w:sz w:val="62"/>
          <w:szCs w:val="62"/>
        </w:rPr>
        <w:t xml:space="preserve">Ticket Analysis </w:t>
      </w:r>
      <w:r w:rsidR="00986BAF">
        <w:rPr>
          <w:rFonts w:ascii="Avenir Next LT Pro Light" w:hAnsi="Avenir Next LT Pro Light"/>
          <w:b/>
          <w:bCs/>
          <w:sz w:val="62"/>
          <w:szCs w:val="62"/>
        </w:rPr>
        <w:t>Using MYSQL Workbench 8.0</w:t>
      </w:r>
    </w:p>
    <w:p w14:paraId="565C0685" w14:textId="4ADDD5B2" w:rsidR="00AE3120" w:rsidRPr="00986BAF" w:rsidRDefault="00AE3120" w:rsidP="00AE3120">
      <w:pPr>
        <w:jc w:val="right"/>
        <w:rPr>
          <w:rFonts w:ascii="Avenir Next LT Pro Light" w:hAnsi="Avenir Next LT Pro Light"/>
          <w:b/>
          <w:bCs/>
          <w:sz w:val="24"/>
          <w:szCs w:val="24"/>
        </w:rPr>
      </w:pPr>
      <w:r w:rsidRPr="00986BAF">
        <w:rPr>
          <w:rFonts w:ascii="Avenir Next LT Pro Light" w:hAnsi="Avenir Next LT Pro Light"/>
          <w:b/>
          <w:bCs/>
          <w:sz w:val="24"/>
          <w:szCs w:val="24"/>
        </w:rPr>
        <w:t>Jeremiah Mendoza</w:t>
      </w:r>
    </w:p>
    <w:p w14:paraId="0C012938" w14:textId="77777777" w:rsidR="00AE3120" w:rsidRDefault="00AE3120" w:rsidP="00AE3120">
      <w:pPr>
        <w:rPr>
          <w:b/>
          <w:bCs/>
        </w:rPr>
      </w:pPr>
    </w:p>
    <w:p w14:paraId="72E69087" w14:textId="77777777" w:rsidR="00AE3120" w:rsidRDefault="00AE3120" w:rsidP="00AE3120">
      <w:pPr>
        <w:rPr>
          <w:b/>
          <w:bCs/>
        </w:rPr>
      </w:pPr>
    </w:p>
    <w:p w14:paraId="413F644B" w14:textId="77777777" w:rsidR="00AE3120" w:rsidRDefault="00AE3120" w:rsidP="00AE3120">
      <w:pPr>
        <w:rPr>
          <w:b/>
          <w:bCs/>
        </w:rPr>
      </w:pPr>
    </w:p>
    <w:p w14:paraId="6E882751" w14:textId="77777777" w:rsidR="00986BAF" w:rsidRDefault="00986BAF" w:rsidP="00AE3120">
      <w:pPr>
        <w:rPr>
          <w:rFonts w:ascii="Arial Nova" w:eastAsia="Arial Unicode MS" w:hAnsi="Arial Nova" w:cs="Arial Unicode MS"/>
          <w:b/>
          <w:bCs/>
        </w:rPr>
      </w:pPr>
    </w:p>
    <w:p w14:paraId="5062448D" w14:textId="2412565E" w:rsidR="00AE3120" w:rsidRPr="00015A7D" w:rsidRDefault="00AE3120" w:rsidP="00015A7D">
      <w:pPr>
        <w:spacing w:line="240" w:lineRule="auto"/>
        <w:rPr>
          <w:rFonts w:ascii="Arial Nova" w:eastAsia="Arial Unicode MS" w:hAnsi="Arial Nova" w:cs="Arial Unicode MS"/>
          <w:sz w:val="24"/>
          <w:szCs w:val="24"/>
        </w:rPr>
      </w:pPr>
      <w:r w:rsidRPr="00015A7D">
        <w:rPr>
          <w:rFonts w:ascii="Arial Nova" w:eastAsia="Arial Unicode MS" w:hAnsi="Arial Nova" w:cs="Arial Unicode MS"/>
          <w:b/>
          <w:bCs/>
          <w:sz w:val="24"/>
          <w:szCs w:val="24"/>
        </w:rPr>
        <w:lastRenderedPageBreak/>
        <w:t>Project Overview</w:t>
      </w:r>
      <w:r w:rsidR="00910EF3" w:rsidRPr="00015A7D">
        <w:rPr>
          <w:rFonts w:ascii="Arial Nova" w:eastAsia="Arial Unicode MS" w:hAnsi="Arial Nova" w:cs="Arial Unicode MS"/>
          <w:b/>
          <w:bCs/>
          <w:sz w:val="24"/>
          <w:szCs w:val="24"/>
        </w:rPr>
        <w:t>:</w:t>
      </w:r>
      <w:r w:rsidR="00910EF3" w:rsidRPr="00015A7D">
        <w:rPr>
          <w:rFonts w:ascii="Arial Nova" w:eastAsia="Arial Unicode MS" w:hAnsi="Arial Nova" w:cs="Arial Unicode MS"/>
          <w:sz w:val="24"/>
          <w:szCs w:val="24"/>
        </w:rPr>
        <w:br/>
      </w:r>
      <w:r w:rsidRPr="00015A7D">
        <w:rPr>
          <w:rFonts w:ascii="Arial Nova" w:eastAsia="Arial Unicode MS" w:hAnsi="Arial Nova" w:cs="Arial Unicode MS"/>
          <w:sz w:val="24"/>
          <w:szCs w:val="24"/>
        </w:rPr>
        <w:t>The purpose of this project was to analyze IT Help Desk ticket data to evaluate operational performance, identify workflow bottlenecks, and assess service level effectiveness. Using SQL, I explored ticket resolution behavior, agent performance, and SLA compliance to generate actionable insights that could help improve support efficiency and customer satisfaction.</w:t>
      </w:r>
    </w:p>
    <w:p w14:paraId="64ECC8C3" w14:textId="2B4E88FC" w:rsidR="00AE3120" w:rsidRPr="00015A7D" w:rsidRDefault="00AE3120" w:rsidP="00015A7D">
      <w:pPr>
        <w:spacing w:line="240" w:lineRule="auto"/>
        <w:rPr>
          <w:rFonts w:ascii="Arial Nova" w:eastAsia="Arial Unicode MS" w:hAnsi="Arial Nova" w:cs="Arial Unicode MS"/>
          <w:sz w:val="24"/>
          <w:szCs w:val="24"/>
        </w:rPr>
      </w:pPr>
      <w:r w:rsidRPr="00AE3120">
        <w:rPr>
          <w:rFonts w:ascii="Arial Nova" w:eastAsia="Arial Unicode MS" w:hAnsi="Arial Nova" w:cs="Arial Unicode MS"/>
          <w:sz w:val="24"/>
          <w:szCs w:val="24"/>
        </w:rPr>
        <w:t xml:space="preserve">This project </w:t>
      </w:r>
      <w:r w:rsidRPr="00015A7D">
        <w:rPr>
          <w:rFonts w:ascii="Arial Nova" w:eastAsia="Arial Unicode MS" w:hAnsi="Arial Nova" w:cs="Arial Unicode MS"/>
          <w:sz w:val="24"/>
          <w:szCs w:val="24"/>
        </w:rPr>
        <w:t xml:space="preserve">attempts to </w:t>
      </w:r>
      <w:r w:rsidRPr="00AE3120">
        <w:rPr>
          <w:rFonts w:ascii="Arial Nova" w:eastAsia="Arial Unicode MS" w:hAnsi="Arial Nova" w:cs="Arial Unicode MS"/>
          <w:sz w:val="24"/>
          <w:szCs w:val="24"/>
        </w:rPr>
        <w:t>simulate real-world IT service desk analytics</w:t>
      </w:r>
      <w:r w:rsidRPr="00015A7D">
        <w:rPr>
          <w:rFonts w:ascii="Arial Nova" w:eastAsia="Arial Unicode MS" w:hAnsi="Arial Nova" w:cs="Arial Unicode MS"/>
          <w:sz w:val="24"/>
          <w:szCs w:val="24"/>
        </w:rPr>
        <w:t xml:space="preserve">. </w:t>
      </w:r>
    </w:p>
    <w:p w14:paraId="369D43D2" w14:textId="77777777" w:rsidR="00986BAF" w:rsidRPr="00AE3120" w:rsidRDefault="00986BAF" w:rsidP="00015A7D">
      <w:pPr>
        <w:spacing w:line="240" w:lineRule="auto"/>
        <w:rPr>
          <w:rFonts w:ascii="Arial Nova" w:eastAsia="Arial Unicode MS" w:hAnsi="Arial Nova" w:cs="Arial Unicode MS"/>
          <w:sz w:val="24"/>
          <w:szCs w:val="24"/>
        </w:rPr>
      </w:pPr>
    </w:p>
    <w:p w14:paraId="232F57EF" w14:textId="6A4D3C5F" w:rsidR="00430419" w:rsidRPr="00015A7D" w:rsidRDefault="00430419" w:rsidP="00015A7D">
      <w:pPr>
        <w:spacing w:line="240" w:lineRule="auto"/>
        <w:rPr>
          <w:rFonts w:ascii="Arial Nova" w:eastAsia="Arial Unicode MS" w:hAnsi="Arial Nova" w:cs="Arial Unicode MS"/>
          <w:b/>
          <w:bCs/>
          <w:sz w:val="24"/>
          <w:szCs w:val="24"/>
        </w:rPr>
      </w:pPr>
      <w:r w:rsidRPr="00015A7D">
        <w:rPr>
          <w:rFonts w:ascii="Arial Nova" w:eastAsia="Arial Unicode MS" w:hAnsi="Arial Nova" w:cs="Arial Unicode MS"/>
          <w:b/>
          <w:bCs/>
          <w:sz w:val="24"/>
          <w:szCs w:val="24"/>
        </w:rPr>
        <w:t xml:space="preserve">Introduction: </w:t>
      </w:r>
    </w:p>
    <w:p w14:paraId="3AA976E9" w14:textId="55CADC29" w:rsidR="00430419" w:rsidRPr="00015A7D" w:rsidRDefault="00AE3120" w:rsidP="00015A7D">
      <w:pPr>
        <w:spacing w:line="240" w:lineRule="auto"/>
        <w:rPr>
          <w:rFonts w:ascii="Arial Unicode MS" w:eastAsia="Arial Unicode MS" w:hAnsi="Arial Unicode MS" w:cs="Arial Unicode MS"/>
          <w:sz w:val="24"/>
          <w:szCs w:val="24"/>
        </w:rPr>
      </w:pPr>
      <w:r w:rsidRPr="00015A7D">
        <w:rPr>
          <w:rFonts w:ascii="Arial Unicode MS" w:eastAsia="Arial Unicode MS" w:hAnsi="Arial Unicode MS" w:cs="Arial Unicode MS"/>
          <w:sz w:val="24"/>
          <w:szCs w:val="24"/>
        </w:rPr>
        <w:t xml:space="preserve">To better understand how the IT help desk supports the organization’s goals, I created a set of data questions focused on operational performance and efficiency. The purpose of this analysis was to identify weaknesses in the current support process while also </w:t>
      </w:r>
      <w:r w:rsidRPr="00015A7D">
        <w:rPr>
          <w:rFonts w:ascii="Arial Unicode MS" w:eastAsia="Arial Unicode MS" w:hAnsi="Arial Unicode MS" w:cs="Arial Unicode MS"/>
          <w:sz w:val="24"/>
          <w:szCs w:val="24"/>
        </w:rPr>
        <w:t>exploring</w:t>
      </w:r>
      <w:r w:rsidRPr="00015A7D">
        <w:rPr>
          <w:rFonts w:ascii="Arial Unicode MS" w:eastAsia="Arial Unicode MS" w:hAnsi="Arial Unicode MS" w:cs="Arial Unicode MS"/>
          <w:sz w:val="24"/>
          <w:szCs w:val="24"/>
        </w:rPr>
        <w:t xml:space="preserve"> opportunities to improve team performance and service delivery.</w:t>
      </w:r>
    </w:p>
    <w:p w14:paraId="5939E425" w14:textId="77777777" w:rsidR="00986BAF" w:rsidRPr="00015A7D" w:rsidRDefault="00986BAF" w:rsidP="00015A7D">
      <w:pPr>
        <w:spacing w:line="240" w:lineRule="auto"/>
        <w:rPr>
          <w:rFonts w:ascii="Arial Unicode MS" w:eastAsia="Arial Unicode MS" w:hAnsi="Arial Unicode MS" w:cs="Arial Unicode MS"/>
          <w:sz w:val="24"/>
          <w:szCs w:val="24"/>
        </w:rPr>
      </w:pPr>
    </w:p>
    <w:p w14:paraId="14E26171" w14:textId="77777777" w:rsidR="00986BAF" w:rsidRPr="00015A7D" w:rsidRDefault="00986BAF" w:rsidP="00015A7D">
      <w:pPr>
        <w:spacing w:line="240" w:lineRule="auto"/>
        <w:rPr>
          <w:rFonts w:ascii="Arial Unicode MS" w:eastAsia="Arial Unicode MS" w:hAnsi="Arial Unicode MS" w:cs="Arial Unicode MS"/>
          <w:sz w:val="24"/>
          <w:szCs w:val="24"/>
        </w:rPr>
      </w:pPr>
    </w:p>
    <w:p w14:paraId="4279E223" w14:textId="77777777" w:rsidR="00986BAF" w:rsidRPr="00015A7D" w:rsidRDefault="00986BAF" w:rsidP="00015A7D">
      <w:pPr>
        <w:spacing w:line="240" w:lineRule="auto"/>
        <w:rPr>
          <w:rFonts w:ascii="Arial Unicode MS" w:eastAsia="Arial Unicode MS" w:hAnsi="Arial Unicode MS" w:cs="Arial Unicode MS"/>
          <w:sz w:val="24"/>
          <w:szCs w:val="24"/>
        </w:rPr>
      </w:pPr>
    </w:p>
    <w:p w14:paraId="6A24F686" w14:textId="77777777" w:rsidR="00986BAF" w:rsidRPr="00015A7D" w:rsidRDefault="00986BAF" w:rsidP="00015A7D">
      <w:pPr>
        <w:spacing w:line="240" w:lineRule="auto"/>
        <w:rPr>
          <w:rFonts w:ascii="Arial Unicode MS" w:eastAsia="Arial Unicode MS" w:hAnsi="Arial Unicode MS" w:cs="Arial Unicode MS"/>
          <w:sz w:val="24"/>
          <w:szCs w:val="24"/>
        </w:rPr>
      </w:pPr>
    </w:p>
    <w:p w14:paraId="09C57A2A" w14:textId="77777777" w:rsidR="00986BAF" w:rsidRPr="00015A7D" w:rsidRDefault="00986BAF" w:rsidP="00015A7D">
      <w:pPr>
        <w:spacing w:line="240" w:lineRule="auto"/>
        <w:rPr>
          <w:rFonts w:ascii="Arial Unicode MS" w:eastAsia="Arial Unicode MS" w:hAnsi="Arial Unicode MS" w:cs="Arial Unicode MS"/>
          <w:sz w:val="24"/>
          <w:szCs w:val="24"/>
        </w:rPr>
      </w:pPr>
    </w:p>
    <w:p w14:paraId="41AB1968" w14:textId="77777777" w:rsidR="00986BAF" w:rsidRPr="00015A7D" w:rsidRDefault="00986BAF" w:rsidP="00015A7D">
      <w:pPr>
        <w:spacing w:line="240" w:lineRule="auto"/>
        <w:rPr>
          <w:rFonts w:ascii="Arial Unicode MS" w:eastAsia="Arial Unicode MS" w:hAnsi="Arial Unicode MS" w:cs="Arial Unicode MS"/>
          <w:sz w:val="24"/>
          <w:szCs w:val="24"/>
        </w:rPr>
      </w:pPr>
    </w:p>
    <w:p w14:paraId="343A5F62" w14:textId="77777777" w:rsidR="00986BAF" w:rsidRPr="00015A7D" w:rsidRDefault="00986BAF" w:rsidP="00015A7D">
      <w:pPr>
        <w:spacing w:line="240" w:lineRule="auto"/>
        <w:rPr>
          <w:rFonts w:ascii="Arial Unicode MS" w:eastAsia="Arial Unicode MS" w:hAnsi="Arial Unicode MS" w:cs="Arial Unicode MS"/>
          <w:sz w:val="24"/>
          <w:szCs w:val="24"/>
        </w:rPr>
      </w:pPr>
    </w:p>
    <w:p w14:paraId="4C003BC3" w14:textId="77777777" w:rsidR="00986BAF" w:rsidRPr="00015A7D" w:rsidRDefault="00986BAF" w:rsidP="00015A7D">
      <w:pPr>
        <w:spacing w:line="240" w:lineRule="auto"/>
        <w:rPr>
          <w:rFonts w:ascii="Arial Unicode MS" w:eastAsia="Arial Unicode MS" w:hAnsi="Arial Unicode MS" w:cs="Arial Unicode MS"/>
          <w:sz w:val="24"/>
          <w:szCs w:val="24"/>
        </w:rPr>
      </w:pPr>
    </w:p>
    <w:p w14:paraId="441591C2" w14:textId="1FCCDA79" w:rsidR="00986BAF" w:rsidRPr="00015A7D" w:rsidRDefault="00037B81" w:rsidP="00015A7D">
      <w:pPr>
        <w:spacing w:line="240" w:lineRule="auto"/>
        <w:rPr>
          <w:rFonts w:ascii="Arial Unicode MS" w:eastAsia="Arial Unicode MS" w:hAnsi="Arial Unicode MS" w:cs="Arial Unicode MS"/>
          <w:sz w:val="24"/>
          <w:szCs w:val="24"/>
        </w:rPr>
      </w:pPr>
      <w:r w:rsidRPr="00015A7D">
        <w:rPr>
          <w:rFonts w:ascii="Arial Unicode MS" w:eastAsia="Arial Unicode MS" w:hAnsi="Arial Unicode MS" w:cs="Arial Unicode MS"/>
          <w:noProof/>
          <w:sz w:val="24"/>
          <w:szCs w:val="24"/>
        </w:rPr>
        <w:lastRenderedPageBreak/>
        <w:drawing>
          <wp:inline distT="0" distB="0" distL="0" distR="0" wp14:anchorId="2FBB64A2" wp14:editId="17EAA51C">
            <wp:extent cx="5943600" cy="3457575"/>
            <wp:effectExtent l="0" t="0" r="0" b="9525"/>
            <wp:docPr id="107593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57575"/>
                    </a:xfrm>
                    <a:prstGeom prst="rect">
                      <a:avLst/>
                    </a:prstGeom>
                    <a:noFill/>
                    <a:ln>
                      <a:noFill/>
                    </a:ln>
                  </pic:spPr>
                </pic:pic>
              </a:graphicData>
            </a:graphic>
          </wp:inline>
        </w:drawing>
      </w:r>
    </w:p>
    <w:p w14:paraId="6402BBA2" w14:textId="2CD7FE24" w:rsidR="00037B81" w:rsidRPr="00015A7D" w:rsidRDefault="00037B81" w:rsidP="00015A7D">
      <w:pPr>
        <w:spacing w:line="240" w:lineRule="auto"/>
        <w:rPr>
          <w:rFonts w:ascii="Arial Unicode MS" w:eastAsia="Arial Unicode MS" w:hAnsi="Arial Unicode MS" w:cs="Arial Unicode MS"/>
          <w:sz w:val="24"/>
          <w:szCs w:val="24"/>
        </w:rPr>
      </w:pPr>
      <w:r w:rsidRPr="00015A7D">
        <w:rPr>
          <w:rFonts w:ascii="Arial Unicode MS" w:eastAsia="Arial Unicode MS" w:hAnsi="Arial Unicode MS" w:cs="Arial Unicode MS"/>
          <w:sz w:val="24"/>
          <w:szCs w:val="24"/>
        </w:rPr>
        <w:t xml:space="preserve">Before executing my queries, I encountered an issue converting the </w:t>
      </w:r>
      <w:proofErr w:type="spellStart"/>
      <w:r w:rsidRPr="00015A7D">
        <w:rPr>
          <w:rFonts w:ascii="Arial Unicode MS" w:eastAsia="Arial Unicode MS" w:hAnsi="Arial Unicode MS" w:cs="Arial Unicode MS"/>
          <w:sz w:val="24"/>
          <w:szCs w:val="24"/>
        </w:rPr>
        <w:t>Resolution_time</w:t>
      </w:r>
      <w:proofErr w:type="spellEnd"/>
      <w:r w:rsidRPr="00015A7D">
        <w:rPr>
          <w:rFonts w:ascii="Arial Unicode MS" w:eastAsia="Arial Unicode MS" w:hAnsi="Arial Unicode MS" w:cs="Arial Unicode MS"/>
          <w:sz w:val="24"/>
          <w:szCs w:val="24"/>
        </w:rPr>
        <w:t xml:space="preserve"> and </w:t>
      </w:r>
      <w:proofErr w:type="spellStart"/>
      <w:r w:rsidRPr="00015A7D">
        <w:rPr>
          <w:rFonts w:ascii="Arial Unicode MS" w:eastAsia="Arial Unicode MS" w:hAnsi="Arial Unicode MS" w:cs="Arial Unicode MS"/>
          <w:sz w:val="24"/>
          <w:szCs w:val="24"/>
        </w:rPr>
        <w:t>Close_time</w:t>
      </w:r>
      <w:proofErr w:type="spellEnd"/>
      <w:r w:rsidRPr="00015A7D">
        <w:rPr>
          <w:rFonts w:ascii="Arial Unicode MS" w:eastAsia="Arial Unicode MS" w:hAnsi="Arial Unicode MS" w:cs="Arial Unicode MS"/>
          <w:sz w:val="24"/>
          <w:szCs w:val="24"/>
        </w:rPr>
        <w:t xml:space="preserve"> fields to a datetime data type. This occurred because several rows contained blank values in these columns. To resolve this, I first identified how many records contained blank values and then standardized those entries by converting them to NULL. This </w:t>
      </w:r>
      <w:r w:rsidRPr="00015A7D">
        <w:rPr>
          <w:rFonts w:ascii="Arial Unicode MS" w:eastAsia="Arial Unicode MS" w:hAnsi="Arial Unicode MS" w:cs="Arial Unicode MS"/>
          <w:sz w:val="24"/>
          <w:szCs w:val="24"/>
        </w:rPr>
        <w:t xml:space="preserve">then </w:t>
      </w:r>
      <w:r w:rsidRPr="00015A7D">
        <w:rPr>
          <w:rFonts w:ascii="Arial Unicode MS" w:eastAsia="Arial Unicode MS" w:hAnsi="Arial Unicode MS" w:cs="Arial Unicode MS"/>
          <w:sz w:val="24"/>
          <w:szCs w:val="24"/>
        </w:rPr>
        <w:t>allowed the datetime conversion to be applied</w:t>
      </w:r>
      <w:r w:rsidRPr="00015A7D">
        <w:rPr>
          <w:rFonts w:ascii="Arial Unicode MS" w:eastAsia="Arial Unicode MS" w:hAnsi="Arial Unicode MS" w:cs="Arial Unicode MS"/>
          <w:sz w:val="24"/>
          <w:szCs w:val="24"/>
        </w:rPr>
        <w:t>.</w:t>
      </w:r>
    </w:p>
    <w:p w14:paraId="5174DBD2" w14:textId="77777777" w:rsidR="00037B81" w:rsidRPr="00015A7D" w:rsidRDefault="00037B81" w:rsidP="00015A7D">
      <w:pPr>
        <w:spacing w:line="240" w:lineRule="auto"/>
        <w:rPr>
          <w:rFonts w:ascii="Arial Unicode MS" w:eastAsia="Arial Unicode MS" w:hAnsi="Arial Unicode MS" w:cs="Arial Unicode MS"/>
          <w:sz w:val="24"/>
          <w:szCs w:val="24"/>
        </w:rPr>
      </w:pPr>
    </w:p>
    <w:p w14:paraId="0C5FDE3D" w14:textId="77777777" w:rsidR="00037B81" w:rsidRPr="00015A7D" w:rsidRDefault="00037B81" w:rsidP="00015A7D">
      <w:pPr>
        <w:spacing w:line="240" w:lineRule="auto"/>
        <w:rPr>
          <w:rFonts w:ascii="Arial Unicode MS" w:eastAsia="Arial Unicode MS" w:hAnsi="Arial Unicode MS" w:cs="Arial Unicode MS"/>
          <w:b/>
          <w:bCs/>
          <w:sz w:val="24"/>
          <w:szCs w:val="24"/>
        </w:rPr>
      </w:pPr>
    </w:p>
    <w:p w14:paraId="4E243F2A" w14:textId="77777777" w:rsidR="00037B81" w:rsidRPr="00015A7D" w:rsidRDefault="00037B81" w:rsidP="00015A7D">
      <w:pPr>
        <w:spacing w:line="240" w:lineRule="auto"/>
        <w:rPr>
          <w:rFonts w:ascii="Arial Unicode MS" w:eastAsia="Arial Unicode MS" w:hAnsi="Arial Unicode MS" w:cs="Arial Unicode MS"/>
          <w:b/>
          <w:bCs/>
          <w:sz w:val="24"/>
          <w:szCs w:val="24"/>
        </w:rPr>
      </w:pPr>
    </w:p>
    <w:p w14:paraId="6858A349" w14:textId="77777777" w:rsidR="00037B81" w:rsidRPr="00015A7D" w:rsidRDefault="00037B81" w:rsidP="00015A7D">
      <w:pPr>
        <w:spacing w:line="240" w:lineRule="auto"/>
        <w:rPr>
          <w:rFonts w:ascii="Arial Unicode MS" w:eastAsia="Arial Unicode MS" w:hAnsi="Arial Unicode MS" w:cs="Arial Unicode MS"/>
          <w:b/>
          <w:bCs/>
          <w:sz w:val="24"/>
          <w:szCs w:val="24"/>
        </w:rPr>
      </w:pPr>
    </w:p>
    <w:p w14:paraId="768FEDBF" w14:textId="77777777" w:rsidR="00037B81" w:rsidRPr="00015A7D" w:rsidRDefault="00037B81" w:rsidP="00015A7D">
      <w:pPr>
        <w:spacing w:line="240" w:lineRule="auto"/>
        <w:rPr>
          <w:rFonts w:ascii="Arial Unicode MS" w:eastAsia="Arial Unicode MS" w:hAnsi="Arial Unicode MS" w:cs="Arial Unicode MS"/>
          <w:b/>
          <w:bCs/>
          <w:sz w:val="24"/>
          <w:szCs w:val="24"/>
        </w:rPr>
      </w:pPr>
    </w:p>
    <w:p w14:paraId="4F5B32B1" w14:textId="77777777" w:rsidR="00037B81" w:rsidRPr="00015A7D" w:rsidRDefault="00037B81" w:rsidP="00015A7D">
      <w:pPr>
        <w:spacing w:line="240" w:lineRule="auto"/>
        <w:rPr>
          <w:rFonts w:ascii="Arial Unicode MS" w:eastAsia="Arial Unicode MS" w:hAnsi="Arial Unicode MS" w:cs="Arial Unicode MS"/>
          <w:b/>
          <w:bCs/>
          <w:sz w:val="24"/>
          <w:szCs w:val="24"/>
        </w:rPr>
      </w:pPr>
    </w:p>
    <w:p w14:paraId="43D91995" w14:textId="77777777" w:rsidR="00037B81" w:rsidRPr="00015A7D" w:rsidRDefault="00037B81" w:rsidP="00015A7D">
      <w:pPr>
        <w:spacing w:line="240" w:lineRule="auto"/>
        <w:rPr>
          <w:rFonts w:ascii="Arial Unicode MS" w:eastAsia="Arial Unicode MS" w:hAnsi="Arial Unicode MS" w:cs="Arial Unicode MS"/>
          <w:b/>
          <w:bCs/>
          <w:sz w:val="24"/>
          <w:szCs w:val="24"/>
        </w:rPr>
      </w:pPr>
    </w:p>
    <w:p w14:paraId="64266F0A" w14:textId="77777777" w:rsidR="00037B81" w:rsidRPr="00015A7D" w:rsidRDefault="00037B81" w:rsidP="00015A7D">
      <w:pPr>
        <w:spacing w:line="240" w:lineRule="auto"/>
        <w:rPr>
          <w:rFonts w:ascii="Arial Unicode MS" w:eastAsia="Arial Unicode MS" w:hAnsi="Arial Unicode MS" w:cs="Arial Unicode MS"/>
          <w:b/>
          <w:bCs/>
          <w:sz w:val="24"/>
          <w:szCs w:val="24"/>
        </w:rPr>
      </w:pPr>
    </w:p>
    <w:p w14:paraId="6BE1DC2E" w14:textId="77777777" w:rsidR="00015A7D" w:rsidRPr="00015A7D" w:rsidRDefault="00015A7D" w:rsidP="00015A7D">
      <w:pPr>
        <w:spacing w:line="240" w:lineRule="auto"/>
        <w:rPr>
          <w:rFonts w:ascii="Arial Unicode MS" w:eastAsia="Arial Unicode MS" w:hAnsi="Arial Unicode MS" w:cs="Arial Unicode MS"/>
          <w:b/>
          <w:bCs/>
          <w:sz w:val="24"/>
          <w:szCs w:val="24"/>
        </w:rPr>
      </w:pPr>
    </w:p>
    <w:p w14:paraId="1C7973F1" w14:textId="4F899339" w:rsidR="00037B81" w:rsidRPr="00015A7D" w:rsidRDefault="00037B81" w:rsidP="00015A7D">
      <w:pPr>
        <w:spacing w:line="240" w:lineRule="auto"/>
        <w:rPr>
          <w:rFonts w:ascii="Arial Unicode MS" w:eastAsia="Arial Unicode MS" w:hAnsi="Arial Unicode MS" w:cs="Arial Unicode MS"/>
          <w:b/>
          <w:bCs/>
          <w:sz w:val="24"/>
          <w:szCs w:val="24"/>
        </w:rPr>
      </w:pPr>
      <w:r w:rsidRPr="00015A7D">
        <w:rPr>
          <w:rFonts w:ascii="Arial Unicode MS" w:eastAsia="Arial Unicode MS" w:hAnsi="Arial Unicode MS" w:cs="Arial Unicode MS"/>
          <w:b/>
          <w:bCs/>
          <w:sz w:val="24"/>
          <w:szCs w:val="24"/>
        </w:rPr>
        <w:lastRenderedPageBreak/>
        <w:t>Data Insights:</w:t>
      </w:r>
    </w:p>
    <w:p w14:paraId="10751FF2" w14:textId="5D7C4959" w:rsidR="00BC0678" w:rsidRPr="00015A7D" w:rsidRDefault="00BC0678" w:rsidP="00015A7D">
      <w:pPr>
        <w:spacing w:line="240" w:lineRule="auto"/>
        <w:rPr>
          <w:rFonts w:ascii="Arial Unicode MS" w:eastAsia="Arial Unicode MS" w:hAnsi="Arial Unicode MS" w:cs="Arial Unicode MS"/>
          <w:i/>
          <w:iCs/>
          <w:sz w:val="24"/>
          <w:szCs w:val="24"/>
        </w:rPr>
      </w:pPr>
      <w:r w:rsidRPr="00015A7D">
        <w:rPr>
          <w:rFonts w:ascii="Arial Unicode MS" w:eastAsia="Arial Unicode MS" w:hAnsi="Arial Unicode MS" w:cs="Arial Unicode MS"/>
          <w:i/>
          <w:iCs/>
          <w:sz w:val="24"/>
          <w:szCs w:val="24"/>
        </w:rPr>
        <w:t>Finding the total average ticket completion time in hours</w:t>
      </w:r>
    </w:p>
    <w:p w14:paraId="660154BA" w14:textId="17190C2D" w:rsidR="00037B81" w:rsidRPr="00015A7D" w:rsidRDefault="00037B81" w:rsidP="00015A7D">
      <w:pPr>
        <w:spacing w:line="240" w:lineRule="auto"/>
        <w:rPr>
          <w:rFonts w:ascii="Arial Unicode MS" w:eastAsia="Arial Unicode MS" w:hAnsi="Arial Unicode MS" w:cs="Arial Unicode MS"/>
          <w:sz w:val="24"/>
          <w:szCs w:val="24"/>
        </w:rPr>
      </w:pPr>
      <w:r w:rsidRPr="00015A7D">
        <w:rPr>
          <w:rFonts w:ascii="Arial Unicode MS" w:eastAsia="Arial Unicode MS" w:hAnsi="Arial Unicode MS" w:cs="Arial Unicode MS"/>
          <w:noProof/>
          <w:sz w:val="24"/>
          <w:szCs w:val="24"/>
        </w:rPr>
        <w:drawing>
          <wp:inline distT="0" distB="0" distL="0" distR="0" wp14:anchorId="5532D067" wp14:editId="5E5D643F">
            <wp:extent cx="5943600" cy="3876675"/>
            <wp:effectExtent l="0" t="0" r="0" b="9525"/>
            <wp:docPr id="1542621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t="1" b="18437"/>
                    <a:stretch>
                      <a:fillRect/>
                    </a:stretch>
                  </pic:blipFill>
                  <pic:spPr bwMode="auto">
                    <a:xfrm>
                      <a:off x="0" y="0"/>
                      <a:ext cx="5943600" cy="3876675"/>
                    </a:xfrm>
                    <a:prstGeom prst="rect">
                      <a:avLst/>
                    </a:prstGeom>
                    <a:noFill/>
                    <a:ln>
                      <a:noFill/>
                    </a:ln>
                    <a:extLst>
                      <a:ext uri="{53640926-AAD7-44D8-BBD7-CCE9431645EC}">
                        <a14:shadowObscured xmlns:a14="http://schemas.microsoft.com/office/drawing/2010/main"/>
                      </a:ext>
                    </a:extLst>
                  </pic:spPr>
                </pic:pic>
              </a:graphicData>
            </a:graphic>
          </wp:inline>
        </w:drawing>
      </w:r>
    </w:p>
    <w:p w14:paraId="4220FD55" w14:textId="6F40E6D6" w:rsidR="00015A7D" w:rsidRPr="00015A7D" w:rsidRDefault="00037B81" w:rsidP="00015A7D">
      <w:pPr>
        <w:spacing w:line="240" w:lineRule="auto"/>
        <w:rPr>
          <w:rFonts w:ascii="Arial Unicode MS" w:eastAsia="Arial Unicode MS" w:hAnsi="Arial Unicode MS" w:cs="Arial Unicode MS"/>
          <w:sz w:val="24"/>
          <w:szCs w:val="24"/>
        </w:rPr>
      </w:pPr>
      <w:r w:rsidRPr="00015A7D">
        <w:rPr>
          <w:rFonts w:ascii="Arial Unicode MS" w:eastAsia="Arial Unicode MS" w:hAnsi="Arial Unicode MS" w:cs="Arial Unicode MS"/>
          <w:sz w:val="24"/>
          <w:szCs w:val="24"/>
          <w:u w:val="single"/>
        </w:rPr>
        <w:t>Explanation:</w:t>
      </w:r>
      <w:r w:rsidR="00BC0678" w:rsidRPr="00015A7D">
        <w:rPr>
          <w:rFonts w:ascii="Arial Unicode MS" w:eastAsia="Arial Unicode MS" w:hAnsi="Arial Unicode MS" w:cs="Arial Unicode MS"/>
          <w:sz w:val="24"/>
          <w:szCs w:val="24"/>
        </w:rPr>
        <w:t xml:space="preserve"> </w:t>
      </w:r>
      <w:r w:rsidR="00015A7D" w:rsidRPr="00015A7D">
        <w:rPr>
          <w:rFonts w:ascii="Arial Unicode MS" w:eastAsia="Arial Unicode MS" w:hAnsi="Arial Unicode MS" w:cs="Arial Unicode MS"/>
          <w:sz w:val="24"/>
          <w:szCs w:val="24"/>
        </w:rPr>
        <w:t xml:space="preserve">This metric establishes an overall baseline for </w:t>
      </w:r>
      <w:proofErr w:type="gramStart"/>
      <w:r w:rsidR="00015A7D" w:rsidRPr="00015A7D">
        <w:rPr>
          <w:rFonts w:ascii="Arial Unicode MS" w:eastAsia="Arial Unicode MS" w:hAnsi="Arial Unicode MS" w:cs="Arial Unicode MS"/>
          <w:sz w:val="24"/>
          <w:szCs w:val="24"/>
        </w:rPr>
        <w:t>help</w:t>
      </w:r>
      <w:proofErr w:type="gramEnd"/>
      <w:r w:rsidR="00015A7D" w:rsidRPr="00015A7D">
        <w:rPr>
          <w:rFonts w:ascii="Arial Unicode MS" w:eastAsia="Arial Unicode MS" w:hAnsi="Arial Unicode MS" w:cs="Arial Unicode MS"/>
          <w:sz w:val="24"/>
          <w:szCs w:val="24"/>
        </w:rPr>
        <w:t xml:space="preserve"> desk performance by measuring how long tickets take to resolve on average. It provides a</w:t>
      </w:r>
      <w:r w:rsidR="00B21A94">
        <w:rPr>
          <w:rFonts w:ascii="Arial Unicode MS" w:eastAsia="Arial Unicode MS" w:hAnsi="Arial Unicode MS" w:cs="Arial Unicode MS"/>
          <w:sz w:val="24"/>
          <w:szCs w:val="24"/>
        </w:rPr>
        <w:t>n</w:t>
      </w:r>
      <w:r w:rsidR="00015A7D" w:rsidRPr="00015A7D">
        <w:rPr>
          <w:rFonts w:ascii="Arial Unicode MS" w:eastAsia="Arial Unicode MS" w:hAnsi="Arial Unicode MS" w:cs="Arial Unicode MS"/>
          <w:sz w:val="24"/>
          <w:szCs w:val="24"/>
        </w:rPr>
        <w:t xml:space="preserve"> indicator of operational efficiency and serves as a reference point for SLA evaluation and process improvement efforts.</w:t>
      </w:r>
    </w:p>
    <w:p w14:paraId="47A15BF3" w14:textId="77777777" w:rsidR="00015A7D" w:rsidRPr="00015A7D" w:rsidRDefault="00015A7D" w:rsidP="00015A7D">
      <w:pPr>
        <w:spacing w:line="240" w:lineRule="auto"/>
        <w:rPr>
          <w:rFonts w:ascii="Arial Unicode MS" w:eastAsia="Arial Unicode MS" w:hAnsi="Arial Unicode MS" w:cs="Arial Unicode MS"/>
          <w:sz w:val="24"/>
          <w:szCs w:val="24"/>
        </w:rPr>
      </w:pPr>
    </w:p>
    <w:p w14:paraId="0EB4FA29" w14:textId="77777777" w:rsidR="00015A7D" w:rsidRPr="00015A7D" w:rsidRDefault="00015A7D" w:rsidP="00015A7D">
      <w:pPr>
        <w:spacing w:line="240" w:lineRule="auto"/>
        <w:rPr>
          <w:rFonts w:ascii="Arial Unicode MS" w:eastAsia="Arial Unicode MS" w:hAnsi="Arial Unicode MS" w:cs="Arial Unicode MS"/>
          <w:sz w:val="24"/>
          <w:szCs w:val="24"/>
        </w:rPr>
      </w:pPr>
    </w:p>
    <w:p w14:paraId="6C770721" w14:textId="77777777" w:rsidR="00015A7D" w:rsidRPr="00015A7D" w:rsidRDefault="00015A7D" w:rsidP="00015A7D">
      <w:pPr>
        <w:spacing w:line="240" w:lineRule="auto"/>
        <w:rPr>
          <w:rFonts w:ascii="Arial Unicode MS" w:eastAsia="Arial Unicode MS" w:hAnsi="Arial Unicode MS" w:cs="Arial Unicode MS"/>
          <w:sz w:val="24"/>
          <w:szCs w:val="24"/>
        </w:rPr>
      </w:pPr>
    </w:p>
    <w:p w14:paraId="5A16B5B9" w14:textId="77777777" w:rsidR="00015A7D" w:rsidRPr="00015A7D" w:rsidRDefault="00015A7D" w:rsidP="00015A7D">
      <w:pPr>
        <w:spacing w:line="240" w:lineRule="auto"/>
        <w:rPr>
          <w:rFonts w:ascii="Arial Unicode MS" w:eastAsia="Arial Unicode MS" w:hAnsi="Arial Unicode MS" w:cs="Arial Unicode MS"/>
          <w:sz w:val="24"/>
          <w:szCs w:val="24"/>
        </w:rPr>
      </w:pPr>
    </w:p>
    <w:p w14:paraId="5BD9765D" w14:textId="77777777" w:rsidR="00015A7D" w:rsidRDefault="00015A7D" w:rsidP="00015A7D">
      <w:pPr>
        <w:spacing w:line="240" w:lineRule="auto"/>
        <w:rPr>
          <w:rFonts w:ascii="Arial Unicode MS" w:eastAsia="Arial Unicode MS" w:hAnsi="Arial Unicode MS" w:cs="Arial Unicode MS"/>
          <w:sz w:val="24"/>
          <w:szCs w:val="24"/>
        </w:rPr>
      </w:pPr>
    </w:p>
    <w:p w14:paraId="3F8BB6A0" w14:textId="77777777" w:rsidR="00015A7D" w:rsidRPr="00015A7D" w:rsidRDefault="00015A7D" w:rsidP="00015A7D">
      <w:pPr>
        <w:spacing w:line="240" w:lineRule="auto"/>
        <w:rPr>
          <w:rFonts w:ascii="Arial Unicode MS" w:eastAsia="Arial Unicode MS" w:hAnsi="Arial Unicode MS" w:cs="Arial Unicode MS"/>
          <w:sz w:val="24"/>
          <w:szCs w:val="24"/>
        </w:rPr>
      </w:pPr>
    </w:p>
    <w:p w14:paraId="4F1E10DD" w14:textId="68172AFF" w:rsidR="00BC0678" w:rsidRPr="00015A7D" w:rsidRDefault="00BC0678" w:rsidP="00015A7D">
      <w:pPr>
        <w:spacing w:line="240" w:lineRule="auto"/>
        <w:rPr>
          <w:rFonts w:ascii="Arial Unicode MS" w:eastAsia="Arial Unicode MS" w:hAnsi="Arial Unicode MS" w:cs="Arial Unicode MS"/>
          <w:i/>
          <w:iCs/>
          <w:sz w:val="24"/>
          <w:szCs w:val="24"/>
        </w:rPr>
      </w:pPr>
      <w:r w:rsidRPr="00015A7D">
        <w:rPr>
          <w:rFonts w:ascii="Arial Unicode MS" w:eastAsia="Arial Unicode MS" w:hAnsi="Arial Unicode MS" w:cs="Arial Unicode MS"/>
          <w:i/>
          <w:iCs/>
          <w:sz w:val="24"/>
          <w:szCs w:val="24"/>
        </w:rPr>
        <w:lastRenderedPageBreak/>
        <w:t xml:space="preserve">The average ticket completion time for each topic </w:t>
      </w:r>
      <w:proofErr w:type="gramStart"/>
      <w:r w:rsidRPr="00015A7D">
        <w:rPr>
          <w:rFonts w:ascii="Arial Unicode MS" w:eastAsia="Arial Unicode MS" w:hAnsi="Arial Unicode MS" w:cs="Arial Unicode MS"/>
          <w:i/>
          <w:iCs/>
          <w:sz w:val="24"/>
          <w:szCs w:val="24"/>
        </w:rPr>
        <w:t>in</w:t>
      </w:r>
      <w:proofErr w:type="gramEnd"/>
      <w:r w:rsidRPr="00015A7D">
        <w:rPr>
          <w:rFonts w:ascii="Arial Unicode MS" w:eastAsia="Arial Unicode MS" w:hAnsi="Arial Unicode MS" w:cs="Arial Unicode MS"/>
          <w:i/>
          <w:iCs/>
          <w:sz w:val="24"/>
          <w:szCs w:val="24"/>
        </w:rPr>
        <w:t xml:space="preserve"> hours</w:t>
      </w:r>
    </w:p>
    <w:p w14:paraId="30F6DBEF" w14:textId="6B320B4E" w:rsidR="00037B81" w:rsidRPr="00015A7D" w:rsidRDefault="00BC0678" w:rsidP="00015A7D">
      <w:pPr>
        <w:spacing w:line="240" w:lineRule="auto"/>
        <w:rPr>
          <w:rFonts w:ascii="Arial Unicode MS" w:eastAsia="Arial Unicode MS" w:hAnsi="Arial Unicode MS" w:cs="Arial Unicode MS"/>
          <w:sz w:val="24"/>
          <w:szCs w:val="24"/>
        </w:rPr>
      </w:pPr>
      <w:r w:rsidRPr="00015A7D">
        <w:rPr>
          <w:rFonts w:ascii="Arial Unicode MS" w:eastAsia="Arial Unicode MS" w:hAnsi="Arial Unicode MS" w:cs="Arial Unicode MS"/>
          <w:noProof/>
          <w:sz w:val="24"/>
          <w:szCs w:val="24"/>
        </w:rPr>
        <w:drawing>
          <wp:inline distT="0" distB="0" distL="0" distR="0" wp14:anchorId="2ABF576B" wp14:editId="24BC8B44">
            <wp:extent cx="5943600" cy="3905250"/>
            <wp:effectExtent l="0" t="0" r="0" b="0"/>
            <wp:docPr id="736063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05250"/>
                    </a:xfrm>
                    <a:prstGeom prst="rect">
                      <a:avLst/>
                    </a:prstGeom>
                    <a:noFill/>
                    <a:ln>
                      <a:noFill/>
                    </a:ln>
                  </pic:spPr>
                </pic:pic>
              </a:graphicData>
            </a:graphic>
          </wp:inline>
        </w:drawing>
      </w:r>
      <w:r w:rsidR="00037B81" w:rsidRPr="00015A7D">
        <w:rPr>
          <w:rFonts w:ascii="Arial Unicode MS" w:eastAsia="Arial Unicode MS" w:hAnsi="Arial Unicode MS" w:cs="Arial Unicode MS"/>
          <w:b/>
          <w:bCs/>
          <w:sz w:val="24"/>
          <w:szCs w:val="24"/>
        </w:rPr>
        <w:br/>
      </w:r>
      <w:r w:rsidRPr="00015A7D">
        <w:rPr>
          <w:rFonts w:ascii="Arial Unicode MS" w:eastAsia="Arial Unicode MS" w:hAnsi="Arial Unicode MS" w:cs="Arial Unicode MS"/>
          <w:sz w:val="24"/>
          <w:szCs w:val="24"/>
          <w:u w:val="single"/>
        </w:rPr>
        <w:t>Explanation:</w:t>
      </w:r>
      <w:r w:rsidRPr="00015A7D">
        <w:rPr>
          <w:rFonts w:ascii="Arial Unicode MS" w:eastAsia="Arial Unicode MS" w:hAnsi="Arial Unicode MS" w:cs="Arial Unicode MS"/>
          <w:sz w:val="24"/>
          <w:szCs w:val="24"/>
        </w:rPr>
        <w:t xml:space="preserve"> </w:t>
      </w:r>
      <w:r w:rsidR="00015A7D" w:rsidRPr="00015A7D">
        <w:rPr>
          <w:rFonts w:ascii="Arial Unicode MS" w:eastAsia="Arial Unicode MS" w:hAnsi="Arial Unicode MS" w:cs="Arial Unicode MS"/>
          <w:sz w:val="24"/>
          <w:szCs w:val="24"/>
        </w:rPr>
        <w:t>This analysis compares resolution times across ticket topics to identify issue types that consistently require more effort or time to resolve. These insights help prioritize process optimization and resource allocation toward the most time</w:t>
      </w:r>
      <w:r w:rsidR="00015A7D" w:rsidRPr="00015A7D">
        <w:rPr>
          <w:rFonts w:ascii="Arial Unicode MS" w:eastAsia="Arial Unicode MS" w:hAnsi="Arial Unicode MS" w:cs="Arial Unicode MS"/>
          <w:sz w:val="24"/>
          <w:szCs w:val="24"/>
        </w:rPr>
        <w:t xml:space="preserve"> </w:t>
      </w:r>
      <w:r w:rsidR="00015A7D" w:rsidRPr="00015A7D">
        <w:rPr>
          <w:rFonts w:ascii="Arial Unicode MS" w:eastAsia="Arial Unicode MS" w:hAnsi="Arial Unicode MS" w:cs="Arial Unicode MS"/>
          <w:sz w:val="24"/>
          <w:szCs w:val="24"/>
        </w:rPr>
        <w:t>intensive problem areas.</w:t>
      </w:r>
    </w:p>
    <w:p w14:paraId="2A545244" w14:textId="77777777" w:rsidR="00BC0678" w:rsidRPr="00015A7D" w:rsidRDefault="00BC0678" w:rsidP="00015A7D">
      <w:pPr>
        <w:spacing w:line="240" w:lineRule="auto"/>
        <w:rPr>
          <w:rFonts w:ascii="Arial Unicode MS" w:eastAsia="Arial Unicode MS" w:hAnsi="Arial Unicode MS" w:cs="Arial Unicode MS"/>
          <w:sz w:val="24"/>
          <w:szCs w:val="24"/>
        </w:rPr>
      </w:pPr>
    </w:p>
    <w:p w14:paraId="086FED89" w14:textId="1CAB08BA" w:rsidR="00BC0678" w:rsidRPr="00015A7D" w:rsidRDefault="00BC0678" w:rsidP="00015A7D">
      <w:pPr>
        <w:spacing w:line="240" w:lineRule="auto"/>
        <w:rPr>
          <w:rFonts w:ascii="Arial Unicode MS" w:eastAsia="Arial Unicode MS" w:hAnsi="Arial Unicode MS" w:cs="Arial Unicode MS"/>
          <w:noProof/>
          <w:sz w:val="24"/>
          <w:szCs w:val="24"/>
        </w:rPr>
      </w:pPr>
      <w:r w:rsidRPr="00015A7D">
        <w:rPr>
          <w:rFonts w:ascii="Arial Unicode MS" w:eastAsia="Arial Unicode MS" w:hAnsi="Arial Unicode MS" w:cs="Arial Unicode MS"/>
          <w:i/>
          <w:iCs/>
          <w:sz w:val="24"/>
          <w:szCs w:val="24"/>
        </w:rPr>
        <w:lastRenderedPageBreak/>
        <w:t>The total percentage of tickets that have not been resolved</w:t>
      </w:r>
      <w:r w:rsidRPr="00015A7D">
        <w:rPr>
          <w:rFonts w:ascii="Arial Unicode MS" w:eastAsia="Arial Unicode MS" w:hAnsi="Arial Unicode MS" w:cs="Arial Unicode MS"/>
          <w:sz w:val="24"/>
          <w:szCs w:val="24"/>
        </w:rPr>
        <w:br/>
      </w:r>
      <w:r w:rsidRPr="00015A7D">
        <w:rPr>
          <w:rFonts w:ascii="Arial Unicode MS" w:eastAsia="Arial Unicode MS" w:hAnsi="Arial Unicode MS" w:cs="Arial Unicode MS"/>
          <w:noProof/>
          <w:sz w:val="24"/>
          <w:szCs w:val="24"/>
        </w:rPr>
        <w:drawing>
          <wp:inline distT="0" distB="0" distL="0" distR="0" wp14:anchorId="3FFDDBE7" wp14:editId="177D6AC8">
            <wp:extent cx="5943600" cy="3171825"/>
            <wp:effectExtent l="0" t="0" r="0" b="9525"/>
            <wp:docPr id="15007732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b="15909"/>
                    <a:stretch>
                      <a:fillRect/>
                    </a:stretch>
                  </pic:blipFill>
                  <pic:spPr bwMode="auto">
                    <a:xfrm>
                      <a:off x="0" y="0"/>
                      <a:ext cx="5943600" cy="3171825"/>
                    </a:xfrm>
                    <a:prstGeom prst="rect">
                      <a:avLst/>
                    </a:prstGeom>
                    <a:noFill/>
                    <a:ln>
                      <a:noFill/>
                    </a:ln>
                    <a:extLst>
                      <a:ext uri="{53640926-AAD7-44D8-BBD7-CCE9431645EC}">
                        <a14:shadowObscured xmlns:a14="http://schemas.microsoft.com/office/drawing/2010/main"/>
                      </a:ext>
                    </a:extLst>
                  </pic:spPr>
                </pic:pic>
              </a:graphicData>
            </a:graphic>
          </wp:inline>
        </w:drawing>
      </w:r>
    </w:p>
    <w:p w14:paraId="7877B0A1" w14:textId="431BEE18" w:rsidR="00BC0678" w:rsidRPr="00015A7D" w:rsidRDefault="00BC0678" w:rsidP="00015A7D">
      <w:pPr>
        <w:spacing w:line="240" w:lineRule="auto"/>
        <w:rPr>
          <w:rFonts w:ascii="Arial Unicode MS" w:eastAsia="Arial Unicode MS" w:hAnsi="Arial Unicode MS" w:cs="Arial Unicode MS"/>
          <w:sz w:val="24"/>
          <w:szCs w:val="24"/>
        </w:rPr>
      </w:pPr>
      <w:r w:rsidRPr="00015A7D">
        <w:rPr>
          <w:rFonts w:ascii="Arial Unicode MS" w:eastAsia="Arial Unicode MS" w:hAnsi="Arial Unicode MS" w:cs="Arial Unicode MS"/>
          <w:sz w:val="24"/>
          <w:szCs w:val="24"/>
          <w:u w:val="single"/>
        </w:rPr>
        <w:t>Explanation:</w:t>
      </w:r>
      <w:r w:rsidRPr="00015A7D">
        <w:rPr>
          <w:rFonts w:ascii="Arial Unicode MS" w:eastAsia="Arial Unicode MS" w:hAnsi="Arial Unicode MS" w:cs="Arial Unicode MS"/>
          <w:sz w:val="24"/>
          <w:szCs w:val="24"/>
        </w:rPr>
        <w:t xml:space="preserve"> </w:t>
      </w:r>
      <w:r w:rsidR="00015A7D" w:rsidRPr="00015A7D">
        <w:rPr>
          <w:rFonts w:ascii="Arial Unicode MS" w:eastAsia="Arial Unicode MS" w:hAnsi="Arial Unicode MS" w:cs="Arial Unicode MS"/>
          <w:sz w:val="24"/>
          <w:szCs w:val="24"/>
        </w:rPr>
        <w:t>This metric quantifies the size of the unresolved ticket backlog and highlights potential risks to service quality. A higher unresolved rate may indicate capacity constraints, escalation gaps, or recurring issues that require deeper investigation.</w:t>
      </w:r>
    </w:p>
    <w:p w14:paraId="3F397CBD" w14:textId="77777777" w:rsidR="00BC0678" w:rsidRPr="00015A7D" w:rsidRDefault="00BC0678" w:rsidP="00015A7D">
      <w:pPr>
        <w:spacing w:line="240" w:lineRule="auto"/>
        <w:rPr>
          <w:rFonts w:ascii="Arial Unicode MS" w:eastAsia="Arial Unicode MS" w:hAnsi="Arial Unicode MS" w:cs="Arial Unicode MS"/>
          <w:sz w:val="24"/>
          <w:szCs w:val="24"/>
        </w:rPr>
      </w:pPr>
    </w:p>
    <w:p w14:paraId="5FDC3C5E" w14:textId="77777777" w:rsidR="00BC0678" w:rsidRPr="00015A7D" w:rsidRDefault="00BC0678" w:rsidP="00015A7D">
      <w:pPr>
        <w:spacing w:line="240" w:lineRule="auto"/>
        <w:rPr>
          <w:rFonts w:ascii="Arial Unicode MS" w:eastAsia="Arial Unicode MS" w:hAnsi="Arial Unicode MS" w:cs="Arial Unicode MS"/>
          <w:sz w:val="24"/>
          <w:szCs w:val="24"/>
        </w:rPr>
      </w:pPr>
    </w:p>
    <w:p w14:paraId="16A9482F" w14:textId="77777777" w:rsidR="00BC0678" w:rsidRPr="00015A7D" w:rsidRDefault="00BC0678" w:rsidP="00015A7D">
      <w:pPr>
        <w:spacing w:line="240" w:lineRule="auto"/>
        <w:rPr>
          <w:rFonts w:ascii="Arial Unicode MS" w:eastAsia="Arial Unicode MS" w:hAnsi="Arial Unicode MS" w:cs="Arial Unicode MS"/>
          <w:sz w:val="24"/>
          <w:szCs w:val="24"/>
        </w:rPr>
      </w:pPr>
    </w:p>
    <w:p w14:paraId="5EF4E57A" w14:textId="77777777" w:rsidR="00BC0678" w:rsidRPr="00015A7D" w:rsidRDefault="00BC0678" w:rsidP="00015A7D">
      <w:pPr>
        <w:spacing w:line="240" w:lineRule="auto"/>
        <w:rPr>
          <w:rFonts w:ascii="Arial Unicode MS" w:eastAsia="Arial Unicode MS" w:hAnsi="Arial Unicode MS" w:cs="Arial Unicode MS"/>
          <w:sz w:val="24"/>
          <w:szCs w:val="24"/>
        </w:rPr>
      </w:pPr>
    </w:p>
    <w:p w14:paraId="4C090F15" w14:textId="77777777" w:rsidR="00BC0678" w:rsidRPr="00015A7D" w:rsidRDefault="00BC0678" w:rsidP="00015A7D">
      <w:pPr>
        <w:spacing w:line="240" w:lineRule="auto"/>
        <w:rPr>
          <w:rFonts w:ascii="Arial Unicode MS" w:eastAsia="Arial Unicode MS" w:hAnsi="Arial Unicode MS" w:cs="Arial Unicode MS"/>
          <w:sz w:val="24"/>
          <w:szCs w:val="24"/>
        </w:rPr>
      </w:pPr>
    </w:p>
    <w:p w14:paraId="148D7FC4" w14:textId="77777777" w:rsidR="00BC0678" w:rsidRDefault="00BC0678" w:rsidP="00015A7D">
      <w:pPr>
        <w:spacing w:line="240" w:lineRule="auto"/>
        <w:rPr>
          <w:rFonts w:ascii="Arial Unicode MS" w:eastAsia="Arial Unicode MS" w:hAnsi="Arial Unicode MS" w:cs="Arial Unicode MS"/>
          <w:sz w:val="24"/>
          <w:szCs w:val="24"/>
        </w:rPr>
      </w:pPr>
    </w:p>
    <w:p w14:paraId="3D0FD048" w14:textId="77777777" w:rsidR="00015A7D" w:rsidRPr="00015A7D" w:rsidRDefault="00015A7D" w:rsidP="00015A7D">
      <w:pPr>
        <w:spacing w:line="240" w:lineRule="auto"/>
        <w:rPr>
          <w:rFonts w:ascii="Arial Unicode MS" w:eastAsia="Arial Unicode MS" w:hAnsi="Arial Unicode MS" w:cs="Arial Unicode MS"/>
          <w:sz w:val="24"/>
          <w:szCs w:val="24"/>
        </w:rPr>
      </w:pPr>
    </w:p>
    <w:p w14:paraId="12676C5A" w14:textId="77777777" w:rsidR="00BC0678" w:rsidRPr="00015A7D" w:rsidRDefault="00BC0678" w:rsidP="00015A7D">
      <w:pPr>
        <w:spacing w:line="240" w:lineRule="auto"/>
        <w:rPr>
          <w:rFonts w:ascii="Arial Unicode MS" w:eastAsia="Arial Unicode MS" w:hAnsi="Arial Unicode MS" w:cs="Arial Unicode MS"/>
          <w:sz w:val="24"/>
          <w:szCs w:val="24"/>
        </w:rPr>
      </w:pPr>
    </w:p>
    <w:p w14:paraId="3AB78DDC" w14:textId="77777777" w:rsidR="00BC0678" w:rsidRPr="00015A7D" w:rsidRDefault="00BC0678" w:rsidP="00015A7D">
      <w:pPr>
        <w:spacing w:line="240" w:lineRule="auto"/>
        <w:rPr>
          <w:rFonts w:ascii="Arial Unicode MS" w:eastAsia="Arial Unicode MS" w:hAnsi="Arial Unicode MS" w:cs="Arial Unicode MS"/>
          <w:sz w:val="24"/>
          <w:szCs w:val="24"/>
        </w:rPr>
      </w:pPr>
    </w:p>
    <w:p w14:paraId="538D4F48" w14:textId="24B479F6" w:rsidR="00BC0678" w:rsidRPr="00015A7D" w:rsidRDefault="00BC0678" w:rsidP="00015A7D">
      <w:pPr>
        <w:spacing w:line="240" w:lineRule="auto"/>
        <w:rPr>
          <w:rFonts w:ascii="Arial Unicode MS" w:eastAsia="Arial Unicode MS" w:hAnsi="Arial Unicode MS" w:cs="Arial Unicode MS"/>
          <w:i/>
          <w:iCs/>
          <w:sz w:val="24"/>
          <w:szCs w:val="24"/>
        </w:rPr>
      </w:pPr>
      <w:r w:rsidRPr="00015A7D">
        <w:rPr>
          <w:rFonts w:ascii="Arial Unicode MS" w:eastAsia="Arial Unicode MS" w:hAnsi="Arial Unicode MS" w:cs="Arial Unicode MS"/>
          <w:i/>
          <w:iCs/>
          <w:sz w:val="24"/>
          <w:szCs w:val="24"/>
        </w:rPr>
        <w:lastRenderedPageBreak/>
        <w:t>The top three product and topic groups that make up the unresolved tickets</w:t>
      </w:r>
    </w:p>
    <w:p w14:paraId="2B267C62" w14:textId="09E1BEAB" w:rsidR="00BC0678" w:rsidRPr="00015A7D" w:rsidRDefault="00BC0678" w:rsidP="00015A7D">
      <w:pPr>
        <w:spacing w:line="240" w:lineRule="auto"/>
        <w:rPr>
          <w:rFonts w:ascii="Arial Unicode MS" w:eastAsia="Arial Unicode MS" w:hAnsi="Arial Unicode MS" w:cs="Arial Unicode MS"/>
          <w:sz w:val="24"/>
          <w:szCs w:val="24"/>
        </w:rPr>
      </w:pPr>
      <w:r w:rsidRPr="00015A7D">
        <w:rPr>
          <w:rFonts w:ascii="Arial Unicode MS" w:eastAsia="Arial Unicode MS" w:hAnsi="Arial Unicode MS" w:cs="Arial Unicode MS"/>
          <w:noProof/>
          <w:sz w:val="24"/>
          <w:szCs w:val="24"/>
        </w:rPr>
        <w:drawing>
          <wp:inline distT="0" distB="0" distL="0" distR="0" wp14:anchorId="1A9DE678" wp14:editId="19535DC5">
            <wp:extent cx="5934075" cy="4438650"/>
            <wp:effectExtent l="0" t="0" r="9525" b="0"/>
            <wp:docPr id="1660545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b="12406"/>
                    <a:stretch>
                      <a:fillRect/>
                    </a:stretch>
                  </pic:blipFill>
                  <pic:spPr bwMode="auto">
                    <a:xfrm>
                      <a:off x="0" y="0"/>
                      <a:ext cx="5934075" cy="4438650"/>
                    </a:xfrm>
                    <a:prstGeom prst="rect">
                      <a:avLst/>
                    </a:prstGeom>
                    <a:noFill/>
                    <a:ln>
                      <a:noFill/>
                    </a:ln>
                    <a:extLst>
                      <a:ext uri="{53640926-AAD7-44D8-BBD7-CCE9431645EC}">
                        <a14:shadowObscured xmlns:a14="http://schemas.microsoft.com/office/drawing/2010/main"/>
                      </a:ext>
                    </a:extLst>
                  </pic:spPr>
                </pic:pic>
              </a:graphicData>
            </a:graphic>
          </wp:inline>
        </w:drawing>
      </w:r>
    </w:p>
    <w:p w14:paraId="1FC921D1" w14:textId="469F978C" w:rsidR="00015A7D" w:rsidRPr="00015A7D" w:rsidRDefault="00BC0678" w:rsidP="00015A7D">
      <w:pPr>
        <w:spacing w:line="240" w:lineRule="auto"/>
        <w:rPr>
          <w:rFonts w:ascii="Arial Unicode MS" w:eastAsia="Arial Unicode MS" w:hAnsi="Arial Unicode MS" w:cs="Arial Unicode MS"/>
          <w:sz w:val="24"/>
          <w:szCs w:val="24"/>
        </w:rPr>
      </w:pPr>
      <w:r w:rsidRPr="00015A7D">
        <w:rPr>
          <w:rFonts w:ascii="Arial Unicode MS" w:eastAsia="Arial Unicode MS" w:hAnsi="Arial Unicode MS" w:cs="Arial Unicode MS"/>
          <w:sz w:val="24"/>
          <w:szCs w:val="24"/>
          <w:u w:val="single"/>
        </w:rPr>
        <w:t>Explanation:</w:t>
      </w:r>
      <w:r w:rsidR="00015A7D" w:rsidRPr="00015A7D">
        <w:rPr>
          <w:rFonts w:ascii="Times New Roman" w:eastAsia="Times New Roman" w:hAnsi="Times New Roman" w:cs="Times New Roman"/>
          <w:kern w:val="0"/>
          <w:sz w:val="24"/>
          <w:szCs w:val="24"/>
          <w14:ligatures w14:val="none"/>
        </w:rPr>
        <w:t xml:space="preserve"> </w:t>
      </w:r>
      <w:r w:rsidR="00015A7D" w:rsidRPr="00015A7D">
        <w:rPr>
          <w:rFonts w:ascii="Arial Unicode MS" w:eastAsia="Arial Unicode MS" w:hAnsi="Arial Unicode MS" w:cs="Arial Unicode MS"/>
          <w:sz w:val="24"/>
          <w:szCs w:val="24"/>
        </w:rPr>
        <w:t>This analysis isolates the product and topic combinations most responsible for unresolved tickets. Identifying these high</w:t>
      </w:r>
      <w:r w:rsidR="00015A7D" w:rsidRPr="00015A7D">
        <w:rPr>
          <w:rFonts w:ascii="Arial Unicode MS" w:eastAsia="Arial Unicode MS" w:hAnsi="Arial Unicode MS" w:cs="Arial Unicode MS"/>
          <w:sz w:val="24"/>
          <w:szCs w:val="24"/>
        </w:rPr>
        <w:t xml:space="preserve"> </w:t>
      </w:r>
      <w:r w:rsidR="00015A7D" w:rsidRPr="00015A7D">
        <w:rPr>
          <w:rFonts w:ascii="Arial Unicode MS" w:eastAsia="Arial Unicode MS" w:hAnsi="Arial Unicode MS" w:cs="Arial Unicode MS"/>
          <w:sz w:val="24"/>
          <w:szCs w:val="24"/>
        </w:rPr>
        <w:t>impact areas helps target</w:t>
      </w:r>
      <w:r w:rsidR="00B21A94">
        <w:rPr>
          <w:rFonts w:ascii="Arial Unicode MS" w:eastAsia="Arial Unicode MS" w:hAnsi="Arial Unicode MS" w:cs="Arial Unicode MS"/>
          <w:sz w:val="24"/>
          <w:szCs w:val="24"/>
        </w:rPr>
        <w:t xml:space="preserve"> </w:t>
      </w:r>
      <w:r w:rsidR="00015A7D" w:rsidRPr="00015A7D">
        <w:rPr>
          <w:rFonts w:ascii="Arial Unicode MS" w:eastAsia="Arial Unicode MS" w:hAnsi="Arial Unicode MS" w:cs="Arial Unicode MS"/>
          <w:sz w:val="24"/>
          <w:szCs w:val="24"/>
        </w:rPr>
        <w:t>preventive fixes, and workflow improvements to reduce repeat backlog.</w:t>
      </w:r>
    </w:p>
    <w:p w14:paraId="2620824B" w14:textId="5361D8E0" w:rsidR="00015A7D" w:rsidRPr="00015A7D" w:rsidRDefault="00BC0678" w:rsidP="00015A7D">
      <w:pPr>
        <w:spacing w:line="240" w:lineRule="auto"/>
        <w:rPr>
          <w:rFonts w:ascii="Arial Unicode MS" w:eastAsia="Arial Unicode MS" w:hAnsi="Arial Unicode MS" w:cs="Arial Unicode MS"/>
          <w:sz w:val="24"/>
          <w:szCs w:val="24"/>
        </w:rPr>
      </w:pPr>
      <w:r w:rsidRPr="00015A7D">
        <w:rPr>
          <w:rFonts w:ascii="Arial Unicode MS" w:eastAsia="Arial Unicode MS" w:hAnsi="Arial Unicode MS" w:cs="Arial Unicode MS"/>
          <w:sz w:val="24"/>
          <w:szCs w:val="24"/>
        </w:rPr>
        <w:br/>
      </w:r>
    </w:p>
    <w:p w14:paraId="7022B40C" w14:textId="77777777" w:rsidR="00015A7D" w:rsidRPr="00015A7D" w:rsidRDefault="00015A7D" w:rsidP="00015A7D">
      <w:pPr>
        <w:spacing w:line="240" w:lineRule="auto"/>
        <w:rPr>
          <w:rFonts w:ascii="Arial Unicode MS" w:eastAsia="Arial Unicode MS" w:hAnsi="Arial Unicode MS" w:cs="Arial Unicode MS"/>
          <w:sz w:val="24"/>
          <w:szCs w:val="24"/>
        </w:rPr>
      </w:pPr>
    </w:p>
    <w:p w14:paraId="09125614" w14:textId="77777777" w:rsidR="00B21A94" w:rsidRDefault="00B21A94" w:rsidP="00015A7D">
      <w:pPr>
        <w:spacing w:line="240" w:lineRule="auto"/>
        <w:rPr>
          <w:rFonts w:ascii="Arial Unicode MS" w:eastAsia="Arial Unicode MS" w:hAnsi="Arial Unicode MS" w:cs="Arial Unicode MS"/>
          <w:i/>
          <w:iCs/>
          <w:sz w:val="24"/>
          <w:szCs w:val="24"/>
        </w:rPr>
      </w:pPr>
    </w:p>
    <w:p w14:paraId="174C1947" w14:textId="77777777" w:rsidR="00B21A94" w:rsidRDefault="00B21A94" w:rsidP="00015A7D">
      <w:pPr>
        <w:spacing w:line="240" w:lineRule="auto"/>
        <w:rPr>
          <w:rFonts w:ascii="Arial Unicode MS" w:eastAsia="Arial Unicode MS" w:hAnsi="Arial Unicode MS" w:cs="Arial Unicode MS"/>
          <w:i/>
          <w:iCs/>
          <w:sz w:val="24"/>
          <w:szCs w:val="24"/>
        </w:rPr>
      </w:pPr>
    </w:p>
    <w:p w14:paraId="0893D18C" w14:textId="77777777" w:rsidR="00B21A94" w:rsidRDefault="00B21A94" w:rsidP="00015A7D">
      <w:pPr>
        <w:spacing w:line="240" w:lineRule="auto"/>
        <w:rPr>
          <w:rFonts w:ascii="Arial Unicode MS" w:eastAsia="Arial Unicode MS" w:hAnsi="Arial Unicode MS" w:cs="Arial Unicode MS"/>
          <w:i/>
          <w:iCs/>
          <w:sz w:val="24"/>
          <w:szCs w:val="24"/>
        </w:rPr>
      </w:pPr>
    </w:p>
    <w:p w14:paraId="073B2C81" w14:textId="77777777" w:rsidR="00B21A94" w:rsidRDefault="00B21A94" w:rsidP="00015A7D">
      <w:pPr>
        <w:spacing w:line="240" w:lineRule="auto"/>
        <w:rPr>
          <w:rFonts w:ascii="Arial Unicode MS" w:eastAsia="Arial Unicode MS" w:hAnsi="Arial Unicode MS" w:cs="Arial Unicode MS"/>
          <w:i/>
          <w:iCs/>
          <w:sz w:val="24"/>
          <w:szCs w:val="24"/>
        </w:rPr>
      </w:pPr>
    </w:p>
    <w:p w14:paraId="3375D231" w14:textId="405B3CE0" w:rsidR="00BC0678" w:rsidRPr="00015A7D" w:rsidRDefault="00BC0678" w:rsidP="00015A7D">
      <w:pPr>
        <w:spacing w:line="240" w:lineRule="auto"/>
        <w:rPr>
          <w:rFonts w:ascii="Arial Unicode MS" w:eastAsia="Arial Unicode MS" w:hAnsi="Arial Unicode MS" w:cs="Arial Unicode MS"/>
          <w:i/>
          <w:iCs/>
          <w:noProof/>
          <w:sz w:val="24"/>
          <w:szCs w:val="24"/>
        </w:rPr>
      </w:pPr>
      <w:r w:rsidRPr="00015A7D">
        <w:rPr>
          <w:rFonts w:ascii="Arial Unicode MS" w:eastAsia="Arial Unicode MS" w:hAnsi="Arial Unicode MS" w:cs="Arial Unicode MS"/>
          <w:i/>
          <w:iCs/>
          <w:sz w:val="24"/>
          <w:szCs w:val="24"/>
        </w:rPr>
        <w:lastRenderedPageBreak/>
        <w:t>The percentage of tickets that are solved in 24 hours or less</w:t>
      </w:r>
    </w:p>
    <w:p w14:paraId="105F53CF" w14:textId="64BFF70E" w:rsidR="00BC0678" w:rsidRPr="00015A7D" w:rsidRDefault="00BC0678" w:rsidP="00015A7D">
      <w:pPr>
        <w:spacing w:line="240" w:lineRule="auto"/>
        <w:rPr>
          <w:rFonts w:ascii="Arial Unicode MS" w:eastAsia="Arial Unicode MS" w:hAnsi="Arial Unicode MS" w:cs="Arial Unicode MS"/>
          <w:sz w:val="24"/>
          <w:szCs w:val="24"/>
        </w:rPr>
      </w:pPr>
      <w:r w:rsidRPr="00015A7D">
        <w:rPr>
          <w:rFonts w:ascii="Arial Unicode MS" w:eastAsia="Arial Unicode MS" w:hAnsi="Arial Unicode MS" w:cs="Arial Unicode MS"/>
          <w:noProof/>
          <w:sz w:val="24"/>
          <w:szCs w:val="24"/>
        </w:rPr>
        <w:drawing>
          <wp:inline distT="0" distB="0" distL="0" distR="0" wp14:anchorId="30BB6306" wp14:editId="7BF79945">
            <wp:extent cx="5943600" cy="3581400"/>
            <wp:effectExtent l="0" t="0" r="0" b="0"/>
            <wp:docPr id="6030643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b="8737"/>
                    <a:stretch>
                      <a:fillRect/>
                    </a:stretch>
                  </pic:blipFill>
                  <pic:spPr bwMode="auto">
                    <a:xfrm>
                      <a:off x="0" y="0"/>
                      <a:ext cx="5943600" cy="3581400"/>
                    </a:xfrm>
                    <a:prstGeom prst="rect">
                      <a:avLst/>
                    </a:prstGeom>
                    <a:noFill/>
                    <a:ln>
                      <a:noFill/>
                    </a:ln>
                    <a:extLst>
                      <a:ext uri="{53640926-AAD7-44D8-BBD7-CCE9431645EC}">
                        <a14:shadowObscured xmlns:a14="http://schemas.microsoft.com/office/drawing/2010/main"/>
                      </a:ext>
                    </a:extLst>
                  </pic:spPr>
                </pic:pic>
              </a:graphicData>
            </a:graphic>
          </wp:inline>
        </w:drawing>
      </w:r>
    </w:p>
    <w:p w14:paraId="0095480B" w14:textId="6C4D4534" w:rsidR="00BC0678" w:rsidRPr="00015A7D" w:rsidRDefault="00BC0678" w:rsidP="00015A7D">
      <w:pPr>
        <w:spacing w:line="240" w:lineRule="auto"/>
        <w:rPr>
          <w:rFonts w:ascii="Arial Unicode MS" w:eastAsia="Arial Unicode MS" w:hAnsi="Arial Unicode MS" w:cs="Arial Unicode MS"/>
          <w:sz w:val="24"/>
          <w:szCs w:val="24"/>
        </w:rPr>
      </w:pPr>
      <w:r w:rsidRPr="00015A7D">
        <w:rPr>
          <w:rFonts w:ascii="Arial Unicode MS" w:eastAsia="Arial Unicode MS" w:hAnsi="Arial Unicode MS" w:cs="Arial Unicode MS"/>
          <w:sz w:val="24"/>
          <w:szCs w:val="24"/>
          <w:u w:val="single"/>
        </w:rPr>
        <w:t>Explanation:</w:t>
      </w:r>
      <w:r w:rsidR="00015A7D" w:rsidRPr="00015A7D">
        <w:rPr>
          <w:sz w:val="24"/>
          <w:szCs w:val="24"/>
        </w:rPr>
        <w:t xml:space="preserve"> </w:t>
      </w:r>
      <w:r w:rsidR="00015A7D" w:rsidRPr="00015A7D">
        <w:rPr>
          <w:rFonts w:ascii="Arial Unicode MS" w:eastAsia="Arial Unicode MS" w:hAnsi="Arial Unicode MS" w:cs="Arial Unicode MS"/>
          <w:sz w:val="24"/>
          <w:szCs w:val="24"/>
        </w:rPr>
        <w:t xml:space="preserve">This metric measures SLA adherence by evaluating how frequently tickets are resolved within the </w:t>
      </w:r>
      <w:proofErr w:type="gramStart"/>
      <w:r w:rsidR="00015A7D" w:rsidRPr="00015A7D">
        <w:rPr>
          <w:rFonts w:ascii="Arial Unicode MS" w:eastAsia="Arial Unicode MS" w:hAnsi="Arial Unicode MS" w:cs="Arial Unicode MS"/>
          <w:sz w:val="24"/>
          <w:szCs w:val="24"/>
        </w:rPr>
        <w:t>24</w:t>
      </w:r>
      <w:r w:rsidR="00B21A94">
        <w:rPr>
          <w:rFonts w:ascii="Arial Unicode MS" w:eastAsia="Arial Unicode MS" w:hAnsi="Arial Unicode MS" w:cs="Arial Unicode MS"/>
          <w:sz w:val="24"/>
          <w:szCs w:val="24"/>
        </w:rPr>
        <w:t xml:space="preserve"> </w:t>
      </w:r>
      <w:r w:rsidR="00015A7D" w:rsidRPr="00015A7D">
        <w:rPr>
          <w:rFonts w:ascii="Arial Unicode MS" w:eastAsia="Arial Unicode MS" w:hAnsi="Arial Unicode MS" w:cs="Arial Unicode MS"/>
          <w:sz w:val="24"/>
          <w:szCs w:val="24"/>
        </w:rPr>
        <w:t>hour</w:t>
      </w:r>
      <w:proofErr w:type="gramEnd"/>
      <w:r w:rsidR="00015A7D" w:rsidRPr="00015A7D">
        <w:rPr>
          <w:rFonts w:ascii="Arial Unicode MS" w:eastAsia="Arial Unicode MS" w:hAnsi="Arial Unicode MS" w:cs="Arial Unicode MS"/>
          <w:sz w:val="24"/>
          <w:szCs w:val="24"/>
        </w:rPr>
        <w:t xml:space="preserve"> target window. It provides a clear indicator of responsiveness and operational reliability from the customer’s perspective.</w:t>
      </w:r>
    </w:p>
    <w:p w14:paraId="2A12FFB7" w14:textId="77777777" w:rsidR="00BC0678" w:rsidRPr="00015A7D" w:rsidRDefault="00BC0678" w:rsidP="00015A7D">
      <w:pPr>
        <w:spacing w:line="240" w:lineRule="auto"/>
        <w:rPr>
          <w:rFonts w:ascii="Arial Unicode MS" w:eastAsia="Arial Unicode MS" w:hAnsi="Arial Unicode MS" w:cs="Arial Unicode MS"/>
          <w:sz w:val="24"/>
          <w:szCs w:val="24"/>
        </w:rPr>
      </w:pPr>
    </w:p>
    <w:p w14:paraId="3E5AF95D" w14:textId="25DA0E83" w:rsidR="00BC0678" w:rsidRPr="00015A7D" w:rsidRDefault="00BC0678" w:rsidP="00015A7D">
      <w:pPr>
        <w:spacing w:line="240" w:lineRule="auto"/>
        <w:rPr>
          <w:rFonts w:ascii="Arial Unicode MS" w:eastAsia="Arial Unicode MS" w:hAnsi="Arial Unicode MS" w:cs="Arial Unicode MS"/>
          <w:sz w:val="24"/>
          <w:szCs w:val="24"/>
        </w:rPr>
      </w:pPr>
      <w:r w:rsidRPr="00015A7D">
        <w:rPr>
          <w:rFonts w:ascii="Arial Unicode MS" w:eastAsia="Arial Unicode MS" w:hAnsi="Arial Unicode MS" w:cs="Arial Unicode MS"/>
          <w:i/>
          <w:iCs/>
          <w:sz w:val="24"/>
          <w:szCs w:val="24"/>
        </w:rPr>
        <w:lastRenderedPageBreak/>
        <w:t xml:space="preserve">The top 2 agents per </w:t>
      </w:r>
      <w:r w:rsidR="008937E8" w:rsidRPr="00015A7D">
        <w:rPr>
          <w:rFonts w:ascii="Arial Unicode MS" w:eastAsia="Arial Unicode MS" w:hAnsi="Arial Unicode MS" w:cs="Arial Unicode MS"/>
          <w:i/>
          <w:iCs/>
          <w:sz w:val="24"/>
          <w:szCs w:val="24"/>
        </w:rPr>
        <w:t xml:space="preserve">agent </w:t>
      </w:r>
      <w:r w:rsidRPr="00015A7D">
        <w:rPr>
          <w:rFonts w:ascii="Arial Unicode MS" w:eastAsia="Arial Unicode MS" w:hAnsi="Arial Unicode MS" w:cs="Arial Unicode MS"/>
          <w:i/>
          <w:iCs/>
          <w:sz w:val="24"/>
          <w:szCs w:val="24"/>
        </w:rPr>
        <w:t>group based on individual average feedback</w:t>
      </w:r>
      <w:r w:rsidR="008937E8" w:rsidRPr="00015A7D">
        <w:rPr>
          <w:rFonts w:ascii="Arial Unicode MS" w:eastAsia="Arial Unicode MS" w:hAnsi="Arial Unicode MS" w:cs="Arial Unicode MS"/>
          <w:sz w:val="24"/>
          <w:szCs w:val="24"/>
        </w:rPr>
        <w:br/>
      </w:r>
      <w:r w:rsidR="008937E8" w:rsidRPr="00015A7D">
        <w:rPr>
          <w:rFonts w:ascii="Arial Unicode MS" w:eastAsia="Arial Unicode MS" w:hAnsi="Arial Unicode MS" w:cs="Arial Unicode MS"/>
          <w:noProof/>
          <w:sz w:val="24"/>
          <w:szCs w:val="24"/>
        </w:rPr>
        <w:drawing>
          <wp:inline distT="0" distB="0" distL="0" distR="0" wp14:anchorId="0808AFFF" wp14:editId="4B4EB747">
            <wp:extent cx="5943600" cy="3943350"/>
            <wp:effectExtent l="0" t="0" r="0" b="0"/>
            <wp:docPr id="19792145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43350"/>
                    </a:xfrm>
                    <a:prstGeom prst="rect">
                      <a:avLst/>
                    </a:prstGeom>
                    <a:noFill/>
                    <a:ln>
                      <a:noFill/>
                    </a:ln>
                  </pic:spPr>
                </pic:pic>
              </a:graphicData>
            </a:graphic>
          </wp:inline>
        </w:drawing>
      </w:r>
    </w:p>
    <w:p w14:paraId="1444C039" w14:textId="77777777" w:rsidR="00015A7D" w:rsidRPr="00015A7D" w:rsidRDefault="008937E8" w:rsidP="00015A7D">
      <w:pPr>
        <w:spacing w:line="240" w:lineRule="auto"/>
        <w:rPr>
          <w:rFonts w:ascii="Arial Unicode MS" w:eastAsia="Arial Unicode MS" w:hAnsi="Arial Unicode MS" w:cs="Arial Unicode MS"/>
          <w:sz w:val="24"/>
          <w:szCs w:val="24"/>
        </w:rPr>
      </w:pPr>
      <w:r w:rsidRPr="00015A7D">
        <w:rPr>
          <w:rFonts w:ascii="Arial Unicode MS" w:eastAsia="Arial Unicode MS" w:hAnsi="Arial Unicode MS" w:cs="Arial Unicode MS"/>
          <w:sz w:val="24"/>
          <w:szCs w:val="24"/>
          <w:u w:val="single"/>
        </w:rPr>
        <w:t>Explanation:</w:t>
      </w:r>
      <w:r w:rsidR="00015A7D" w:rsidRPr="00015A7D">
        <w:rPr>
          <w:sz w:val="24"/>
          <w:szCs w:val="24"/>
        </w:rPr>
        <w:t xml:space="preserve"> </w:t>
      </w:r>
      <w:r w:rsidR="00015A7D" w:rsidRPr="00015A7D">
        <w:rPr>
          <w:rFonts w:ascii="Arial Unicode MS" w:eastAsia="Arial Unicode MS" w:hAnsi="Arial Unicode MS" w:cs="Arial Unicode MS"/>
          <w:sz w:val="24"/>
          <w:szCs w:val="24"/>
        </w:rPr>
        <w:t>This analysis ranks agents within each group based on average customer feedback to identify top performers. These results help establish performance benchmarks and highlight best practices that can be shared across teams.</w:t>
      </w:r>
      <w:r w:rsidRPr="00015A7D">
        <w:rPr>
          <w:rFonts w:ascii="Arial Unicode MS" w:eastAsia="Arial Unicode MS" w:hAnsi="Arial Unicode MS" w:cs="Arial Unicode MS"/>
          <w:sz w:val="24"/>
          <w:szCs w:val="24"/>
        </w:rPr>
        <w:br/>
      </w:r>
      <w:r w:rsidRPr="00015A7D">
        <w:rPr>
          <w:rFonts w:ascii="Arial Unicode MS" w:eastAsia="Arial Unicode MS" w:hAnsi="Arial Unicode MS" w:cs="Arial Unicode MS"/>
          <w:sz w:val="24"/>
          <w:szCs w:val="24"/>
        </w:rPr>
        <w:br/>
      </w:r>
      <w:r w:rsidRPr="00015A7D">
        <w:rPr>
          <w:rFonts w:ascii="Arial Unicode MS" w:eastAsia="Arial Unicode MS" w:hAnsi="Arial Unicode MS" w:cs="Arial Unicode MS"/>
          <w:sz w:val="24"/>
          <w:szCs w:val="24"/>
        </w:rPr>
        <w:br/>
      </w:r>
    </w:p>
    <w:p w14:paraId="05D3D613" w14:textId="77777777" w:rsidR="00015A7D" w:rsidRPr="00015A7D" w:rsidRDefault="00015A7D" w:rsidP="00015A7D">
      <w:pPr>
        <w:spacing w:line="240" w:lineRule="auto"/>
        <w:rPr>
          <w:rFonts w:ascii="Arial Unicode MS" w:eastAsia="Arial Unicode MS" w:hAnsi="Arial Unicode MS" w:cs="Arial Unicode MS"/>
          <w:sz w:val="24"/>
          <w:szCs w:val="24"/>
        </w:rPr>
      </w:pPr>
    </w:p>
    <w:p w14:paraId="63809E63" w14:textId="77777777" w:rsidR="00015A7D" w:rsidRPr="00015A7D" w:rsidRDefault="00015A7D" w:rsidP="00015A7D">
      <w:pPr>
        <w:spacing w:line="240" w:lineRule="auto"/>
        <w:rPr>
          <w:rFonts w:ascii="Arial Unicode MS" w:eastAsia="Arial Unicode MS" w:hAnsi="Arial Unicode MS" w:cs="Arial Unicode MS"/>
          <w:sz w:val="24"/>
          <w:szCs w:val="24"/>
        </w:rPr>
      </w:pPr>
    </w:p>
    <w:p w14:paraId="0A7F675A" w14:textId="77777777" w:rsidR="00015A7D" w:rsidRPr="00015A7D" w:rsidRDefault="00015A7D" w:rsidP="00015A7D">
      <w:pPr>
        <w:spacing w:line="240" w:lineRule="auto"/>
        <w:rPr>
          <w:rFonts w:ascii="Arial Unicode MS" w:eastAsia="Arial Unicode MS" w:hAnsi="Arial Unicode MS" w:cs="Arial Unicode MS"/>
          <w:sz w:val="24"/>
          <w:szCs w:val="24"/>
        </w:rPr>
      </w:pPr>
    </w:p>
    <w:p w14:paraId="7C9BBAB9" w14:textId="77777777" w:rsidR="00015A7D" w:rsidRPr="00015A7D" w:rsidRDefault="00015A7D" w:rsidP="00015A7D">
      <w:pPr>
        <w:spacing w:line="240" w:lineRule="auto"/>
        <w:rPr>
          <w:rFonts w:ascii="Arial Unicode MS" w:eastAsia="Arial Unicode MS" w:hAnsi="Arial Unicode MS" w:cs="Arial Unicode MS"/>
          <w:sz w:val="24"/>
          <w:szCs w:val="24"/>
        </w:rPr>
      </w:pPr>
    </w:p>
    <w:p w14:paraId="0AEDD4D2" w14:textId="77777777" w:rsidR="00015A7D" w:rsidRDefault="00015A7D" w:rsidP="00015A7D">
      <w:pPr>
        <w:spacing w:line="240" w:lineRule="auto"/>
        <w:rPr>
          <w:rFonts w:ascii="Arial Unicode MS" w:eastAsia="Arial Unicode MS" w:hAnsi="Arial Unicode MS" w:cs="Arial Unicode MS"/>
          <w:sz w:val="24"/>
          <w:szCs w:val="24"/>
        </w:rPr>
      </w:pPr>
    </w:p>
    <w:p w14:paraId="11662B7E" w14:textId="77777777" w:rsidR="00015A7D" w:rsidRPr="00015A7D" w:rsidRDefault="00015A7D" w:rsidP="00015A7D">
      <w:pPr>
        <w:spacing w:line="240" w:lineRule="auto"/>
        <w:rPr>
          <w:rFonts w:ascii="Arial Unicode MS" w:eastAsia="Arial Unicode MS" w:hAnsi="Arial Unicode MS" w:cs="Arial Unicode MS"/>
          <w:sz w:val="24"/>
          <w:szCs w:val="24"/>
        </w:rPr>
      </w:pPr>
    </w:p>
    <w:p w14:paraId="71EC198F" w14:textId="1CE4A72B" w:rsidR="008937E8" w:rsidRPr="00015A7D" w:rsidRDefault="008937E8" w:rsidP="00015A7D">
      <w:pPr>
        <w:spacing w:line="240" w:lineRule="auto"/>
        <w:rPr>
          <w:rFonts w:ascii="Arial Unicode MS" w:eastAsia="Arial Unicode MS" w:hAnsi="Arial Unicode MS" w:cs="Arial Unicode MS"/>
          <w:i/>
          <w:iCs/>
          <w:sz w:val="24"/>
          <w:szCs w:val="24"/>
        </w:rPr>
      </w:pPr>
      <w:r w:rsidRPr="00015A7D">
        <w:rPr>
          <w:rFonts w:ascii="Arial Unicode MS" w:eastAsia="Arial Unicode MS" w:hAnsi="Arial Unicode MS" w:cs="Arial Unicode MS"/>
          <w:i/>
          <w:iCs/>
          <w:sz w:val="24"/>
          <w:szCs w:val="24"/>
        </w:rPr>
        <w:lastRenderedPageBreak/>
        <w:t>T</w:t>
      </w:r>
      <w:r w:rsidRPr="00015A7D">
        <w:rPr>
          <w:rFonts w:ascii="Arial Unicode MS" w:eastAsia="Arial Unicode MS" w:hAnsi="Arial Unicode MS" w:cs="Arial Unicode MS"/>
          <w:i/>
          <w:iCs/>
          <w:sz w:val="24"/>
          <w:szCs w:val="24"/>
        </w:rPr>
        <w:t>he</w:t>
      </w:r>
      <w:r w:rsidRPr="00015A7D">
        <w:rPr>
          <w:rFonts w:ascii="Arial Unicode MS" w:eastAsia="Arial Unicode MS" w:hAnsi="Arial Unicode MS" w:cs="Arial Unicode MS"/>
          <w:i/>
          <w:iCs/>
          <w:sz w:val="24"/>
          <w:szCs w:val="24"/>
        </w:rPr>
        <w:t xml:space="preserve"> three</w:t>
      </w:r>
      <w:r w:rsidRPr="00015A7D">
        <w:rPr>
          <w:rFonts w:ascii="Arial Unicode MS" w:eastAsia="Arial Unicode MS" w:hAnsi="Arial Unicode MS" w:cs="Arial Unicode MS"/>
          <w:i/>
          <w:iCs/>
          <w:sz w:val="24"/>
          <w:szCs w:val="24"/>
        </w:rPr>
        <w:t xml:space="preserve"> highest </w:t>
      </w:r>
      <w:r w:rsidRPr="00015A7D">
        <w:rPr>
          <w:rFonts w:ascii="Arial Unicode MS" w:eastAsia="Arial Unicode MS" w:hAnsi="Arial Unicode MS" w:cs="Arial Unicode MS"/>
          <w:i/>
          <w:iCs/>
          <w:sz w:val="24"/>
          <w:szCs w:val="24"/>
        </w:rPr>
        <w:t xml:space="preserve">agent </w:t>
      </w:r>
      <w:r w:rsidRPr="00015A7D">
        <w:rPr>
          <w:rFonts w:ascii="Arial Unicode MS" w:eastAsia="Arial Unicode MS" w:hAnsi="Arial Unicode MS" w:cs="Arial Unicode MS"/>
          <w:i/>
          <w:iCs/>
          <w:sz w:val="24"/>
          <w:szCs w:val="24"/>
        </w:rPr>
        <w:t xml:space="preserve">percentages that do not fall within </w:t>
      </w:r>
      <w:r w:rsidRPr="00015A7D">
        <w:rPr>
          <w:rFonts w:ascii="Arial Unicode MS" w:eastAsia="Arial Unicode MS" w:hAnsi="Arial Unicode MS" w:cs="Arial Unicode MS"/>
          <w:i/>
          <w:iCs/>
          <w:sz w:val="24"/>
          <w:szCs w:val="24"/>
        </w:rPr>
        <w:t>SLA</w:t>
      </w:r>
      <w:r w:rsidRPr="00015A7D">
        <w:rPr>
          <w:rFonts w:ascii="Arial Unicode MS" w:eastAsia="Arial Unicode MS" w:hAnsi="Arial Unicode MS" w:cs="Arial Unicode MS"/>
          <w:i/>
          <w:iCs/>
          <w:sz w:val="24"/>
          <w:szCs w:val="24"/>
        </w:rPr>
        <w:t xml:space="preserve"> s</w:t>
      </w:r>
      <w:r w:rsidRPr="00015A7D">
        <w:rPr>
          <w:rFonts w:ascii="Arial Unicode MS" w:eastAsia="Arial Unicode MS" w:hAnsi="Arial Unicode MS" w:cs="Arial Unicode MS"/>
          <w:i/>
          <w:iCs/>
          <w:sz w:val="24"/>
          <w:szCs w:val="24"/>
        </w:rPr>
        <w:t>tandards</w:t>
      </w:r>
    </w:p>
    <w:p w14:paraId="09487563" w14:textId="29E66A8C" w:rsidR="008937E8" w:rsidRPr="00015A7D" w:rsidRDefault="008937E8" w:rsidP="00015A7D">
      <w:pPr>
        <w:spacing w:line="240" w:lineRule="auto"/>
        <w:rPr>
          <w:rFonts w:ascii="Arial Unicode MS" w:eastAsia="Arial Unicode MS" w:hAnsi="Arial Unicode MS" w:cs="Arial Unicode MS"/>
          <w:sz w:val="24"/>
          <w:szCs w:val="24"/>
        </w:rPr>
      </w:pPr>
      <w:r w:rsidRPr="00015A7D">
        <w:rPr>
          <w:rFonts w:ascii="Arial Unicode MS" w:eastAsia="Arial Unicode MS" w:hAnsi="Arial Unicode MS" w:cs="Arial Unicode MS"/>
          <w:i/>
          <w:iCs/>
          <w:sz w:val="24"/>
          <w:szCs w:val="24"/>
        </w:rPr>
        <w:t>(total resolved tickets / tickets that were not resolved in timely manner)</w:t>
      </w:r>
      <w:r w:rsidRPr="00015A7D">
        <w:rPr>
          <w:rFonts w:ascii="Arial Unicode MS" w:eastAsia="Arial Unicode MS" w:hAnsi="Arial Unicode MS" w:cs="Arial Unicode MS"/>
          <w:noProof/>
          <w:sz w:val="24"/>
          <w:szCs w:val="24"/>
        </w:rPr>
        <w:drawing>
          <wp:inline distT="0" distB="0" distL="0" distR="0" wp14:anchorId="48D9D64D" wp14:editId="2A6E145B">
            <wp:extent cx="5934075" cy="4143375"/>
            <wp:effectExtent l="0" t="0" r="9525" b="9525"/>
            <wp:docPr id="15950558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4143375"/>
                    </a:xfrm>
                    <a:prstGeom prst="rect">
                      <a:avLst/>
                    </a:prstGeom>
                    <a:noFill/>
                    <a:ln>
                      <a:noFill/>
                    </a:ln>
                  </pic:spPr>
                </pic:pic>
              </a:graphicData>
            </a:graphic>
          </wp:inline>
        </w:drawing>
      </w:r>
    </w:p>
    <w:p w14:paraId="11014623" w14:textId="398E0446" w:rsidR="008937E8" w:rsidRPr="00015A7D" w:rsidRDefault="008937E8" w:rsidP="00015A7D">
      <w:pPr>
        <w:spacing w:line="240" w:lineRule="auto"/>
        <w:rPr>
          <w:rFonts w:ascii="Arial Unicode MS" w:eastAsia="Arial Unicode MS" w:hAnsi="Arial Unicode MS" w:cs="Arial Unicode MS"/>
          <w:sz w:val="24"/>
          <w:szCs w:val="24"/>
        </w:rPr>
      </w:pPr>
      <w:r w:rsidRPr="00015A7D">
        <w:rPr>
          <w:rFonts w:ascii="Arial Unicode MS" w:eastAsia="Arial Unicode MS" w:hAnsi="Arial Unicode MS" w:cs="Arial Unicode MS"/>
          <w:sz w:val="24"/>
          <w:szCs w:val="24"/>
          <w:u w:val="single"/>
        </w:rPr>
        <w:t>Explanation:</w:t>
      </w:r>
      <w:r w:rsidRPr="00015A7D">
        <w:rPr>
          <w:rFonts w:ascii="Arial Unicode MS" w:eastAsia="Arial Unicode MS" w:hAnsi="Arial Unicode MS" w:cs="Arial Unicode MS"/>
          <w:sz w:val="24"/>
          <w:szCs w:val="24"/>
        </w:rPr>
        <w:t xml:space="preserve"> </w:t>
      </w:r>
      <w:r w:rsidR="00015A7D" w:rsidRPr="00015A7D">
        <w:rPr>
          <w:rFonts w:ascii="Arial Unicode MS" w:eastAsia="Arial Unicode MS" w:hAnsi="Arial Unicode MS" w:cs="Arial Unicode MS"/>
          <w:sz w:val="24"/>
          <w:szCs w:val="24"/>
        </w:rPr>
        <w:t>This analysis highlights agents with the highest proportion of tickets exceeding SLA thresholds. The findings help identify potential workload imbalances, process inefficiencies, or training opportunities that may be impacting timely resolution.</w:t>
      </w:r>
    </w:p>
    <w:p w14:paraId="5CA394A7" w14:textId="77777777" w:rsidR="008937E8" w:rsidRPr="00015A7D" w:rsidRDefault="008937E8" w:rsidP="00015A7D">
      <w:pPr>
        <w:spacing w:line="240" w:lineRule="auto"/>
        <w:rPr>
          <w:rFonts w:ascii="Arial Unicode MS" w:eastAsia="Arial Unicode MS" w:hAnsi="Arial Unicode MS" w:cs="Arial Unicode MS"/>
          <w:sz w:val="24"/>
          <w:szCs w:val="24"/>
        </w:rPr>
      </w:pPr>
    </w:p>
    <w:p w14:paraId="73E48FD1" w14:textId="77777777" w:rsidR="008937E8" w:rsidRPr="00015A7D" w:rsidRDefault="008937E8" w:rsidP="00015A7D">
      <w:pPr>
        <w:spacing w:line="240" w:lineRule="auto"/>
        <w:rPr>
          <w:rFonts w:ascii="Arial Unicode MS" w:eastAsia="Arial Unicode MS" w:hAnsi="Arial Unicode MS" w:cs="Arial Unicode MS"/>
          <w:sz w:val="24"/>
          <w:szCs w:val="24"/>
        </w:rPr>
      </w:pPr>
    </w:p>
    <w:p w14:paraId="791FEE99" w14:textId="77777777" w:rsidR="008937E8" w:rsidRPr="00015A7D" w:rsidRDefault="008937E8" w:rsidP="00015A7D">
      <w:pPr>
        <w:spacing w:line="240" w:lineRule="auto"/>
        <w:rPr>
          <w:rFonts w:ascii="Arial Unicode MS" w:eastAsia="Arial Unicode MS" w:hAnsi="Arial Unicode MS" w:cs="Arial Unicode MS"/>
          <w:sz w:val="24"/>
          <w:szCs w:val="24"/>
        </w:rPr>
      </w:pPr>
    </w:p>
    <w:p w14:paraId="09311EBC" w14:textId="77777777" w:rsidR="008937E8" w:rsidRPr="00015A7D" w:rsidRDefault="008937E8" w:rsidP="00015A7D">
      <w:pPr>
        <w:spacing w:line="240" w:lineRule="auto"/>
        <w:rPr>
          <w:rFonts w:ascii="Arial Unicode MS" w:eastAsia="Arial Unicode MS" w:hAnsi="Arial Unicode MS" w:cs="Arial Unicode MS"/>
          <w:sz w:val="24"/>
          <w:szCs w:val="24"/>
        </w:rPr>
      </w:pPr>
    </w:p>
    <w:p w14:paraId="76743DBC" w14:textId="77777777" w:rsidR="008937E8" w:rsidRPr="00015A7D" w:rsidRDefault="008937E8" w:rsidP="00015A7D">
      <w:pPr>
        <w:spacing w:line="240" w:lineRule="auto"/>
        <w:rPr>
          <w:rFonts w:ascii="Arial Unicode MS" w:eastAsia="Arial Unicode MS" w:hAnsi="Arial Unicode MS" w:cs="Arial Unicode MS"/>
          <w:sz w:val="24"/>
          <w:szCs w:val="24"/>
        </w:rPr>
      </w:pPr>
    </w:p>
    <w:p w14:paraId="153A2F0A" w14:textId="77777777" w:rsidR="00B21A94" w:rsidRDefault="00B21A94" w:rsidP="00015A7D">
      <w:pPr>
        <w:spacing w:line="240" w:lineRule="auto"/>
        <w:rPr>
          <w:rFonts w:ascii="Arial Unicode MS" w:eastAsia="Arial Unicode MS" w:hAnsi="Arial Unicode MS" w:cs="Arial Unicode MS"/>
          <w:i/>
          <w:iCs/>
          <w:sz w:val="24"/>
          <w:szCs w:val="24"/>
        </w:rPr>
      </w:pPr>
    </w:p>
    <w:p w14:paraId="042C1D06" w14:textId="6B64CDDB" w:rsidR="008937E8" w:rsidRPr="00015A7D" w:rsidRDefault="008937E8" w:rsidP="00015A7D">
      <w:pPr>
        <w:spacing w:line="240" w:lineRule="auto"/>
        <w:rPr>
          <w:rFonts w:ascii="Arial Unicode MS" w:eastAsia="Arial Unicode MS" w:hAnsi="Arial Unicode MS" w:cs="Arial Unicode MS"/>
          <w:i/>
          <w:iCs/>
          <w:sz w:val="24"/>
          <w:szCs w:val="24"/>
        </w:rPr>
      </w:pPr>
      <w:r w:rsidRPr="00015A7D">
        <w:rPr>
          <w:rFonts w:ascii="Arial Unicode MS" w:eastAsia="Arial Unicode MS" w:hAnsi="Arial Unicode MS" w:cs="Arial Unicode MS"/>
          <w:i/>
          <w:iCs/>
          <w:sz w:val="24"/>
          <w:szCs w:val="24"/>
        </w:rPr>
        <w:lastRenderedPageBreak/>
        <w:t>Agents who performed above their group average in customer feedback</w:t>
      </w:r>
    </w:p>
    <w:p w14:paraId="379AF375" w14:textId="2BA37A08" w:rsidR="008937E8" w:rsidRPr="00015A7D" w:rsidRDefault="008937E8" w:rsidP="00015A7D">
      <w:pPr>
        <w:spacing w:line="240" w:lineRule="auto"/>
        <w:rPr>
          <w:rFonts w:ascii="Arial Unicode MS" w:eastAsia="Arial Unicode MS" w:hAnsi="Arial Unicode MS" w:cs="Arial Unicode MS"/>
          <w:sz w:val="24"/>
          <w:szCs w:val="24"/>
        </w:rPr>
      </w:pPr>
      <w:r w:rsidRPr="00015A7D">
        <w:rPr>
          <w:rFonts w:ascii="Arial Unicode MS" w:eastAsia="Arial Unicode MS" w:hAnsi="Arial Unicode MS" w:cs="Arial Unicode MS"/>
          <w:noProof/>
          <w:sz w:val="24"/>
          <w:szCs w:val="24"/>
        </w:rPr>
        <w:drawing>
          <wp:inline distT="0" distB="0" distL="0" distR="0" wp14:anchorId="58015596" wp14:editId="05442151">
            <wp:extent cx="4143256" cy="3724275"/>
            <wp:effectExtent l="0" t="0" r="0" b="0"/>
            <wp:docPr id="5225389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52627" cy="3732699"/>
                    </a:xfrm>
                    <a:prstGeom prst="rect">
                      <a:avLst/>
                    </a:prstGeom>
                    <a:noFill/>
                    <a:ln>
                      <a:noFill/>
                    </a:ln>
                  </pic:spPr>
                </pic:pic>
              </a:graphicData>
            </a:graphic>
          </wp:inline>
        </w:drawing>
      </w:r>
    </w:p>
    <w:p w14:paraId="1695D990" w14:textId="014A30ED" w:rsidR="008937E8" w:rsidRPr="00015A7D" w:rsidRDefault="008937E8" w:rsidP="00015A7D">
      <w:pPr>
        <w:spacing w:line="240" w:lineRule="auto"/>
        <w:rPr>
          <w:rFonts w:ascii="Arial Unicode MS" w:eastAsia="Arial Unicode MS" w:hAnsi="Arial Unicode MS" w:cs="Arial Unicode MS"/>
          <w:sz w:val="24"/>
          <w:szCs w:val="24"/>
        </w:rPr>
      </w:pPr>
      <w:r w:rsidRPr="00015A7D">
        <w:rPr>
          <w:rFonts w:ascii="Arial Unicode MS" w:eastAsia="Arial Unicode MS" w:hAnsi="Arial Unicode MS" w:cs="Arial Unicode MS"/>
          <w:sz w:val="24"/>
          <w:szCs w:val="24"/>
          <w:u w:val="single"/>
        </w:rPr>
        <w:t>Explanation:</w:t>
      </w:r>
      <w:r w:rsidRPr="00015A7D">
        <w:rPr>
          <w:rFonts w:ascii="Arial Unicode MS" w:eastAsia="Arial Unicode MS" w:hAnsi="Arial Unicode MS" w:cs="Arial Unicode MS"/>
          <w:sz w:val="24"/>
          <w:szCs w:val="24"/>
        </w:rPr>
        <w:t xml:space="preserve"> </w:t>
      </w:r>
      <w:r w:rsidR="00015A7D" w:rsidRPr="00015A7D">
        <w:rPr>
          <w:rFonts w:ascii="Arial Unicode MS" w:eastAsia="Arial Unicode MS" w:hAnsi="Arial Unicode MS" w:cs="Arial Unicode MS"/>
          <w:sz w:val="24"/>
          <w:szCs w:val="24"/>
        </w:rPr>
        <w:t>This query identifies agents who consistently outperform their group averages in customer satisfaction. These individuals represent strong service delivery standards and may serve as mentors, trainers, or candidates for expanded responsibilities.</w:t>
      </w:r>
    </w:p>
    <w:p w14:paraId="66BC915B" w14:textId="3CF32E95" w:rsidR="008937E8" w:rsidRPr="00015A7D" w:rsidRDefault="008937E8" w:rsidP="00015A7D">
      <w:pPr>
        <w:spacing w:line="240" w:lineRule="auto"/>
        <w:rPr>
          <w:rFonts w:ascii="Arial Unicode MS" w:eastAsia="Arial Unicode MS" w:hAnsi="Arial Unicode MS" w:cs="Arial Unicode MS"/>
          <w:sz w:val="24"/>
          <w:szCs w:val="24"/>
        </w:rPr>
      </w:pPr>
      <w:r w:rsidRPr="00015A7D">
        <w:rPr>
          <w:rFonts w:ascii="Arial Unicode MS" w:eastAsia="Arial Unicode MS" w:hAnsi="Arial Unicode MS" w:cs="Arial Unicode MS"/>
          <w:i/>
          <w:iCs/>
          <w:sz w:val="24"/>
          <w:szCs w:val="24"/>
        </w:rPr>
        <w:lastRenderedPageBreak/>
        <w:t>Determining whether a higher satisfaction rate correlates with faster resolution time</w:t>
      </w:r>
      <w:r w:rsidRPr="00015A7D">
        <w:rPr>
          <w:rFonts w:ascii="Arial Unicode MS" w:eastAsia="Arial Unicode MS" w:hAnsi="Arial Unicode MS" w:cs="Arial Unicode MS"/>
          <w:sz w:val="24"/>
          <w:szCs w:val="24"/>
        </w:rPr>
        <w:br/>
      </w:r>
      <w:r w:rsidRPr="00015A7D">
        <w:rPr>
          <w:rFonts w:ascii="Arial Unicode MS" w:eastAsia="Arial Unicode MS" w:hAnsi="Arial Unicode MS" w:cs="Arial Unicode MS"/>
          <w:sz w:val="24"/>
          <w:szCs w:val="24"/>
        </w:rPr>
        <w:br/>
      </w:r>
      <w:r w:rsidRPr="00015A7D">
        <w:rPr>
          <w:rFonts w:ascii="Arial Unicode MS" w:eastAsia="Arial Unicode MS" w:hAnsi="Arial Unicode MS" w:cs="Arial Unicode MS"/>
          <w:noProof/>
          <w:sz w:val="24"/>
          <w:szCs w:val="24"/>
        </w:rPr>
        <w:drawing>
          <wp:inline distT="0" distB="0" distL="0" distR="0" wp14:anchorId="6CC10215" wp14:editId="5A3A56A4">
            <wp:extent cx="5943600" cy="3876675"/>
            <wp:effectExtent l="0" t="0" r="0" b="9525"/>
            <wp:docPr id="18756506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876675"/>
                    </a:xfrm>
                    <a:prstGeom prst="rect">
                      <a:avLst/>
                    </a:prstGeom>
                    <a:noFill/>
                    <a:ln>
                      <a:noFill/>
                    </a:ln>
                  </pic:spPr>
                </pic:pic>
              </a:graphicData>
            </a:graphic>
          </wp:inline>
        </w:drawing>
      </w:r>
    </w:p>
    <w:p w14:paraId="6760FDAF" w14:textId="3E860B4E" w:rsidR="008937E8" w:rsidRDefault="008937E8" w:rsidP="00015A7D">
      <w:pPr>
        <w:spacing w:line="240" w:lineRule="auto"/>
        <w:rPr>
          <w:rFonts w:ascii="Arial Unicode MS" w:eastAsia="Arial Unicode MS" w:hAnsi="Arial Unicode MS" w:cs="Arial Unicode MS"/>
          <w:sz w:val="24"/>
          <w:szCs w:val="24"/>
        </w:rPr>
      </w:pPr>
      <w:r w:rsidRPr="00015A7D">
        <w:rPr>
          <w:rFonts w:ascii="Arial Unicode MS" w:eastAsia="Arial Unicode MS" w:hAnsi="Arial Unicode MS" w:cs="Arial Unicode MS"/>
          <w:sz w:val="24"/>
          <w:szCs w:val="24"/>
          <w:u w:val="single"/>
        </w:rPr>
        <w:t>Explanation:</w:t>
      </w:r>
      <w:r w:rsidRPr="00015A7D">
        <w:rPr>
          <w:rFonts w:ascii="Arial Unicode MS" w:eastAsia="Arial Unicode MS" w:hAnsi="Arial Unicode MS" w:cs="Arial Unicode MS"/>
          <w:sz w:val="24"/>
          <w:szCs w:val="24"/>
        </w:rPr>
        <w:t xml:space="preserve"> </w:t>
      </w:r>
      <w:r w:rsidR="00015A7D" w:rsidRPr="00015A7D">
        <w:rPr>
          <w:rFonts w:ascii="Arial Unicode MS" w:eastAsia="Arial Unicode MS" w:hAnsi="Arial Unicode MS" w:cs="Arial Unicode MS"/>
          <w:sz w:val="24"/>
          <w:szCs w:val="24"/>
        </w:rPr>
        <w:t>This analysis evaluates the relationship between resolution speed and customer satisfaction to determine whether faster ticket closure contributes to better user experiences. The results support data</w:t>
      </w:r>
      <w:r w:rsidR="00B21A94">
        <w:rPr>
          <w:rFonts w:ascii="Arial Unicode MS" w:eastAsia="Arial Unicode MS" w:hAnsi="Arial Unicode MS" w:cs="Arial Unicode MS"/>
          <w:sz w:val="24"/>
          <w:szCs w:val="24"/>
        </w:rPr>
        <w:t xml:space="preserve"> </w:t>
      </w:r>
      <w:r w:rsidR="00015A7D" w:rsidRPr="00015A7D">
        <w:rPr>
          <w:rFonts w:ascii="Arial Unicode MS" w:eastAsia="Arial Unicode MS" w:hAnsi="Arial Unicode MS" w:cs="Arial Unicode MS"/>
          <w:sz w:val="24"/>
          <w:szCs w:val="24"/>
        </w:rPr>
        <w:t>driven decisions around prioritization, staffing, and service quality initiatives.</w:t>
      </w:r>
    </w:p>
    <w:p w14:paraId="59B4D692" w14:textId="77777777" w:rsidR="00B21A94" w:rsidRDefault="00B21A94" w:rsidP="00015A7D">
      <w:pPr>
        <w:spacing w:line="240" w:lineRule="auto"/>
        <w:rPr>
          <w:rFonts w:ascii="Arial Unicode MS" w:eastAsia="Arial Unicode MS" w:hAnsi="Arial Unicode MS" w:cs="Arial Unicode MS"/>
          <w:sz w:val="24"/>
          <w:szCs w:val="24"/>
        </w:rPr>
      </w:pPr>
    </w:p>
    <w:p w14:paraId="3AFA4F0C" w14:textId="77777777" w:rsidR="00B21A94" w:rsidRDefault="00B21A94" w:rsidP="00015A7D">
      <w:pPr>
        <w:spacing w:line="240" w:lineRule="auto"/>
        <w:rPr>
          <w:rFonts w:ascii="Arial Unicode MS" w:eastAsia="Arial Unicode MS" w:hAnsi="Arial Unicode MS" w:cs="Arial Unicode MS"/>
          <w:sz w:val="24"/>
          <w:szCs w:val="24"/>
        </w:rPr>
      </w:pPr>
    </w:p>
    <w:p w14:paraId="265EDCCA" w14:textId="77777777" w:rsidR="00B21A94" w:rsidRDefault="00B21A94" w:rsidP="00015A7D">
      <w:pPr>
        <w:spacing w:line="240" w:lineRule="auto"/>
        <w:rPr>
          <w:rFonts w:ascii="Arial Unicode MS" w:eastAsia="Arial Unicode MS" w:hAnsi="Arial Unicode MS" w:cs="Arial Unicode MS"/>
          <w:sz w:val="24"/>
          <w:szCs w:val="24"/>
        </w:rPr>
      </w:pPr>
    </w:p>
    <w:p w14:paraId="2AF03606" w14:textId="77777777" w:rsidR="00B21A94" w:rsidRDefault="00B21A94" w:rsidP="00015A7D">
      <w:pPr>
        <w:spacing w:line="240" w:lineRule="auto"/>
        <w:rPr>
          <w:rFonts w:ascii="Arial Unicode MS" w:eastAsia="Arial Unicode MS" w:hAnsi="Arial Unicode MS" w:cs="Arial Unicode MS"/>
          <w:sz w:val="24"/>
          <w:szCs w:val="24"/>
        </w:rPr>
      </w:pPr>
    </w:p>
    <w:p w14:paraId="4CF171F1" w14:textId="77777777" w:rsidR="00B21A94" w:rsidRDefault="00B21A94" w:rsidP="00015A7D">
      <w:pPr>
        <w:spacing w:line="240" w:lineRule="auto"/>
        <w:rPr>
          <w:rFonts w:ascii="Arial Unicode MS" w:eastAsia="Arial Unicode MS" w:hAnsi="Arial Unicode MS" w:cs="Arial Unicode MS"/>
          <w:sz w:val="24"/>
          <w:szCs w:val="24"/>
        </w:rPr>
      </w:pPr>
    </w:p>
    <w:p w14:paraId="3CAD5E0C" w14:textId="77777777" w:rsidR="00B21A94" w:rsidRDefault="00B21A94" w:rsidP="00015A7D">
      <w:pPr>
        <w:spacing w:line="240" w:lineRule="auto"/>
        <w:rPr>
          <w:rFonts w:ascii="Arial Unicode MS" w:eastAsia="Arial Unicode MS" w:hAnsi="Arial Unicode MS" w:cs="Arial Unicode MS"/>
          <w:sz w:val="24"/>
          <w:szCs w:val="24"/>
        </w:rPr>
      </w:pPr>
    </w:p>
    <w:p w14:paraId="614789EC" w14:textId="77777777" w:rsidR="00B21A94" w:rsidRDefault="00B21A94" w:rsidP="00015A7D">
      <w:pPr>
        <w:spacing w:line="240" w:lineRule="auto"/>
        <w:rPr>
          <w:rFonts w:ascii="Arial Unicode MS" w:eastAsia="Arial Unicode MS" w:hAnsi="Arial Unicode MS" w:cs="Arial Unicode MS"/>
          <w:sz w:val="24"/>
          <w:szCs w:val="24"/>
        </w:rPr>
      </w:pPr>
    </w:p>
    <w:p w14:paraId="77B03230" w14:textId="7A173BE4" w:rsidR="00B21A94" w:rsidRPr="00B21A94" w:rsidRDefault="00B21A94" w:rsidP="00B21A94">
      <w:pPr>
        <w:spacing w:line="240" w:lineRule="auto"/>
        <w:rPr>
          <w:rFonts w:ascii="Arial Unicode MS" w:eastAsia="Arial Unicode MS" w:hAnsi="Arial Unicode MS" w:cs="Arial Unicode MS"/>
          <w:sz w:val="24"/>
          <w:szCs w:val="24"/>
        </w:rPr>
      </w:pPr>
      <w:r w:rsidRPr="00B21A94">
        <w:rPr>
          <w:rFonts w:ascii="Arial Unicode MS" w:eastAsia="Arial Unicode MS" w:hAnsi="Arial Unicode MS" w:cs="Arial Unicode MS"/>
          <w:b/>
          <w:bCs/>
          <w:sz w:val="24"/>
          <w:szCs w:val="24"/>
        </w:rPr>
        <w:lastRenderedPageBreak/>
        <w:t>Final Thoughts:</w:t>
      </w:r>
      <w:r>
        <w:rPr>
          <w:rFonts w:ascii="Arial Unicode MS" w:eastAsia="Arial Unicode MS" w:hAnsi="Arial Unicode MS" w:cs="Arial Unicode MS"/>
          <w:sz w:val="24"/>
          <w:szCs w:val="24"/>
        </w:rPr>
        <w:br/>
      </w:r>
      <w:r w:rsidRPr="00B21A94">
        <w:rPr>
          <w:rFonts w:ascii="Arial Unicode MS" w:eastAsia="Arial Unicode MS" w:hAnsi="Arial Unicode MS" w:cs="Arial Unicode MS"/>
          <w:sz w:val="24"/>
          <w:szCs w:val="24"/>
        </w:rPr>
        <w:t xml:space="preserve">Through </w:t>
      </w:r>
      <w:r w:rsidRPr="00B21A94">
        <w:rPr>
          <w:rFonts w:ascii="Arial Unicode MS" w:eastAsia="Arial Unicode MS" w:hAnsi="Arial Unicode MS" w:cs="Arial Unicode MS"/>
          <w:sz w:val="24"/>
          <w:szCs w:val="24"/>
        </w:rPr>
        <w:t xml:space="preserve">examining ticket resolution timelines, SLA compliance, issue concentration, and agent-level performance. </w:t>
      </w:r>
      <w:r w:rsidRPr="00B21A94">
        <w:rPr>
          <w:rFonts w:ascii="Arial Unicode MS" w:eastAsia="Arial Unicode MS" w:hAnsi="Arial Unicode MS" w:cs="Arial Unicode MS"/>
          <w:sz w:val="24"/>
          <w:szCs w:val="24"/>
        </w:rPr>
        <w:t>This</w:t>
      </w:r>
      <w:r w:rsidRPr="00B21A94">
        <w:rPr>
          <w:rFonts w:ascii="Arial Unicode MS" w:eastAsia="Arial Unicode MS" w:hAnsi="Arial Unicode MS" w:cs="Arial Unicode MS"/>
          <w:sz w:val="24"/>
          <w:szCs w:val="24"/>
        </w:rPr>
        <w:t xml:space="preserve"> project </w:t>
      </w:r>
      <w:r w:rsidRPr="00B21A94">
        <w:rPr>
          <w:rFonts w:ascii="Arial Unicode MS" w:eastAsia="Arial Unicode MS" w:hAnsi="Arial Unicode MS" w:cs="Arial Unicode MS"/>
          <w:sz w:val="24"/>
          <w:szCs w:val="24"/>
        </w:rPr>
        <w:t xml:space="preserve">attempts to </w:t>
      </w:r>
      <w:r w:rsidRPr="00B21A94">
        <w:rPr>
          <w:rFonts w:ascii="Arial Unicode MS" w:eastAsia="Arial Unicode MS" w:hAnsi="Arial Unicode MS" w:cs="Arial Unicode MS"/>
          <w:sz w:val="24"/>
          <w:szCs w:val="24"/>
        </w:rPr>
        <w:t xml:space="preserve">evaluate both efficiency metrics and service quality indicators to provide a </w:t>
      </w:r>
      <w:proofErr w:type="spellStart"/>
      <w:proofErr w:type="gramStart"/>
      <w:r w:rsidRPr="00B21A94">
        <w:rPr>
          <w:rFonts w:ascii="Arial Unicode MS" w:eastAsia="Arial Unicode MS" w:hAnsi="Arial Unicode MS" w:cs="Arial Unicode MS"/>
          <w:sz w:val="24"/>
          <w:szCs w:val="24"/>
        </w:rPr>
        <w:t>well</w:t>
      </w:r>
      <w:r>
        <w:rPr>
          <w:rFonts w:ascii="Arial Unicode MS" w:eastAsia="Arial Unicode MS" w:hAnsi="Arial Unicode MS" w:cs="Arial Unicode MS"/>
          <w:sz w:val="24"/>
          <w:szCs w:val="24"/>
        </w:rPr>
        <w:t xml:space="preserve"> </w:t>
      </w:r>
      <w:r w:rsidRPr="00B21A94">
        <w:rPr>
          <w:rFonts w:ascii="Arial Unicode MS" w:eastAsia="Arial Unicode MS" w:hAnsi="Arial Unicode MS" w:cs="Arial Unicode MS"/>
          <w:sz w:val="24"/>
          <w:szCs w:val="24"/>
        </w:rPr>
        <w:t>rounded</w:t>
      </w:r>
      <w:proofErr w:type="spellEnd"/>
      <w:proofErr w:type="gramEnd"/>
      <w:r w:rsidRPr="00B21A94">
        <w:rPr>
          <w:rFonts w:ascii="Arial Unicode MS" w:eastAsia="Arial Unicode MS" w:hAnsi="Arial Unicode MS" w:cs="Arial Unicode MS"/>
          <w:sz w:val="24"/>
          <w:szCs w:val="24"/>
        </w:rPr>
        <w:t xml:space="preserve"> view of how the support function performs on a </w:t>
      </w:r>
      <w:proofErr w:type="gramStart"/>
      <w:r w:rsidRPr="00B21A94">
        <w:rPr>
          <w:rFonts w:ascii="Arial Unicode MS" w:eastAsia="Arial Unicode MS" w:hAnsi="Arial Unicode MS" w:cs="Arial Unicode MS"/>
          <w:sz w:val="24"/>
          <w:szCs w:val="24"/>
        </w:rPr>
        <w:t>day</w:t>
      </w:r>
      <w:r w:rsidRPr="00B21A94">
        <w:rPr>
          <w:rFonts w:ascii="Arial Unicode MS" w:eastAsia="Arial Unicode MS" w:hAnsi="Arial Unicode MS" w:cs="Arial Unicode MS"/>
          <w:sz w:val="24"/>
          <w:szCs w:val="24"/>
        </w:rPr>
        <w:t xml:space="preserve"> </w:t>
      </w:r>
      <w:r w:rsidRPr="00B21A94">
        <w:rPr>
          <w:rFonts w:ascii="Arial Unicode MS" w:eastAsia="Arial Unicode MS" w:hAnsi="Arial Unicode MS" w:cs="Arial Unicode MS"/>
          <w:sz w:val="24"/>
          <w:szCs w:val="24"/>
        </w:rPr>
        <w:t>to</w:t>
      </w:r>
      <w:r w:rsidRPr="00B21A94">
        <w:rPr>
          <w:rFonts w:ascii="Arial Unicode MS" w:eastAsia="Arial Unicode MS" w:hAnsi="Arial Unicode MS" w:cs="Arial Unicode MS"/>
          <w:sz w:val="24"/>
          <w:szCs w:val="24"/>
        </w:rPr>
        <w:t xml:space="preserve"> </w:t>
      </w:r>
      <w:r w:rsidRPr="00B21A94">
        <w:rPr>
          <w:rFonts w:ascii="Arial Unicode MS" w:eastAsia="Arial Unicode MS" w:hAnsi="Arial Unicode MS" w:cs="Arial Unicode MS"/>
          <w:sz w:val="24"/>
          <w:szCs w:val="24"/>
        </w:rPr>
        <w:t>day</w:t>
      </w:r>
      <w:proofErr w:type="gramEnd"/>
      <w:r w:rsidRPr="00B21A94">
        <w:rPr>
          <w:rFonts w:ascii="Arial Unicode MS" w:eastAsia="Arial Unicode MS" w:hAnsi="Arial Unicode MS" w:cs="Arial Unicode MS"/>
          <w:sz w:val="24"/>
          <w:szCs w:val="24"/>
        </w:rPr>
        <w:t xml:space="preserve"> basis. The findings show that while overall ticket resolution performance meets baseline expectations, meaningful variability exists across issue types, products, and individual agents.</w:t>
      </w:r>
    </w:p>
    <w:p w14:paraId="3D8259B1" w14:textId="4DE62B5B" w:rsidR="00B21A94" w:rsidRPr="00B21A94" w:rsidRDefault="00B21A94" w:rsidP="00B21A94">
      <w:pPr>
        <w:spacing w:line="240" w:lineRule="auto"/>
        <w:rPr>
          <w:rFonts w:ascii="Arial Unicode MS" w:eastAsia="Arial Unicode MS" w:hAnsi="Arial Unicode MS" w:cs="Arial Unicode MS"/>
          <w:sz w:val="24"/>
          <w:szCs w:val="24"/>
        </w:rPr>
      </w:pPr>
      <w:r w:rsidRPr="00B21A94">
        <w:rPr>
          <w:rFonts w:ascii="Arial Unicode MS" w:eastAsia="Arial Unicode MS" w:hAnsi="Arial Unicode MS" w:cs="Arial Unicode MS"/>
          <w:sz w:val="24"/>
          <w:szCs w:val="24"/>
        </w:rPr>
        <w:t>A closer review of unresolved and late</w:t>
      </w:r>
      <w:r w:rsidRPr="00B21A94">
        <w:rPr>
          <w:rFonts w:ascii="Arial Unicode MS" w:eastAsia="Arial Unicode MS" w:hAnsi="Arial Unicode MS" w:cs="Arial Unicode MS"/>
          <w:sz w:val="24"/>
          <w:szCs w:val="24"/>
        </w:rPr>
        <w:t xml:space="preserve"> </w:t>
      </w:r>
      <w:r w:rsidRPr="00B21A94">
        <w:rPr>
          <w:rFonts w:ascii="Arial Unicode MS" w:eastAsia="Arial Unicode MS" w:hAnsi="Arial Unicode MS" w:cs="Arial Unicode MS"/>
          <w:sz w:val="24"/>
          <w:szCs w:val="24"/>
        </w:rPr>
        <w:t>resolved tickets reveals that a limited number of issue categories and product areas account for a disproportionate share of service delays. This concentration suggests that many performance challenges are systemic rather than isolated. Addressing these recurring problem areas has the potential to reduce ticket volume, shorten resolution times, and alleviate operational strain on support teams.</w:t>
      </w:r>
    </w:p>
    <w:p w14:paraId="4CB7B7B0" w14:textId="73947980" w:rsidR="00B21A94" w:rsidRPr="00B21A94" w:rsidRDefault="00B21A94" w:rsidP="00B21A94">
      <w:pPr>
        <w:spacing w:line="240" w:lineRule="auto"/>
        <w:rPr>
          <w:rFonts w:ascii="Arial Unicode MS" w:eastAsia="Arial Unicode MS" w:hAnsi="Arial Unicode MS" w:cs="Arial Unicode MS"/>
          <w:sz w:val="24"/>
          <w:szCs w:val="24"/>
        </w:rPr>
      </w:pPr>
      <w:r w:rsidRPr="00B21A94">
        <w:rPr>
          <w:rFonts w:ascii="Arial Unicode MS" w:eastAsia="Arial Unicode MS" w:hAnsi="Arial Unicode MS" w:cs="Arial Unicode MS"/>
          <w:sz w:val="24"/>
          <w:szCs w:val="24"/>
        </w:rPr>
        <w:t>The agent</w:t>
      </w:r>
      <w:r w:rsidRPr="00B21A94">
        <w:rPr>
          <w:rFonts w:ascii="Arial Unicode MS" w:eastAsia="Arial Unicode MS" w:hAnsi="Arial Unicode MS" w:cs="Arial Unicode MS"/>
          <w:sz w:val="24"/>
          <w:szCs w:val="24"/>
        </w:rPr>
        <w:t xml:space="preserve"> </w:t>
      </w:r>
      <w:r w:rsidRPr="00B21A94">
        <w:rPr>
          <w:rFonts w:ascii="Arial Unicode MS" w:eastAsia="Arial Unicode MS" w:hAnsi="Arial Unicode MS" w:cs="Arial Unicode MS"/>
          <w:sz w:val="24"/>
          <w:szCs w:val="24"/>
        </w:rPr>
        <w:t>level analysis further highlights differences in resolution efficiency and customer satisfaction outcomes. Certain agents consistently outperform both SLA benchmarks and group</w:t>
      </w:r>
      <w:r w:rsidRPr="00B21A94">
        <w:rPr>
          <w:rFonts w:ascii="Arial Unicode MS" w:eastAsia="Arial Unicode MS" w:hAnsi="Arial Unicode MS" w:cs="Arial Unicode MS"/>
          <w:sz w:val="24"/>
          <w:szCs w:val="24"/>
        </w:rPr>
        <w:t xml:space="preserve"> </w:t>
      </w:r>
      <w:r w:rsidRPr="00B21A94">
        <w:rPr>
          <w:rFonts w:ascii="Arial Unicode MS" w:eastAsia="Arial Unicode MS" w:hAnsi="Arial Unicode MS" w:cs="Arial Unicode MS"/>
          <w:sz w:val="24"/>
          <w:szCs w:val="24"/>
        </w:rPr>
        <w:t xml:space="preserve">level averages, indicating the presence of effective practices that could be standardized across teams. Conversely, agents with higher </w:t>
      </w:r>
      <w:r w:rsidRPr="00B21A94">
        <w:rPr>
          <w:rFonts w:ascii="Arial Unicode MS" w:eastAsia="Arial Unicode MS" w:hAnsi="Arial Unicode MS" w:cs="Arial Unicode MS"/>
          <w:sz w:val="24"/>
          <w:szCs w:val="24"/>
        </w:rPr>
        <w:t>SLA percentages</w:t>
      </w:r>
      <w:r w:rsidRPr="00B21A94">
        <w:rPr>
          <w:rFonts w:ascii="Arial Unicode MS" w:eastAsia="Arial Unicode MS" w:hAnsi="Arial Unicode MS" w:cs="Arial Unicode MS"/>
          <w:sz w:val="24"/>
          <w:szCs w:val="24"/>
        </w:rPr>
        <w:t xml:space="preserve"> may benefit from additional training, workload rebalancing, or process support. These findings reinforce the value of using data</w:t>
      </w:r>
      <w:r w:rsidRPr="00B21A94">
        <w:rPr>
          <w:rFonts w:ascii="Arial Unicode MS" w:eastAsia="Arial Unicode MS" w:hAnsi="Arial Unicode MS" w:cs="Arial Unicode MS"/>
          <w:sz w:val="24"/>
          <w:szCs w:val="24"/>
        </w:rPr>
        <w:t xml:space="preserve"> </w:t>
      </w:r>
      <w:r w:rsidRPr="00B21A94">
        <w:rPr>
          <w:rFonts w:ascii="Arial Unicode MS" w:eastAsia="Arial Unicode MS" w:hAnsi="Arial Unicode MS" w:cs="Arial Unicode MS"/>
          <w:sz w:val="24"/>
          <w:szCs w:val="24"/>
        </w:rPr>
        <w:t>driven performance monitoring to promote consistency and continuous improvement.</w:t>
      </w:r>
    </w:p>
    <w:p w14:paraId="3F0EB35A" w14:textId="6861A651" w:rsidR="00B21A94" w:rsidRPr="00B21A94" w:rsidRDefault="00B21A94" w:rsidP="00B21A94">
      <w:pPr>
        <w:spacing w:line="240" w:lineRule="auto"/>
        <w:rPr>
          <w:rFonts w:ascii="Arial Unicode MS" w:eastAsia="Arial Unicode MS" w:hAnsi="Arial Unicode MS" w:cs="Arial Unicode MS"/>
          <w:sz w:val="24"/>
          <w:szCs w:val="24"/>
        </w:rPr>
      </w:pPr>
      <w:r w:rsidRPr="00B21A94">
        <w:rPr>
          <w:rFonts w:ascii="Arial Unicode MS" w:eastAsia="Arial Unicode MS" w:hAnsi="Arial Unicode MS" w:cs="Arial Unicode MS"/>
          <w:sz w:val="24"/>
          <w:szCs w:val="24"/>
        </w:rPr>
        <w:t xml:space="preserve">From a business perspective, the results underscore the importance of aligning support resources with demand patterns and performance risk areas. </w:t>
      </w:r>
    </w:p>
    <w:p w14:paraId="0CC71D94" w14:textId="7674139E" w:rsidR="00B21A94" w:rsidRPr="00015A7D" w:rsidRDefault="00B21A94" w:rsidP="00015A7D">
      <w:pPr>
        <w:spacing w:line="240" w:lineRule="auto"/>
        <w:rPr>
          <w:rFonts w:ascii="Arial Unicode MS" w:eastAsia="Arial Unicode MS" w:hAnsi="Arial Unicode MS" w:cs="Arial Unicode MS"/>
          <w:sz w:val="24"/>
          <w:szCs w:val="24"/>
        </w:rPr>
      </w:pPr>
    </w:p>
    <w:sectPr w:rsidR="00B21A94" w:rsidRPr="00015A7D">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FAF53" w14:textId="77777777" w:rsidR="00C00D8D" w:rsidRDefault="00C00D8D" w:rsidP="00AE3120">
      <w:pPr>
        <w:spacing w:after="0" w:line="240" w:lineRule="auto"/>
      </w:pPr>
      <w:r>
        <w:separator/>
      </w:r>
    </w:p>
  </w:endnote>
  <w:endnote w:type="continuationSeparator" w:id="0">
    <w:p w14:paraId="3269D41D" w14:textId="77777777" w:rsidR="00C00D8D" w:rsidRDefault="00C00D8D" w:rsidP="00AE3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venir Next LT Pro Light">
    <w:charset w:val="00"/>
    <w:family w:val="swiss"/>
    <w:pitch w:val="variable"/>
    <w:sig w:usb0="A00000EF" w:usb1="5000204B" w:usb2="00000000" w:usb3="00000000" w:csb0="00000093" w:csb1="00000000"/>
  </w:font>
  <w:font w:name="Arial Nova">
    <w:charset w:val="00"/>
    <w:family w:val="swiss"/>
    <w:pitch w:val="variable"/>
    <w:sig w:usb0="0000028F" w:usb1="00000002"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2079210"/>
      <w:docPartObj>
        <w:docPartGallery w:val="Page Numbers (Bottom of Page)"/>
        <w:docPartUnique/>
      </w:docPartObj>
    </w:sdtPr>
    <w:sdtContent>
      <w:sdt>
        <w:sdtPr>
          <w:id w:val="1728636285"/>
          <w:docPartObj>
            <w:docPartGallery w:val="Page Numbers (Top of Page)"/>
            <w:docPartUnique/>
          </w:docPartObj>
        </w:sdtPr>
        <w:sdtContent>
          <w:p w14:paraId="3FB8F0BC" w14:textId="3375150A" w:rsidR="00986BAF" w:rsidRDefault="00986BA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FD3678F" w14:textId="77777777" w:rsidR="00AE3120" w:rsidRDefault="00AE31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B5548" w14:textId="77777777" w:rsidR="00C00D8D" w:rsidRDefault="00C00D8D" w:rsidP="00AE3120">
      <w:pPr>
        <w:spacing w:after="0" w:line="240" w:lineRule="auto"/>
      </w:pPr>
      <w:r>
        <w:separator/>
      </w:r>
    </w:p>
  </w:footnote>
  <w:footnote w:type="continuationSeparator" w:id="0">
    <w:p w14:paraId="75CACD94" w14:textId="77777777" w:rsidR="00C00D8D" w:rsidRDefault="00C00D8D" w:rsidP="00AE312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EB0"/>
    <w:rsid w:val="00015A7D"/>
    <w:rsid w:val="00037B81"/>
    <w:rsid w:val="0038165D"/>
    <w:rsid w:val="00430419"/>
    <w:rsid w:val="004E3D15"/>
    <w:rsid w:val="006D5EB0"/>
    <w:rsid w:val="008937E8"/>
    <w:rsid w:val="00910EF3"/>
    <w:rsid w:val="00981A18"/>
    <w:rsid w:val="00986BAF"/>
    <w:rsid w:val="00AE3120"/>
    <w:rsid w:val="00B21A94"/>
    <w:rsid w:val="00BC0678"/>
    <w:rsid w:val="00C00D8D"/>
    <w:rsid w:val="00C70FAF"/>
    <w:rsid w:val="00EF5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43607"/>
  <w15:chartTrackingRefBased/>
  <w15:docId w15:val="{C2048C82-2FDD-4B2F-B62A-541442005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E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E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E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E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E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EB0"/>
    <w:rPr>
      <w:rFonts w:eastAsiaTheme="majorEastAsia" w:cstheme="majorBidi"/>
      <w:color w:val="272727" w:themeColor="text1" w:themeTint="D8"/>
    </w:rPr>
  </w:style>
  <w:style w:type="paragraph" w:styleId="Title">
    <w:name w:val="Title"/>
    <w:basedOn w:val="Normal"/>
    <w:next w:val="Normal"/>
    <w:link w:val="TitleChar"/>
    <w:uiPriority w:val="10"/>
    <w:qFormat/>
    <w:rsid w:val="006D5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EB0"/>
    <w:pPr>
      <w:spacing w:before="160"/>
      <w:jc w:val="center"/>
    </w:pPr>
    <w:rPr>
      <w:i/>
      <w:iCs/>
      <w:color w:val="404040" w:themeColor="text1" w:themeTint="BF"/>
    </w:rPr>
  </w:style>
  <w:style w:type="character" w:customStyle="1" w:styleId="QuoteChar">
    <w:name w:val="Quote Char"/>
    <w:basedOn w:val="DefaultParagraphFont"/>
    <w:link w:val="Quote"/>
    <w:uiPriority w:val="29"/>
    <w:rsid w:val="006D5EB0"/>
    <w:rPr>
      <w:i/>
      <w:iCs/>
      <w:color w:val="404040" w:themeColor="text1" w:themeTint="BF"/>
    </w:rPr>
  </w:style>
  <w:style w:type="paragraph" w:styleId="ListParagraph">
    <w:name w:val="List Paragraph"/>
    <w:basedOn w:val="Normal"/>
    <w:uiPriority w:val="34"/>
    <w:qFormat/>
    <w:rsid w:val="006D5EB0"/>
    <w:pPr>
      <w:ind w:left="720"/>
      <w:contextualSpacing/>
    </w:pPr>
  </w:style>
  <w:style w:type="character" w:styleId="IntenseEmphasis">
    <w:name w:val="Intense Emphasis"/>
    <w:basedOn w:val="DefaultParagraphFont"/>
    <w:uiPriority w:val="21"/>
    <w:qFormat/>
    <w:rsid w:val="006D5EB0"/>
    <w:rPr>
      <w:i/>
      <w:iCs/>
      <w:color w:val="0F4761" w:themeColor="accent1" w:themeShade="BF"/>
    </w:rPr>
  </w:style>
  <w:style w:type="paragraph" w:styleId="IntenseQuote">
    <w:name w:val="Intense Quote"/>
    <w:basedOn w:val="Normal"/>
    <w:next w:val="Normal"/>
    <w:link w:val="IntenseQuoteChar"/>
    <w:uiPriority w:val="30"/>
    <w:qFormat/>
    <w:rsid w:val="006D5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EB0"/>
    <w:rPr>
      <w:i/>
      <w:iCs/>
      <w:color w:val="0F4761" w:themeColor="accent1" w:themeShade="BF"/>
    </w:rPr>
  </w:style>
  <w:style w:type="character" w:styleId="IntenseReference">
    <w:name w:val="Intense Reference"/>
    <w:basedOn w:val="DefaultParagraphFont"/>
    <w:uiPriority w:val="32"/>
    <w:qFormat/>
    <w:rsid w:val="006D5EB0"/>
    <w:rPr>
      <w:b/>
      <w:bCs/>
      <w:smallCaps/>
      <w:color w:val="0F4761" w:themeColor="accent1" w:themeShade="BF"/>
      <w:spacing w:val="5"/>
    </w:rPr>
  </w:style>
  <w:style w:type="paragraph" w:styleId="NormalWeb">
    <w:name w:val="Normal (Web)"/>
    <w:basedOn w:val="Normal"/>
    <w:uiPriority w:val="99"/>
    <w:semiHidden/>
    <w:unhideWhenUsed/>
    <w:rsid w:val="00AE3120"/>
    <w:rPr>
      <w:rFonts w:ascii="Times New Roman" w:hAnsi="Times New Roman" w:cs="Times New Roman"/>
      <w:sz w:val="24"/>
      <w:szCs w:val="24"/>
    </w:rPr>
  </w:style>
  <w:style w:type="paragraph" w:styleId="Header">
    <w:name w:val="header"/>
    <w:basedOn w:val="Normal"/>
    <w:link w:val="HeaderChar"/>
    <w:uiPriority w:val="99"/>
    <w:unhideWhenUsed/>
    <w:rsid w:val="00AE31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3120"/>
  </w:style>
  <w:style w:type="paragraph" w:styleId="Footer">
    <w:name w:val="footer"/>
    <w:basedOn w:val="Normal"/>
    <w:link w:val="FooterChar"/>
    <w:uiPriority w:val="99"/>
    <w:unhideWhenUsed/>
    <w:rsid w:val="00AE31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31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13</Pages>
  <Words>904</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νerified ✔️</dc:creator>
  <cp:keywords/>
  <dc:description/>
  <cp:lastModifiedBy>νerified ✔️</cp:lastModifiedBy>
  <cp:revision>3</cp:revision>
  <dcterms:created xsi:type="dcterms:W3CDTF">2025-12-24T04:17:00Z</dcterms:created>
  <dcterms:modified xsi:type="dcterms:W3CDTF">2025-12-24T04:30:00Z</dcterms:modified>
</cp:coreProperties>
</file>