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zim9fk3m7zs" w:id="0"/>
      <w:bookmarkEnd w:id="0"/>
      <w:r w:rsidDel="00000000" w:rsidR="00000000" w:rsidRPr="00000000">
        <w:rPr>
          <w:rtl w:val="0"/>
        </w:rPr>
        <w:t xml:space="preserve">Práctica 1 para el parcial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360" w:lineRule="auto"/>
        <w:rPr/>
      </w:pPr>
      <w:bookmarkStart w:colFirst="0" w:colLast="0" w:name="_wmv5u38s40f4" w:id="1"/>
      <w:bookmarkEnd w:id="1"/>
      <w:r w:rsidDel="00000000" w:rsidR="00000000" w:rsidRPr="00000000">
        <w:rPr>
          <w:u w:val="single"/>
          <w:rtl w:val="0"/>
        </w:rPr>
        <w:t xml:space="preserve">Misión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Van a desarrollar un sistema en Python que gestione un inventario de equipos tecnológicos (notebooks, routers, impresoras, etc.) para un pequeño laboratorio de redes.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El sistema trabajará con un archivo </w:t>
      </w:r>
      <w:r w:rsidDel="00000000" w:rsidR="00000000" w:rsidRPr="00000000">
        <w:rPr>
          <w:b w:val="0"/>
          <w:i w:val="1"/>
          <w:rtl w:val="0"/>
        </w:rPr>
        <w:t xml:space="preserve">equipos.csv</w:t>
      </w:r>
      <w:r w:rsidDel="00000000" w:rsidR="00000000" w:rsidRPr="00000000">
        <w:rPr>
          <w:b w:val="0"/>
          <w:rtl w:val="0"/>
        </w:rPr>
        <w:t xml:space="preserve"> que se genera o actualiza según las acciones del usuario.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240" w:before="240" w:line="360" w:lineRule="auto"/>
        <w:rPr>
          <w:b w:val="0"/>
        </w:rPr>
      </w:pPr>
      <w:bookmarkStart w:colFirst="0" w:colLast="0" w:name="_9s8ll66l1zaw" w:id="2"/>
      <w:bookmarkEnd w:id="2"/>
      <w:r w:rsidDel="00000000" w:rsidR="00000000" w:rsidRPr="00000000">
        <w:rPr>
          <w:u w:val="single"/>
          <w:rtl w:val="0"/>
        </w:rPr>
        <w:t xml:space="preserve">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•</w:t>
        <w:tab/>
        <w:t xml:space="preserve">Usar funciones para cada opción del menú.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•</w:t>
        <w:tab/>
        <w:t xml:space="preserve">Validar todas las entradas.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•</w:t>
        <w:tab/>
        <w:t xml:space="preserve">No permitir usar las opciones 2–7 sin haber cargado o leído el archivo primero.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•</w:t>
        <w:tab/>
        <w:t xml:space="preserve">Usar estructuras adecuadas (listas y diccionarios).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•</w:t>
        <w:tab/>
        <w:t xml:space="preserve">Guardar y leer CSV con </w:t>
      </w:r>
      <w:r w:rsidDel="00000000" w:rsidR="00000000" w:rsidRPr="00000000">
        <w:rPr>
          <w:rFonts w:ascii="JetBrains Mono" w:cs="JetBrains Mono" w:eastAsia="JetBrains Mono" w:hAnsi="JetBrains Mono"/>
          <w:color w:val="38761d"/>
          <w:rtl w:val="0"/>
        </w:rPr>
        <w:t xml:space="preserve">csv.DictReader</w:t>
      </w:r>
      <w:r w:rsidDel="00000000" w:rsidR="00000000" w:rsidRPr="00000000">
        <w:rPr>
          <w:b w:val="0"/>
          <w:rtl w:val="0"/>
        </w:rPr>
        <w:t xml:space="preserve"> / </w:t>
      </w:r>
      <w:r w:rsidDel="00000000" w:rsidR="00000000" w:rsidRPr="00000000">
        <w:rPr>
          <w:rFonts w:ascii="JetBrains Mono" w:cs="JetBrains Mono" w:eastAsia="JetBrains Mono" w:hAnsi="JetBrains Mono"/>
          <w:color w:val="38761d"/>
          <w:rtl w:val="0"/>
        </w:rPr>
        <w:t xml:space="preserve">csv.DictWriter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40" w:before="240" w:line="360" w:lineRule="auto"/>
        <w:rPr>
          <w:b w:val="0"/>
        </w:rPr>
      </w:pPr>
      <w:bookmarkStart w:colFirst="0" w:colLast="0" w:name="_pzvx4qxmx2lq" w:id="3"/>
      <w:bookmarkEnd w:id="3"/>
      <w:r w:rsidDel="00000000" w:rsidR="00000000" w:rsidRPr="00000000">
        <w:rPr>
          <w:u w:val="single"/>
          <w:rtl w:val="0"/>
        </w:rPr>
        <w:t xml:space="preserve">Pasos iniciales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0"/>
        </w:rPr>
      </w:pPr>
      <w:r w:rsidDel="00000000" w:rsidR="00000000" w:rsidRPr="00000000">
        <w:rPr>
          <w:rFonts w:ascii="Nova Mono" w:cs="Nova Mono" w:eastAsia="Nova Mono" w:hAnsi="Nova Mono"/>
          <w:b w:val="0"/>
          <w:rtl w:val="0"/>
        </w:rPr>
        <w:t xml:space="preserve">Crear archivos para funciones y validaciones → Hacer la función menú → Hacer la opción 1 del menú → ...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color w:val="2a2e2e"/>
        </w:rPr>
      </w:pPr>
      <w:bookmarkStart w:colFirst="0" w:colLast="0" w:name="_7z4iqb3ix8a4" w:id="4"/>
      <w:bookmarkEnd w:id="4"/>
      <w:r w:rsidDel="00000000" w:rsidR="00000000" w:rsidRPr="00000000">
        <w:rPr>
          <w:rtl w:val="0"/>
        </w:rPr>
        <w:t xml:space="preserve">Menú del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¿Cómo lo harías?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b w:val="0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240" w:before="240" w:line="360" w:lineRule="auto"/>
        <w:rPr/>
      </w:pPr>
      <w:bookmarkStart w:colFirst="0" w:colLast="0" w:name="_njl9exvmq89z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240" w:before="240" w:line="360" w:lineRule="auto"/>
        <w:rPr/>
      </w:pPr>
      <w:bookmarkStart w:colFirst="0" w:colLast="0" w:name="_q2eur05z4psm" w:id="6"/>
      <w:bookmarkEnd w:id="6"/>
      <w:r w:rsidDel="00000000" w:rsidR="00000000" w:rsidRPr="00000000">
        <w:rPr>
          <w:rtl w:val="0"/>
        </w:rPr>
        <w:t xml:space="preserve">Opción 1. Cargar equipos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Permitir ingresar </w:t>
      </w:r>
      <w:r w:rsidDel="00000000" w:rsidR="00000000" w:rsidRPr="00000000">
        <w:rPr>
          <w:b w:val="0"/>
          <w:i w:val="1"/>
          <w:rtl w:val="0"/>
        </w:rPr>
        <w:t xml:space="preserve">N equipos</w:t>
      </w:r>
      <w:r w:rsidDel="00000000" w:rsidR="00000000" w:rsidRPr="00000000">
        <w:rPr>
          <w:b w:val="0"/>
          <w:rtl w:val="0"/>
        </w:rPr>
        <w:t xml:space="preserve"> (cantidad pedida al usuario).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Cada equipo se representa con un </w:t>
      </w:r>
      <w:r w:rsidDel="00000000" w:rsidR="00000000" w:rsidRPr="00000000">
        <w:rPr>
          <w:b w:val="0"/>
          <w:i w:val="1"/>
          <w:rtl w:val="0"/>
        </w:rPr>
        <w:t xml:space="preserve">diccionario </w:t>
      </w:r>
      <w:r w:rsidDel="00000000" w:rsidR="00000000" w:rsidRPr="00000000">
        <w:rPr>
          <w:b w:val="0"/>
          <w:rtl w:val="0"/>
        </w:rPr>
        <w:t xml:space="preserve">con las claves: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line="36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"id" (entero autoincremental),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line="36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"nombre",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line="36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"categoría" (router, pc, notebook, impresora),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line="36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"estado" (funcional o fuera de servicio),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line="36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"valor" (float, validado como número positivo).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Los datos se guardan en una </w:t>
      </w:r>
      <w:r w:rsidDel="00000000" w:rsidR="00000000" w:rsidRPr="00000000">
        <w:rPr>
          <w:b w:val="0"/>
          <w:i w:val="1"/>
          <w:rtl w:val="0"/>
        </w:rPr>
        <w:t xml:space="preserve">lista </w:t>
      </w:r>
      <w:r w:rsidDel="00000000" w:rsidR="00000000" w:rsidRPr="00000000">
        <w:rPr>
          <w:b w:val="0"/>
          <w:rtl w:val="0"/>
        </w:rPr>
        <w:t xml:space="preserve">y también en el archivo </w:t>
      </w:r>
      <w:r w:rsidDel="00000000" w:rsidR="00000000" w:rsidRPr="00000000">
        <w:rPr>
          <w:i w:val="1"/>
          <w:rtl w:val="0"/>
        </w:rPr>
        <w:t xml:space="preserve">equipos.csv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Si el archivo </w:t>
      </w:r>
      <w:r w:rsidDel="00000000" w:rsidR="00000000" w:rsidRPr="00000000">
        <w:rPr>
          <w:b w:val="0"/>
          <w:i w:val="1"/>
          <w:rtl w:val="0"/>
        </w:rPr>
        <w:t xml:space="preserve">ya existe</w:t>
      </w:r>
      <w:r w:rsidDel="00000000" w:rsidR="00000000" w:rsidRPr="00000000">
        <w:rPr>
          <w:b w:val="0"/>
          <w:rtl w:val="0"/>
        </w:rPr>
        <w:t xml:space="preserve">, preguntar: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240" w:line="36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“¿Desea reemplazar los datos existentes o agregar nuevos equipos?”</w:t>
      </w:r>
    </w:p>
    <w:p w:rsidR="00000000" w:rsidDel="00000000" w:rsidP="00000000" w:rsidRDefault="00000000" w:rsidRPr="00000000" w14:paraId="0000001F">
      <w:pPr>
        <w:spacing w:after="240"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240" w:line="360" w:lineRule="auto"/>
        <w:rPr/>
      </w:pPr>
      <w:bookmarkStart w:colFirst="0" w:colLast="0" w:name="_ine4n8exyt96" w:id="7"/>
      <w:bookmarkEnd w:id="7"/>
      <w:r w:rsidDel="00000000" w:rsidR="00000000" w:rsidRPr="00000000">
        <w:rPr>
          <w:rtl w:val="0"/>
        </w:rPr>
        <w:t xml:space="preserve">Opción 2.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Mostrar inventario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Mostrar todos los equipos cargados con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line="36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Separar visualmente con líneas.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240" w:line="360" w:lineRule="auto"/>
        <w:rPr/>
      </w:pPr>
      <w:bookmarkStart w:colFirst="0" w:colLast="0" w:name="_irrkg3j5956k" w:id="8"/>
      <w:bookmarkEnd w:id="8"/>
      <w:r w:rsidDel="00000000" w:rsidR="00000000" w:rsidRPr="00000000">
        <w:rPr>
          <w:rtl w:val="0"/>
        </w:rPr>
        <w:t xml:space="preserve">Opción 3.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Buscar equipo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Buscar un equipo por nombre (ignorando mayúsculas/minúsculas).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line="36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Mostrar si existe, y si existe, mostrar todos sus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JetBrains Mono" w:cs="JetBrains Mono" w:eastAsia="JetBrains Mono" w:hAnsi="JetBrains Mono"/>
          <w:color w:val="3876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2gx1e8ufukui" w:id="9"/>
      <w:bookmarkEnd w:id="9"/>
      <w:r w:rsidDel="00000000" w:rsidR="00000000" w:rsidRPr="00000000">
        <w:rPr>
          <w:rtl w:val="0"/>
        </w:rPr>
        <w:t xml:space="preserve">Opción 4. Estadísticas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Calcular y mostrar: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Cantidad total de equipos.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Promedio general de valores.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Cantidad de equipos “fuera de servicio”.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Equipo más caro y más barato (nombre y valor).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JetBrains Mono" w:cs="JetBrains Mono" w:eastAsia="JetBrains Mono" w:hAnsi="JetBrains Mono"/>
          <w:color w:val="3876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eybaefd6g466" w:id="10"/>
      <w:bookmarkEnd w:id="10"/>
      <w:r w:rsidDel="00000000" w:rsidR="00000000" w:rsidRPr="00000000">
        <w:rPr>
          <w:rtl w:val="0"/>
        </w:rPr>
        <w:t xml:space="preserve">Opción 5. Filtrar por categoría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Solicitar una categoría (ej: “router”) y mostrar solo los equipos de ese tipo.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Si no hay coincidencias, informar.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uu64ab9g1c9" w:id="11"/>
      <w:bookmarkEnd w:id="11"/>
      <w:r w:rsidDel="00000000" w:rsidR="00000000" w:rsidRPr="00000000">
        <w:rPr>
          <w:rtl w:val="0"/>
        </w:rPr>
        <w:t xml:space="preserve">Opción 6. Ordenar por valor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Pedir criterio de ordenamiento (ASC o DESC) y mostrar la lista </w:t>
      </w:r>
      <w:r w:rsidDel="00000000" w:rsidR="00000000" w:rsidRPr="00000000">
        <w:rPr>
          <w:rtl w:val="0"/>
        </w:rPr>
        <w:t xml:space="preserve">ordenada por valor</w:t>
      </w:r>
      <w:r w:rsidDel="00000000" w:rsidR="00000000" w:rsidRPr="00000000">
        <w:rPr>
          <w:b w:val="0"/>
          <w:rtl w:val="0"/>
        </w:rPr>
        <w:t xml:space="preserve"> sin alterar la original.</w:t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wwjaezfvcil" w:id="12"/>
      <w:bookmarkEnd w:id="12"/>
      <w:r w:rsidDel="00000000" w:rsidR="00000000" w:rsidRPr="00000000">
        <w:rPr>
          <w:rtl w:val="0"/>
        </w:rPr>
        <w:t xml:space="preserve">Opción 7. Generar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Crear un archivo </w:t>
      </w:r>
      <w:r w:rsidDel="00000000" w:rsidR="00000000" w:rsidRPr="00000000">
        <w:rPr>
          <w:b w:val="0"/>
          <w:i w:val="1"/>
          <w:rtl w:val="0"/>
        </w:rPr>
        <w:t xml:space="preserve">informe_inventario.txt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Mostrarlo por pantalla.</w:t>
      </w:r>
    </w:p>
    <w:p w:rsidR="00000000" w:rsidDel="00000000" w:rsidP="00000000" w:rsidRDefault="00000000" w:rsidRPr="00000000" w14:paraId="00000038">
      <w:pPr>
        <w:spacing w:after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Formato del informe: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INFORME GENERAL DE INVENTARIO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-----------------------------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Equipos totales: XX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Promedio de valor: XX.XX</w:t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Fuera de servicio: XX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Más caro: X (Nombre: XXX)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Más barato: X (Nombre: XXX)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JetBrains Mono" w:cs="JetBrains Mono" w:eastAsia="JetBrains Mono" w:hAnsi="JetBrains Mono"/>
          <w:b w:val="0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rtl w:val="0"/>
        </w:rPr>
        <w:t xml:space="preserve">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f160fnw38pj4" w:id="13"/>
      <w:bookmarkEnd w:id="13"/>
      <w:r w:rsidDel="00000000" w:rsidR="00000000" w:rsidRPr="00000000">
        <w:rPr>
          <w:rtl w:val="0"/>
        </w:rPr>
        <w:t xml:space="preserve">Opción 8. Salir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Mostrar mensaje de despedida.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Guardar automáticamente los cambios antes de salir.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ess Start 2P">
    <w:embedRegular w:fontKey="{00000000-0000-0000-0000-000000000000}" r:id="rId1" w:subsetted="0"/>
  </w:font>
  <w:font w:name="JetBrains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va Mono">
    <w:embedRegular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ess Start 2P" w:cs="Press Start 2P" w:eastAsia="Press Start 2P" w:hAnsi="Press Start 2P"/>
        <w:b w:val="1"/>
        <w:color w:val="2a2e2e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JetBrains Mono" w:cs="JetBrains Mono" w:eastAsia="JetBrains Mono" w:hAnsi="JetBrains Mono"/>
      <w:color w:val="38761d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36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essStart2P-regular.ttf"/><Relationship Id="rId2" Type="http://schemas.openxmlformats.org/officeDocument/2006/relationships/font" Target="fonts/JetBrainsMono-regular.ttf"/><Relationship Id="rId3" Type="http://schemas.openxmlformats.org/officeDocument/2006/relationships/font" Target="fonts/JetBrainsMono-bold.ttf"/><Relationship Id="rId4" Type="http://schemas.openxmlformats.org/officeDocument/2006/relationships/font" Target="fonts/JetBrainsMono-italic.ttf"/><Relationship Id="rId5" Type="http://schemas.openxmlformats.org/officeDocument/2006/relationships/font" Target="fonts/JetBrainsMono-boldItalic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