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 xml:space="preserve">KUBOZ</w:t>
      </w:r>
    </w:p>
    <w:p>
      <w:pPr>
        <w:pBdr>
          <w:bottom w:val="single" w:color="1F4E79" w:sz="12" w:space="6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Plataforma ERP modular para empresas dominicanas</w:t>
      </w:r>
    </w:p>
    <w:p>
      <w:pPr>
        <w:spacing w:after="80" w:before="360"/>
      </w:pPr>
      <w:r>
        <w:rPr>
          <w:b/>
          <w:bCs/>
          <w:sz w:val="48"/>
          <w:szCs w:val="48"/>
        </w:rPr>
        <w:t xml:space="preserve">Propuesta Comercial</w:t>
      </w:r>
    </w:p>
    <w:p>
      <w:pPr>
        <w:spacing w:after="360"/>
      </w:pPr>
      <w:r>
        <w:rPr>
          <w:b/>
          <w:bCs/>
          <w:color w:val="1F4E79"/>
          <w:sz w:val="28"/>
          <w:szCs w:val="28"/>
        </w:rPr>
        <w:t xml:space="preserve">Kuboz Academias — Plan Fundador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Preparada para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Juvi Swimming School S.R.L.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RNC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133-66166-7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juviswimmingschool@gmail.com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29 de mayo de 2026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Validez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30 días a partir de la fecha de propuesta</w:t>
            </w:r>
          </w:p>
        </w:tc>
      </w:tr>
    </w:tbl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Es un gusto presentarles esta propuesta para implementar Kuboz Academias como sistema integral de gestión y facturación electrónica para Juvi Swimming School.</w:t>
      </w:r>
    </w:p>
    <w:p>
      <w:pPr>
        <w:spacing w:after="120"/>
      </w:pPr>
      <w:r>
        <w:t xml:space="preserve">Kuboz es una plataforma dominicana de ERP modular en la nube, diseñada para empresas que necesitan administrar su operación completa y cumplir con los requisitos de facturación electrónica (e-CF) de la Ley 32-23 de la DGII. Combina en una sola herramienta lo que hoy normalmente requiere varios sistemas separados.</w:t>
      </w:r>
    </w:p>
    <w:p>
      <w:pPr>
        <w:spacing w:after="120"/>
      </w:pPr>
      <w:r>
        <w:t xml:space="preserve">Esta propuesta reconoce a Juvi Swimming School como cliente fundador del módulo Academias, con condiciones preferenciales a cambio de participación activa durante el período de despliegue y ajuste del producto.</w:t>
      </w:r>
    </w:p>
    <w:p>
      <w:pPr>
        <w:pStyle w:val="Heading1"/>
      </w:pPr>
      <w:r>
        <w:t xml:space="preserve">2. Entendimiento del proyecto</w:t>
      </w:r>
    </w:p>
    <w:p>
      <w:pPr>
        <w:spacing w:after="120"/>
      </w:pPr>
      <w:r>
        <w:t xml:space="preserve">Con base en lo conversado, su operación actual y necesidades son: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Operación actual: </w:t>
      </w:r>
      <w:r>
        <w:t xml:space="preserve">una escuela de natación formalizada con menos de 100 estudiantes activos.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Estado fiscal: </w:t>
      </w:r>
      <w:r>
        <w:t xml:space="preserve">empresa constituida (S.R.L.) con RNC, emisora de comprobantes fiscales electrónicos (e-CF) bajo Ley 32-23.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Necesidad principal: </w:t>
      </w:r>
      <w:r>
        <w:t xml:space="preserve">un sistema único que administre la operación de la escuela (matrícula, clases, instructores, asistencia, progreso de estudiantes, cobros) y a la vez emita facturación electrónica válida ante la DGII.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Comunicación con padres: </w:t>
      </w:r>
      <w:r>
        <w:t xml:space="preserve">recordatorios automáticos de pago y cumpleaños vía WhatsApp, dirigidos al padre si el estudiante es menor de edad, o al estudiante si es mayor.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Convenios corporativos: </w:t>
      </w:r>
      <w:r>
        <w:t xml:space="preserve">posibilidad de manejar paquetes para empresas (caso Kadic Technology SRL, RNC 1-33-65313-3) donde una empresa patrocinadora paga las clases de sus empleados.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Crecimiento esperado: </w:t>
      </w:r>
      <w:r>
        <w:t xml:space="preserve">una segunda escuela bajo la misma dirección, que se incorporará como tenant independiente cuando el cliente lo decida.</w:t>
      </w:r>
    </w:p>
    <w:p>
      <w:pPr>
        <w:pStyle w:val="Heading1"/>
      </w:pPr>
      <w:r>
        <w:t xml:space="preserve">3. Solución propuesta — Kuboz Academias (Plan Inicio)</w:t>
      </w:r>
    </w:p>
    <w:p>
      <w:pPr>
        <w:spacing w:after="120"/>
      </w:pPr>
      <w:r>
        <w:t xml:space="preserve">Se implementará el Plan Inicio de Kuboz Academias para la primera escuela. El alcance del plan incluye el Core ERP, el módulo de Academia y el módulo de Convenios Corporativos.</w:t>
      </w:r>
    </w:p>
    <w:p>
      <w:pPr>
        <w:pStyle w:val="Heading2"/>
      </w:pPr>
      <w:r>
        <w:t xml:space="preserve">Core ERP (incluido)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electrónica e-CF conforme a Ley 32-23 — comprobantes para consumidor final y crédito fiscal.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Inventario básico: catálogo de productos y artículos con control de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Cuentas por cobrar (CXC): pagos completos, parciales, saldos pendientes, edad de la deuda.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Clientes: registro completo de padres, estudiantes y empresas patrocinadoras.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Reportes fiscales DGII (606, 607, IT-1): </w:t>
      </w:r>
      <w:r>
        <w:t xml:space="preserve">incluido como beneficio del Plan Fundador (normalmente disponible en planes superiores).</w:t>
      </w:r>
    </w:p>
    <w:p>
      <w:pPr>
        <w:pStyle w:val="Heading2"/>
      </w:pPr>
      <w:r>
        <w:t xml:space="preserve">Módulo Academia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Matrícula e inscripción con cuentas familiares (varios hijos bajo un mismo responsable).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Programación de clases por horario, instructor y espacio (piscina/carril).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asistencia por clase y por estudiante.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Niveles de natación y seguimiento de progreso del estudiante.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Gestión de instructores: horarios y asignación.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espera y reposición de clases.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Cobro recurrente de mensualidades que genera factura e-CF automáticamente.</w:t>
      </w:r>
    </w:p>
    <w:p>
      <w:pPr>
        <w:pStyle w:val="Heading2"/>
      </w:pPr>
      <w:r>
        <w:t xml:space="preserve">Convenios Corporativos</w:t>
      </w:r>
    </w:p>
    <w:p>
      <w:pPr>
        <w:spacing w:after="120"/>
      </w:pPr>
      <w:r>
        <w:t xml:space="preserve">Este módulo permite a Juvi Swimming School ofrecer paquetes corporativos a empresas. Configurado inicialmente para el caso de Kadic Technology SRL (RNC 1-33-65313-3) según lo conversado.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empresas patrocinadoras con su RNC, contacto y contrato.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Vinculación de empleados como beneficiarios del paquete corporativo.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Tarifas y condiciones especiales por convenio.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e-CF emitida al RNC de la empresa patrocinadora, con su crédito fiscal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individual de asistencia y progreso de cada empleado beneficiario.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Reporte de utilización del paquete por empresa.</w:t>
      </w:r>
    </w:p>
    <w:p>
      <w:pPr>
        <w:pStyle w:val="Heading2"/>
      </w:pPr>
      <w:r>
        <w:t xml:space="preserve">Capacidad incluida en el Plan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Estudiantes activos: </w:t>
      </w:r>
      <w:r>
        <w:t xml:space="preserve">hasta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Usuarios nombrados del staff: </w:t>
      </w:r>
      <w:r>
        <w:t xml:space="preserve">5 (dueño, instructores, secretaría, contador,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Sedes (mismo RNC): </w:t>
      </w:r>
      <w:r>
        <w:t xml:space="preserve">1 (la primera escuela).</w:t>
      </w:r>
    </w:p>
    <w:p>
      <w:pPr>
        <w:pStyle w:val="Heading1"/>
      </w:pPr>
      <w:r>
        <w:t xml:space="preserve">4. Add-on: Recordatorios automáticos por WhatsApp</w:t>
      </w:r>
    </w:p>
    <w:p>
      <w:pPr>
        <w:spacing w:after="120"/>
      </w:pPr>
      <w:r>
        <w:t xml:space="preserve">Recordatorios automáticos enviados desde un número de WhatsApp dedicado a Juvi Swimming School (no compartido). Incluye: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Recordatorio de pago a padres o estudiantes mayores de edad antes de la fecha de vencimiento.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Recordatorio de cumpleaños del estudiante.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Plantillas configurables para mensajes personalizados.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Trazabilidad de envío y lectura.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Instancia dedicada con número propio — la marca y la confianza quedan en Juvi Swimming School, no en un número genérico.</w:t>
      </w:r>
    </w:p>
    <w:p>
      <w:pPr>
        <w:pStyle w:val="Heading1"/>
      </w:pPr>
      <w:r>
        <w:t xml:space="preserve">5. Inversión — Precio Fundador</w:t>
      </w:r>
    </w:p>
    <w:p>
      <w:pPr>
        <w:spacing w:after="120"/>
      </w:pPr>
      <w:r>
        <w:t xml:space="preserve">Como cliente fundador del módulo Academias, Juvi Swimming School recibe condiciones preferenciales: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700"/>
        <w:gridCol w:w="1700"/>
        <w:gridCol w:w="146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Precio Lista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Precio Fundador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Ahorro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Plan Academias Inicio — suscripción mensual (12 meses)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US$129/mes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US$89/mes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31%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Implementación (única)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US$399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US$199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50%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Add-on Recordatorios WhatsApp — suscripción mensual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US$59/mes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US$59/mes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Setup WhatsApp (única)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US$99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US$99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F2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Totales: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Mensualidad total (Plan Inicio + WhatsApp) durante 12 meses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US$148 / mes</w:t>
            </w:r>
          </w:p>
        </w:tc>
      </w:tr>
      <w:t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Inversión inicial única (implementación + setup WhatsApp)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</w:rPr>
              <w:t xml:space="preserve">US$298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Notas: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precio fundador de US$89/mes se mantiene bloqueado durante 12 meses desde el inicio del servicio. A partir del mes 13, la suscripción pasa a la tarifa estándar vigente.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Precios en dólares estadounidenses (USD). Pago en RD$ aplicando la tasa de cambio del día de la factura.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Facturación mensual adelantada.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add-on de WhatsApp es opcional y puede activarse o pausarse con 30 días de aviso.</w:t>
      </w:r>
    </w:p>
    <w:p>
      <w:pPr>
        <w:pStyle w:val="Heading1"/>
      </w:pPr>
      <w:r>
        <w:t xml:space="preserve">6. Crecimiento futuro — segunda escuela</w:t>
      </w:r>
    </w:p>
    <w:p>
      <w:pPr>
        <w:spacing w:after="120"/>
      </w:pPr>
      <w:r>
        <w:t xml:space="preserve">Cuando Juvi Swimming School decida incorporar su segunda escuela, esta se habilitará como tenant independiente dentro de Kuboz, con su propio espacio de datos, su propia configuración y su propio número de WhatsApp dedicado.</w:t>
      </w:r>
    </w:p>
    <w:p>
      <w:pPr>
        <w:spacing w:after="120"/>
      </w:pPr>
      <w:r>
        <w:t xml:space="preserve">Condiciones para la segunda escuela al momento de activación: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Precio fundador propio: </w:t>
      </w:r>
      <w:r>
        <w:t xml:space="preserve">la segunda escuela recibe su propio período de 12 meses a US$89/mes contados desde el momento de su activación, independiente del calendario de la primera escuela. A partir del mes 13 de la segunda escuela, la suscripción pasa a la tarifa estándar vigente.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Implementación: </w:t>
      </w:r>
      <w:r>
        <w:t xml:space="preserve">US$99 (con descuento adicional por ser ya cliente activo).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dedicado: </w:t>
      </w:r>
      <w:r>
        <w:t xml:space="preserve">se mantiene el costo del add-on en US$59/mes, con setup de US$49.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migración compleja: </w:t>
      </w:r>
      <w:r>
        <w:t xml:space="preserve">cada escuela arranca con su propia base limpia, configurada según su operación.</w:t>
      </w:r>
    </w:p>
    <w:p>
      <w:pPr>
        <w:pStyle w:val="Heading1"/>
      </w:pPr>
      <w:r>
        <w:t xml:space="preserve">7. Términos y condiciones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Propiedad intelectual: </w:t>
      </w:r>
      <w:r>
        <w:t xml:space="preserve">Kuboz mantiene la propiedad del software y del módulo Academias. Juvi Swimming School recibe una licencia de uso bajo modelo de suscripción.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del cliente: </w:t>
      </w:r>
      <w:r>
        <w:t xml:space="preserve">Juvi Swimming School es propietaria de todos sus datos (estudiantes, pagos, registros). En caso de terminación, se entrega exportación completa en formato estándar.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Cumplimiento DGII: </w:t>
      </w:r>
      <w:r>
        <w:t xml:space="preserve">Juvi Swimming School aporta su certificado digital y RNC. Kuboz configura las secuencias e-CF y mantiene la integración técnica con DGII.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Soporte: </w:t>
      </w:r>
      <w:r>
        <w:t xml:space="preserve">disponible vía chat y correo durante horario laboral (lunes a viernes, 9:00 a.m. a 6:00 p.m. hora local). Soporte prioritario durante los primeros 30 días post-implementación.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Disponibilidad: </w:t>
      </w:r>
      <w:r>
        <w:t xml:space="preserve">SLA básico de uptime mensual del 99%, exceptuando ventanas de mantenimiento programadas y notificadas.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Cancelación: </w:t>
      </w:r>
      <w:r>
        <w:t xml:space="preserve">el cliente puede cancelar la suscripción en cualquier momento con 30 días de aviso por escrito. No hay penalidad por cancelación, salvo el saldo pendiente del período en curso.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Confidencialidad: </w:t>
      </w:r>
      <w:r>
        <w:t xml:space="preserve">Kuboz mantiene la confidencialidad de toda la información operativa y comercial de Juvi Swimming School.</w:t>
      </w:r>
    </w:p>
    <w:p>
      <w:pPr>
        <w:pStyle w:val="Heading1"/>
      </w:pPr>
      <w:r>
        <w:t xml:space="preserve">8. Próximos pasos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Reunión de revisión: aclarar dudas y ajustar detalles de configuración.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Firma del acuerdo y pago del setup inicial.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Kick-off de implementación: carga de datos, configuración de niveles y programas, capacitación remota (4 horas).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Configuración del número de WhatsApp dedicado y de las plantillas de recordatorios.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Go-live estimado: 2 a 3 semanas desde la firma del acuerdo.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Quedamos a sus órdenes para cualquier aclaración o ajuste a esta propuesta.</w:t>
      </w:r>
    </w:p>
    <w:p>
      <w:pPr>
        <w:spacing w:after="120"/>
      </w:pPr>
      <w:r>
        <w:t xml:space="preserve"/>
      </w:r>
    </w:p>
    <w:p>
      <w:pPr>
        <w:spacing w:after="80"/>
      </w:pPr>
      <w:r>
        <w:t xml:space="preserve">Atentamente,</w:t>
      </w:r>
    </w:p>
    <w:p>
      <w:pPr>
        <w:spacing w:after="120"/>
      </w:pPr>
      <w:r>
        <w:rPr>
          <w:b/>
          <w:bCs/>
          <w:color w:val="1F4E79"/>
          <w:sz w:val="24"/>
          <w:szCs w:val="24"/>
        </w:rPr>
        <w:t xml:space="preserve">Equipo Kuboz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6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2026-05-29T18:28:52.622Z</dcterms:created>
  <dcterms:modified xsi:type="dcterms:W3CDTF">2026-05-29T18:28:52.645Z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