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670" w:rsidRDefault="00983670">
      <w:pPr>
        <w:widowControl w:val="0"/>
        <w:spacing w:before="0" w:line="240" w:lineRule="auto"/>
        <w:rPr>
          <w:color w:val="999999"/>
          <w:sz w:val="12"/>
          <w:szCs w:val="12"/>
        </w:rPr>
      </w:pPr>
    </w:p>
    <w:tbl>
      <w:tblPr>
        <w:tblStyle w:val="a"/>
        <w:tblW w:w="10080" w:type="dxa"/>
        <w:tblInd w:w="72" w:type="dxa"/>
        <w:tblLayout w:type="fixed"/>
        <w:tblLook w:val="0600" w:firstRow="0" w:lastRow="0" w:firstColumn="0" w:lastColumn="0" w:noHBand="1" w:noVBand="1"/>
      </w:tblPr>
      <w:tblGrid>
        <w:gridCol w:w="3600"/>
        <w:gridCol w:w="6480"/>
      </w:tblGrid>
      <w:tr w:rsidR="00983670">
        <w:trPr>
          <w:trHeight w:val="2820"/>
        </w:trPr>
        <w:tc>
          <w:tcPr>
            <w:tcW w:w="3600" w:type="dxa"/>
            <w:tcBorders>
              <w:top w:val="nil"/>
              <w:left w:val="nil"/>
              <w:bottom w:val="nil"/>
              <w:right w:val="nil"/>
            </w:tcBorders>
            <w:shd w:val="clear" w:color="auto" w:fill="auto"/>
            <w:tcMar>
              <w:top w:w="72" w:type="dxa"/>
              <w:left w:w="72" w:type="dxa"/>
              <w:bottom w:w="72" w:type="dxa"/>
              <w:right w:w="72" w:type="dxa"/>
            </w:tcMar>
          </w:tcPr>
          <w:p w:rsidR="00983670" w:rsidRDefault="00B40C61">
            <w:pPr>
              <w:spacing w:before="0" w:line="240" w:lineRule="auto"/>
              <w:rPr>
                <w:rFonts w:ascii="Raleway" w:eastAsia="Raleway" w:hAnsi="Raleway" w:cs="Raleway"/>
                <w:b/>
                <w:sz w:val="48"/>
                <w:szCs w:val="48"/>
              </w:rPr>
            </w:pPr>
            <w:r>
              <w:rPr>
                <w:rFonts w:ascii="Raleway" w:eastAsia="Raleway" w:hAnsi="Raleway" w:cs="Raleway"/>
                <w:b/>
                <w:noProof/>
                <w:sz w:val="48"/>
                <w:szCs w:val="48"/>
              </w:rPr>
              <w:drawing>
                <wp:inline distT="114300" distB="114300" distL="114300" distR="114300">
                  <wp:extent cx="1704975" cy="1152525"/>
                  <wp:effectExtent l="0" t="0" r="0" b="0"/>
                  <wp:docPr id="3" name="image6.png" descr="gimpies logo.png"/>
                  <wp:cNvGraphicFramePr/>
                  <a:graphic xmlns:a="http://schemas.openxmlformats.org/drawingml/2006/main">
                    <a:graphicData uri="http://schemas.openxmlformats.org/drawingml/2006/picture">
                      <pic:pic xmlns:pic="http://schemas.openxmlformats.org/drawingml/2006/picture">
                        <pic:nvPicPr>
                          <pic:cNvPr id="0" name="image6.png" descr="gimpies logo.png"/>
                          <pic:cNvPicPr preferRelativeResize="0"/>
                        </pic:nvPicPr>
                        <pic:blipFill>
                          <a:blip r:embed="rId5"/>
                          <a:srcRect/>
                          <a:stretch>
                            <a:fillRect/>
                          </a:stretch>
                        </pic:blipFill>
                        <pic:spPr>
                          <a:xfrm>
                            <a:off x="0" y="0"/>
                            <a:ext cx="1704975" cy="1152525"/>
                          </a:xfrm>
                          <a:prstGeom prst="rect">
                            <a:avLst/>
                          </a:prstGeom>
                          <a:ln/>
                        </pic:spPr>
                      </pic:pic>
                    </a:graphicData>
                  </a:graphic>
                </wp:inline>
              </w:drawing>
            </w:r>
          </w:p>
          <w:p w:rsidR="00983670" w:rsidRDefault="00983670">
            <w:pPr>
              <w:spacing w:before="0" w:line="240" w:lineRule="auto"/>
              <w:rPr>
                <w:rFonts w:ascii="Raleway" w:eastAsia="Raleway" w:hAnsi="Raleway" w:cs="Raleway"/>
                <w:b/>
                <w:sz w:val="48"/>
                <w:szCs w:val="48"/>
              </w:rPr>
            </w:pPr>
          </w:p>
          <w:p w:rsidR="00983670" w:rsidRDefault="00B40C61">
            <w:pPr>
              <w:spacing w:before="0" w:line="240" w:lineRule="auto"/>
            </w:pPr>
            <w:r>
              <w:t>Gimpies.nl</w:t>
            </w:r>
          </w:p>
          <w:p w:rsidR="00983670" w:rsidRDefault="00B40C61">
            <w:pPr>
              <w:spacing w:before="0" w:line="240" w:lineRule="auto"/>
            </w:pPr>
            <w:r>
              <w:t>Renbaan 12</w:t>
            </w:r>
          </w:p>
          <w:p w:rsidR="00983670" w:rsidRDefault="00B40C61">
            <w:pPr>
              <w:widowControl w:val="0"/>
              <w:spacing w:before="0"/>
            </w:pPr>
            <w:r>
              <w:t>1234 AB Tietjerksteradeel</w:t>
            </w:r>
          </w:p>
          <w:p w:rsidR="00983670" w:rsidRDefault="00983670">
            <w:pPr>
              <w:widowControl w:val="0"/>
              <w:spacing w:before="0"/>
              <w:rPr>
                <w:color w:val="D44500"/>
              </w:rPr>
            </w:pPr>
          </w:p>
        </w:tc>
        <w:tc>
          <w:tcPr>
            <w:tcW w:w="6480" w:type="dxa"/>
            <w:tcBorders>
              <w:top w:val="nil"/>
              <w:left w:val="nil"/>
              <w:bottom w:val="nil"/>
              <w:right w:val="nil"/>
            </w:tcBorders>
            <w:shd w:val="clear" w:color="auto" w:fill="auto"/>
            <w:tcMar>
              <w:top w:w="72" w:type="dxa"/>
              <w:left w:w="72" w:type="dxa"/>
              <w:bottom w:w="72" w:type="dxa"/>
              <w:right w:w="72" w:type="dxa"/>
            </w:tcMar>
          </w:tcPr>
          <w:p w:rsidR="00983670" w:rsidRDefault="00B40C61">
            <w:pPr>
              <w:pStyle w:val="Heading2"/>
              <w:keepNext w:val="0"/>
              <w:keepLines w:val="0"/>
              <w:widowControl w:val="0"/>
              <w:spacing w:before="0"/>
              <w:rPr>
                <w:sz w:val="22"/>
                <w:szCs w:val="22"/>
              </w:rPr>
            </w:pPr>
            <w:bookmarkStart w:id="0" w:name="_p4f3lvfon4kg" w:colFirst="0" w:colLast="0"/>
            <w:bookmarkEnd w:id="0"/>
            <w:r>
              <w:rPr>
                <w:b w:val="0"/>
                <w:noProof/>
                <w:color w:val="666666"/>
                <w:sz w:val="18"/>
                <w:szCs w:val="18"/>
              </w:rPr>
              <w:drawing>
                <wp:inline distT="114300" distB="114300" distL="114300" distR="114300">
                  <wp:extent cx="3981450" cy="25400"/>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6"/>
                          <a:srcRect/>
                          <a:stretch>
                            <a:fillRect/>
                          </a:stretch>
                        </pic:blipFill>
                        <pic:spPr>
                          <a:xfrm>
                            <a:off x="0" y="0"/>
                            <a:ext cx="3981450" cy="25400"/>
                          </a:xfrm>
                          <a:prstGeom prst="rect">
                            <a:avLst/>
                          </a:prstGeom>
                          <a:ln/>
                        </pic:spPr>
                      </pic:pic>
                    </a:graphicData>
                  </a:graphic>
                </wp:inline>
              </w:drawing>
            </w:r>
          </w:p>
          <w:p w:rsidR="00983670" w:rsidRDefault="00B40C61">
            <w:pPr>
              <w:widowControl w:val="0"/>
              <w:rPr>
                <w:color w:val="666666"/>
              </w:rPr>
            </w:pPr>
            <w:r>
              <w:rPr>
                <w:color w:val="666666"/>
              </w:rPr>
              <w:t>2 oktober 2017</w:t>
            </w:r>
          </w:p>
          <w:p w:rsidR="00983670" w:rsidRDefault="00B40C61">
            <w:pPr>
              <w:pStyle w:val="Heading1"/>
              <w:widowControl w:val="0"/>
              <w:rPr>
                <w:rFonts w:ascii="Raleway" w:eastAsia="Raleway" w:hAnsi="Raleway" w:cs="Raleway"/>
              </w:rPr>
            </w:pPr>
            <w:bookmarkStart w:id="1" w:name="_387wrthhx46m" w:colFirst="0" w:colLast="0"/>
            <w:bookmarkEnd w:id="1"/>
            <w:r>
              <w:rPr>
                <w:sz w:val="22"/>
                <w:szCs w:val="22"/>
              </w:rPr>
              <w:t>Specialized Hiatus IT</w:t>
            </w:r>
          </w:p>
          <w:p w:rsidR="00983670" w:rsidRDefault="00B40C61">
            <w:pPr>
              <w:widowControl w:val="0"/>
              <w:spacing w:before="0" w:line="240" w:lineRule="auto"/>
            </w:pPr>
            <w:r>
              <w:t>Charles Babbagelaan 1010</w:t>
            </w:r>
          </w:p>
          <w:p w:rsidR="00983670" w:rsidRPr="00A5414A" w:rsidRDefault="00B40C61">
            <w:pPr>
              <w:widowControl w:val="0"/>
              <w:spacing w:before="0" w:line="240" w:lineRule="auto"/>
              <w:rPr>
                <w:lang w:val="nl-NL"/>
              </w:rPr>
            </w:pPr>
            <w:r w:rsidRPr="00A5414A">
              <w:rPr>
                <w:lang w:val="nl-NL"/>
              </w:rPr>
              <w:t>1010 AB Amsterdam</w:t>
            </w:r>
          </w:p>
          <w:p w:rsidR="00983670" w:rsidRPr="00A5414A" w:rsidRDefault="00B40C61">
            <w:pPr>
              <w:widowControl w:val="0"/>
              <w:spacing w:before="480"/>
              <w:rPr>
                <w:lang w:val="nl-NL"/>
              </w:rPr>
            </w:pPr>
            <w:r w:rsidRPr="00A5414A">
              <w:rPr>
                <w:lang w:val="nl-NL"/>
              </w:rPr>
              <w:t>Geachte heer, geachte mevrouw,</w:t>
            </w:r>
          </w:p>
          <w:p w:rsidR="00983670" w:rsidRPr="00A5414A" w:rsidRDefault="00B40C61">
            <w:pPr>
              <w:widowControl w:val="0"/>
              <w:rPr>
                <w:lang w:val="nl-NL"/>
              </w:rPr>
            </w:pPr>
            <w:r w:rsidRPr="00A5414A">
              <w:rPr>
                <w:lang w:val="nl-NL"/>
              </w:rPr>
              <w:t>Gimpies.nl is een bedrijf dat in heel Nederland gymschoenen verkoopt. We proberen de winkels,  de bevoorrading en het hele bedrijf er achter zo klein en simpel mogelijk te houden om zo de prijs van de gymschoenen laag te kunnen houden. Gimpies.nl is een ec</w:t>
            </w:r>
            <w:r w:rsidRPr="00A5414A">
              <w:rPr>
                <w:lang w:val="nl-NL"/>
              </w:rPr>
              <w:t>hte prijsvechter. Ons credo is dan ook “Goedkoop loopt lekker licht”.</w:t>
            </w:r>
          </w:p>
          <w:p w:rsidR="00983670" w:rsidRPr="00A5414A" w:rsidRDefault="00B40C61">
            <w:pPr>
              <w:widowControl w:val="0"/>
              <w:rPr>
                <w:lang w:val="nl-NL"/>
              </w:rPr>
            </w:pPr>
            <w:r w:rsidRPr="00A5414A">
              <w:rPr>
                <w:lang w:val="nl-NL"/>
              </w:rPr>
              <w:t xml:space="preserve">Gimpies.nl heeft behoefte aan een goed voorraadbeheer systeem.  De </w:t>
            </w:r>
            <w:r w:rsidRPr="00A5414A">
              <w:rPr>
                <w:highlight w:val="yellow"/>
                <w:lang w:val="nl-NL"/>
              </w:rPr>
              <w:t>eerste prioriteit ligt bij het magazijnsysteem</w:t>
            </w:r>
            <w:r w:rsidRPr="00A5414A">
              <w:rPr>
                <w:lang w:val="nl-NL"/>
              </w:rPr>
              <w:t xml:space="preserve">. Dat moet zo snel mogelijk klaar zijn. Pas </w:t>
            </w:r>
            <w:r w:rsidRPr="00A5414A">
              <w:rPr>
                <w:highlight w:val="yellow"/>
                <w:lang w:val="nl-NL"/>
              </w:rPr>
              <w:t>in latere instantie is het sy</w:t>
            </w:r>
            <w:r w:rsidRPr="00A5414A">
              <w:rPr>
                <w:highlight w:val="yellow"/>
                <w:lang w:val="nl-NL"/>
              </w:rPr>
              <w:t>steem voor de afdeling verkoop nodig.</w:t>
            </w:r>
            <w:r w:rsidRPr="00A5414A">
              <w:rPr>
                <w:lang w:val="nl-NL"/>
              </w:rPr>
              <w:t xml:space="preserve"> Middels deze brief geven we kort aan wat er zoal nodig is. </w:t>
            </w:r>
          </w:p>
          <w:p w:rsidR="00983670" w:rsidRPr="00A5414A" w:rsidRDefault="00B40C61">
            <w:pPr>
              <w:widowControl w:val="0"/>
              <w:rPr>
                <w:lang w:val="nl-NL"/>
              </w:rPr>
            </w:pPr>
            <w:r w:rsidRPr="00A5414A">
              <w:rPr>
                <w:lang w:val="nl-NL"/>
              </w:rPr>
              <w:t xml:space="preserve">In het magazijn waar alle gymschoenen binnenkomen en de voorraad bijgehouden moet worden als er weer een levering binnenkomt, staan </w:t>
            </w:r>
            <w:r w:rsidRPr="00A5414A">
              <w:rPr>
                <w:highlight w:val="yellow"/>
                <w:lang w:val="nl-NL"/>
              </w:rPr>
              <w:t>enkele simpele computers. Daarom moet daar een zo licht mogelijk programma op draaien. Vandaar dat er voor deze PC’s een con</w:t>
            </w:r>
            <w:r w:rsidRPr="00A5414A">
              <w:rPr>
                <w:highlight w:val="yellow"/>
                <w:lang w:val="nl-NL"/>
              </w:rPr>
              <w:t>sole programma gemaakt moet worden.</w:t>
            </w:r>
          </w:p>
          <w:p w:rsidR="00983670" w:rsidRPr="00A5414A" w:rsidRDefault="00B40C61">
            <w:pPr>
              <w:widowControl w:val="0"/>
              <w:rPr>
                <w:lang w:val="nl-NL"/>
              </w:rPr>
            </w:pPr>
            <w:r w:rsidRPr="00A5414A">
              <w:rPr>
                <w:lang w:val="nl-NL"/>
              </w:rPr>
              <w:t xml:space="preserve">Alle medewerkers die gebruik willen maken van het nieuwe systeem moeten </w:t>
            </w:r>
            <w:r w:rsidRPr="00A5414A">
              <w:rPr>
                <w:highlight w:val="yellow"/>
                <w:lang w:val="nl-NL"/>
              </w:rPr>
              <w:t>eerst inloggen</w:t>
            </w:r>
            <w:r w:rsidRPr="00A5414A">
              <w:rPr>
                <w:lang w:val="nl-NL"/>
              </w:rPr>
              <w:t xml:space="preserve">. Daarbij moeten ze hun </w:t>
            </w:r>
            <w:r w:rsidRPr="00A5414A">
              <w:rPr>
                <w:highlight w:val="yellow"/>
                <w:lang w:val="nl-NL"/>
              </w:rPr>
              <w:t>voornaam intypen en een wachtwoord</w:t>
            </w:r>
            <w:r w:rsidRPr="00A5414A">
              <w:rPr>
                <w:lang w:val="nl-NL"/>
              </w:rPr>
              <w:t xml:space="preserve">. De </w:t>
            </w:r>
            <w:r w:rsidRPr="00A5414A">
              <w:rPr>
                <w:highlight w:val="yellow"/>
                <w:lang w:val="nl-NL"/>
              </w:rPr>
              <w:t>voornaam is vrij</w:t>
            </w:r>
            <w:r w:rsidRPr="00A5414A">
              <w:rPr>
                <w:lang w:val="nl-NL"/>
              </w:rPr>
              <w:t xml:space="preserve">, maar het </w:t>
            </w:r>
            <w:r w:rsidRPr="00A5414A">
              <w:rPr>
                <w:highlight w:val="yellow"/>
                <w:lang w:val="nl-NL"/>
              </w:rPr>
              <w:t>wachtwoord is voor iedereen hetzelfde</w:t>
            </w:r>
            <w:r w:rsidRPr="00A5414A">
              <w:rPr>
                <w:lang w:val="nl-NL"/>
              </w:rPr>
              <w:t xml:space="preserve"> en moe</w:t>
            </w:r>
            <w:r w:rsidRPr="00A5414A">
              <w:rPr>
                <w:lang w:val="nl-NL"/>
              </w:rPr>
              <w:t xml:space="preserve">t gecontroleerd worden door het systeem. Ze mogen </w:t>
            </w:r>
            <w:r w:rsidRPr="00A5414A">
              <w:rPr>
                <w:highlight w:val="yellow"/>
                <w:lang w:val="nl-NL"/>
              </w:rPr>
              <w:t>maximaal drie pogingen</w:t>
            </w:r>
            <w:r w:rsidRPr="00A5414A">
              <w:rPr>
                <w:lang w:val="nl-NL"/>
              </w:rPr>
              <w:t xml:space="preserve"> doen om </w:t>
            </w:r>
            <w:r w:rsidRPr="00A5414A">
              <w:rPr>
                <w:highlight w:val="yellow"/>
                <w:lang w:val="nl-NL"/>
              </w:rPr>
              <w:t>in te loggen</w:t>
            </w:r>
            <w:r w:rsidRPr="00A5414A">
              <w:rPr>
                <w:lang w:val="nl-NL"/>
              </w:rPr>
              <w:t>.</w:t>
            </w:r>
          </w:p>
          <w:p w:rsidR="00983670" w:rsidRPr="00A5414A" w:rsidRDefault="00B40C61">
            <w:pPr>
              <w:widowControl w:val="0"/>
              <w:rPr>
                <w:lang w:val="nl-NL"/>
              </w:rPr>
            </w:pPr>
            <w:r w:rsidRPr="00A5414A">
              <w:rPr>
                <w:lang w:val="nl-NL"/>
              </w:rPr>
              <w:t>De magazijnmedewerkers moeten nadat ze zijn ingelogd in een hoofdmenu komen met de volgende opties:</w:t>
            </w:r>
          </w:p>
          <w:p w:rsidR="00983670" w:rsidRDefault="00B40C61">
            <w:pPr>
              <w:widowControl w:val="0"/>
              <w:numPr>
                <w:ilvl w:val="0"/>
                <w:numId w:val="2"/>
              </w:numPr>
              <w:contextualSpacing/>
            </w:pPr>
            <w:r>
              <w:t>Voorraad bekijken</w:t>
            </w:r>
          </w:p>
          <w:p w:rsidR="00983670" w:rsidRDefault="00B40C61">
            <w:pPr>
              <w:widowControl w:val="0"/>
              <w:numPr>
                <w:ilvl w:val="0"/>
                <w:numId w:val="2"/>
              </w:numPr>
              <w:contextualSpacing/>
            </w:pPr>
            <w:r>
              <w:t>Voorraad wijzigen</w:t>
            </w:r>
          </w:p>
          <w:p w:rsidR="00983670" w:rsidRDefault="00B40C61">
            <w:pPr>
              <w:widowControl w:val="0"/>
              <w:numPr>
                <w:ilvl w:val="0"/>
                <w:numId w:val="2"/>
              </w:numPr>
              <w:contextualSpacing/>
            </w:pPr>
            <w:r>
              <w:t>Uitloggen en afsluiten</w:t>
            </w:r>
          </w:p>
          <w:p w:rsidR="00B40C61" w:rsidRDefault="00B40C61">
            <w:pPr>
              <w:widowControl w:val="0"/>
              <w:numPr>
                <w:ilvl w:val="0"/>
                <w:numId w:val="2"/>
              </w:numPr>
              <w:contextualSpacing/>
            </w:pPr>
            <w:r>
              <w:t xml:space="preserve">Menu </w:t>
            </w:r>
            <w:bookmarkStart w:id="2" w:name="_GoBack"/>
            <w:bookmarkEnd w:id="2"/>
            <w:r>
              <w:t>oproepen</w:t>
            </w:r>
          </w:p>
          <w:p w:rsidR="00983670" w:rsidRPr="00A5414A" w:rsidRDefault="00B40C61">
            <w:pPr>
              <w:widowControl w:val="0"/>
              <w:rPr>
                <w:lang w:val="nl-NL"/>
              </w:rPr>
            </w:pPr>
            <w:r w:rsidRPr="00A5414A">
              <w:rPr>
                <w:lang w:val="nl-NL"/>
              </w:rPr>
              <w:t>Vo</w:t>
            </w:r>
            <w:r w:rsidRPr="00A5414A">
              <w:rPr>
                <w:lang w:val="nl-NL"/>
              </w:rPr>
              <w:t xml:space="preserve">or de </w:t>
            </w:r>
            <w:r w:rsidRPr="00DE5440">
              <w:rPr>
                <w:highlight w:val="yellow"/>
                <w:lang w:val="nl-NL"/>
              </w:rPr>
              <w:t>afdeling verkoop moet een apart systeem komen</w:t>
            </w:r>
            <w:r w:rsidRPr="00A5414A">
              <w:rPr>
                <w:lang w:val="nl-NL"/>
              </w:rPr>
              <w:t>. Omdat ze daar wel geavanceerde computers hebben, moet deze een grafische interface hebben. Ook medewerkers van de afdeling verkoop moeten inloggen op dezelfde wijze als de magazijnmedewerkers, maar dan i</w:t>
            </w:r>
            <w:r w:rsidRPr="00A5414A">
              <w:rPr>
                <w:lang w:val="nl-NL"/>
              </w:rPr>
              <w:t>n de grafische omgeving.</w:t>
            </w:r>
          </w:p>
          <w:p w:rsidR="00983670" w:rsidRPr="00A5414A" w:rsidRDefault="00B40C61">
            <w:pPr>
              <w:widowControl w:val="0"/>
              <w:rPr>
                <w:lang w:val="nl-NL"/>
              </w:rPr>
            </w:pPr>
            <w:r w:rsidRPr="00A5414A">
              <w:rPr>
                <w:lang w:val="nl-NL"/>
              </w:rPr>
              <w:t>De verkoop module moet de volgende functies ondersteunen:</w:t>
            </w:r>
          </w:p>
          <w:p w:rsidR="00983670" w:rsidRDefault="00B40C61">
            <w:pPr>
              <w:widowControl w:val="0"/>
              <w:numPr>
                <w:ilvl w:val="0"/>
                <w:numId w:val="1"/>
              </w:numPr>
              <w:contextualSpacing/>
            </w:pPr>
            <w:r>
              <w:t>Verkoop registreren</w:t>
            </w:r>
          </w:p>
          <w:p w:rsidR="00983670" w:rsidRDefault="00B40C61">
            <w:pPr>
              <w:widowControl w:val="0"/>
              <w:numPr>
                <w:ilvl w:val="0"/>
                <w:numId w:val="1"/>
              </w:numPr>
              <w:contextualSpacing/>
            </w:pPr>
            <w:r>
              <w:t>Artikel toevoegen</w:t>
            </w:r>
          </w:p>
          <w:p w:rsidR="00983670" w:rsidRDefault="00B40C61">
            <w:pPr>
              <w:widowControl w:val="0"/>
              <w:numPr>
                <w:ilvl w:val="0"/>
                <w:numId w:val="1"/>
              </w:numPr>
              <w:contextualSpacing/>
            </w:pPr>
            <w:r>
              <w:t>Statistische gegevens inzien</w:t>
            </w:r>
          </w:p>
          <w:p w:rsidR="00983670" w:rsidRDefault="00B40C61">
            <w:pPr>
              <w:widowControl w:val="0"/>
              <w:numPr>
                <w:ilvl w:val="0"/>
                <w:numId w:val="1"/>
              </w:numPr>
              <w:contextualSpacing/>
            </w:pPr>
            <w:r>
              <w:t>Uitloggen en afsluiten</w:t>
            </w:r>
          </w:p>
          <w:p w:rsidR="00983670" w:rsidRDefault="00983670">
            <w:pPr>
              <w:widowControl w:val="0"/>
            </w:pPr>
          </w:p>
          <w:p w:rsidR="00983670" w:rsidRPr="00A5414A" w:rsidRDefault="00B40C61">
            <w:pPr>
              <w:widowControl w:val="0"/>
              <w:rPr>
                <w:lang w:val="nl-NL"/>
              </w:rPr>
            </w:pPr>
            <w:r w:rsidRPr="00A5414A">
              <w:rPr>
                <w:lang w:val="nl-NL"/>
              </w:rPr>
              <w:t xml:space="preserve">Voor beide modules geldt dat ze intuïtief, duidelijk, </w:t>
            </w:r>
            <w:r w:rsidRPr="000A3E6B">
              <w:rPr>
                <w:highlight w:val="yellow"/>
                <w:lang w:val="nl-NL"/>
              </w:rPr>
              <w:t>eenduidig en rustig moeten zijn.</w:t>
            </w:r>
            <w:r w:rsidRPr="00A5414A">
              <w:rPr>
                <w:lang w:val="nl-NL"/>
              </w:rPr>
              <w:t xml:space="preserve"> Bovendien geldt, </w:t>
            </w:r>
            <w:r w:rsidRPr="00A11B4D">
              <w:rPr>
                <w:highlight w:val="magenta"/>
                <w:lang w:val="nl-NL"/>
              </w:rPr>
              <w:t>dat beide modules gebruik moeten maken van hetzelfde databestand in een map waar beide modules bij kunnen.</w:t>
            </w:r>
          </w:p>
          <w:p w:rsidR="00983670" w:rsidRPr="00A5414A" w:rsidRDefault="00B40C61">
            <w:pPr>
              <w:widowControl w:val="0"/>
              <w:rPr>
                <w:lang w:val="nl-NL"/>
              </w:rPr>
            </w:pPr>
            <w:r w:rsidRPr="00A5414A">
              <w:rPr>
                <w:lang w:val="nl-NL"/>
              </w:rPr>
              <w:t>Tot zover deze korte beschrijving van onze be</w:t>
            </w:r>
            <w:r w:rsidRPr="00A5414A">
              <w:rPr>
                <w:lang w:val="nl-NL"/>
              </w:rPr>
              <w:t>hoeften. Graag lichten wij het een en ander toe in een persoonlijk gesprek.</w:t>
            </w:r>
          </w:p>
          <w:p w:rsidR="00983670" w:rsidRPr="00A5414A" w:rsidRDefault="00983670">
            <w:pPr>
              <w:widowControl w:val="0"/>
              <w:rPr>
                <w:lang w:val="nl-NL"/>
              </w:rPr>
            </w:pPr>
          </w:p>
          <w:p w:rsidR="00983670" w:rsidRPr="00A5414A" w:rsidRDefault="00B40C61">
            <w:pPr>
              <w:widowControl w:val="0"/>
              <w:rPr>
                <w:lang w:val="nl-NL"/>
              </w:rPr>
            </w:pPr>
            <w:r w:rsidRPr="00A5414A">
              <w:rPr>
                <w:lang w:val="nl-NL"/>
              </w:rPr>
              <w:t>Met vriendelijke groet,</w:t>
            </w:r>
          </w:p>
          <w:p w:rsidR="00983670" w:rsidRPr="00A5414A" w:rsidRDefault="00B40C61">
            <w:pPr>
              <w:pStyle w:val="Heading2"/>
              <w:widowControl w:val="0"/>
              <w:rPr>
                <w:sz w:val="22"/>
                <w:szCs w:val="22"/>
                <w:lang w:val="nl-NL"/>
              </w:rPr>
            </w:pPr>
            <w:bookmarkStart w:id="3" w:name="_cvba61a4z2vq" w:colFirst="0" w:colLast="0"/>
            <w:bookmarkEnd w:id="3"/>
            <w:r w:rsidRPr="00A5414A">
              <w:rPr>
                <w:sz w:val="22"/>
                <w:szCs w:val="22"/>
                <w:lang w:val="nl-NL"/>
              </w:rPr>
              <w:t>President directeur</w:t>
            </w:r>
            <w:r w:rsidRPr="00A5414A">
              <w:rPr>
                <w:sz w:val="22"/>
                <w:szCs w:val="22"/>
                <w:lang w:val="nl-NL"/>
              </w:rPr>
              <w:t xml:space="preserve"> gimpies.nl</w:t>
            </w:r>
          </w:p>
          <w:p w:rsidR="00983670" w:rsidRDefault="00B40C61">
            <w:pPr>
              <w:spacing w:before="0" w:line="240" w:lineRule="auto"/>
            </w:pPr>
            <w:r>
              <w:rPr>
                <w:noProof/>
              </w:rPr>
              <w:drawing>
                <wp:inline distT="114300" distB="114300" distL="114300" distR="114300">
                  <wp:extent cx="1854654" cy="897731"/>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854654" cy="897731"/>
                          </a:xfrm>
                          <a:prstGeom prst="rect">
                            <a:avLst/>
                          </a:prstGeom>
                          <a:ln/>
                        </pic:spPr>
                      </pic:pic>
                    </a:graphicData>
                  </a:graphic>
                </wp:inline>
              </w:drawing>
            </w:r>
          </w:p>
        </w:tc>
      </w:tr>
    </w:tbl>
    <w:p w:rsidR="00983670" w:rsidRDefault="00983670">
      <w:pPr>
        <w:widowControl w:val="0"/>
      </w:pPr>
    </w:p>
    <w:p w:rsidR="00983670" w:rsidRDefault="00983670"/>
    <w:sectPr w:rsidR="00983670">
      <w:pgSz w:w="12240" w:h="15840"/>
      <w:pgMar w:top="720" w:right="1080" w:bottom="720" w:left="108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ato">
    <w:charset w:val="00"/>
    <w:family w:val="auto"/>
    <w:pitch w:val="default"/>
  </w:font>
  <w:font w:name="Trebuchet MS">
    <w:panose1 w:val="020B0603020202020204"/>
    <w:charset w:val="00"/>
    <w:family w:val="auto"/>
    <w:pitch w:val="default"/>
  </w:font>
  <w:font w:name="Raleway">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567CE9"/>
    <w:multiLevelType w:val="multilevel"/>
    <w:tmpl w:val="B2D87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2BE3AED"/>
    <w:multiLevelType w:val="multilevel"/>
    <w:tmpl w:val="862A7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defaultTabStop w:val="720"/>
  <w:hyphenationZone w:val="425"/>
  <w:characterSpacingControl w:val="doNotCompress"/>
  <w:compat>
    <w:compatSetting w:name="compatibilityMode" w:uri="http://schemas.microsoft.com/office/word" w:val="14"/>
  </w:compat>
  <w:rsids>
    <w:rsidRoot w:val="00983670"/>
    <w:rsid w:val="000A3E6B"/>
    <w:rsid w:val="00633BD2"/>
    <w:rsid w:val="00983670"/>
    <w:rsid w:val="00A11B4D"/>
    <w:rsid w:val="00A5414A"/>
    <w:rsid w:val="00B40C61"/>
    <w:rsid w:val="00DE5440"/>
    <w:rsid w:val="00F844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7BE1A"/>
  <w15:docId w15:val="{C77546BD-F998-4ED6-87B5-EB99AF43F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o" w:eastAsia="Lato" w:hAnsi="Lato" w:cs="Lato"/>
        <w:color w:val="000000"/>
        <w:lang w:val="en" w:eastAsia="nl-NL" w:bidi="ar-SA"/>
      </w:rPr>
    </w:rPrDefault>
    <w:pPrDefault>
      <w:pPr>
        <w:pBdr>
          <w:top w:val="nil"/>
          <w:left w:val="nil"/>
          <w:bottom w:val="nil"/>
          <w:right w:val="nil"/>
          <w:between w:val="nil"/>
        </w:pBdr>
        <w:spacing w:before="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outlineLvl w:val="0"/>
    </w:pPr>
    <w:rPr>
      <w:b/>
    </w:rPr>
  </w:style>
  <w:style w:type="paragraph" w:styleId="Heading2">
    <w:name w:val="heading 2"/>
    <w:basedOn w:val="Normal"/>
    <w:next w:val="Normal"/>
    <w:pPr>
      <w:keepNext/>
      <w:keepLines/>
      <w:outlineLvl w:val="1"/>
    </w:pPr>
    <w:rPr>
      <w:b/>
      <w:color w:val="D44500"/>
    </w:rPr>
  </w:style>
  <w:style w:type="paragraph" w:styleId="Heading3">
    <w:name w:val="heading 3"/>
    <w:basedOn w:val="Normal"/>
    <w:next w:val="Normal"/>
    <w:pPr>
      <w:keepNext/>
      <w:keepLines/>
      <w:spacing w:before="160" w:after="160"/>
      <w:outlineLvl w:val="2"/>
    </w:pPr>
    <w:rPr>
      <w:color w:val="999999"/>
      <w:sz w:val="18"/>
      <w:szCs w:val="1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line="240" w:lineRule="auto"/>
    </w:pPr>
    <w:rPr>
      <w:rFonts w:ascii="Raleway" w:eastAsia="Raleway" w:hAnsi="Raleway" w:cs="Raleway"/>
      <w:b/>
      <w:sz w:val="48"/>
      <w:szCs w:val="48"/>
    </w:rPr>
  </w:style>
  <w:style w:type="paragraph" w:styleId="Subtitle">
    <w:name w:val="Subtitle"/>
    <w:basedOn w:val="Normal"/>
    <w:next w:val="Normal"/>
    <w:pPr>
      <w:keepNext/>
      <w:keepLines/>
      <w:spacing w:before="60"/>
    </w:pPr>
    <w:rPr>
      <w:rFonts w:ascii="Raleway" w:eastAsia="Raleway" w:hAnsi="Raleway" w:cs="Raleway"/>
      <w:b/>
      <w:color w:val="F2511B"/>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366</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 Vos, Jeremie</cp:lastModifiedBy>
  <cp:revision>8</cp:revision>
  <dcterms:created xsi:type="dcterms:W3CDTF">2017-10-09T11:30:00Z</dcterms:created>
  <dcterms:modified xsi:type="dcterms:W3CDTF">2017-10-09T13:46:00Z</dcterms:modified>
</cp:coreProperties>
</file>