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9AAC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What has been done last week:</w:t>
      </w:r>
      <w:r w:rsidRPr="006E30DB">
        <w:rPr>
          <w:lang w:val="en-GB"/>
        </w:rPr>
        <w:t xml:space="preserve"> (1)</w:t>
      </w:r>
    </w:p>
    <w:p w14:paraId="5F43A654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Finding a precise research problem:</w:t>
      </w:r>
      <w:r w:rsidRPr="006E30DB">
        <w:rPr>
          <w:lang w:val="en-GB"/>
        </w:rPr>
        <w:t xml:space="preserve"> (2) </w:t>
      </w:r>
      <w:proofErr w:type="spellStart"/>
      <w:r w:rsidRPr="006E30DB">
        <w:rPr>
          <w:lang w:val="en-GB"/>
        </w:rPr>
        <w:t>i</w:t>
      </w:r>
      <w:proofErr w:type="spellEnd"/>
      <w:r w:rsidRPr="006E30DB">
        <w:rPr>
          <w:lang w:val="en-GB"/>
        </w:rPr>
        <w:t xml:space="preserve">) Building a model that takes as input ECG data (proprietary, PTB, MIMIC-IV, or UK Biobank) ii) Encodes them using fine-tuned PCLR iii) Predicts key metrics: LVEF (because it is challenging), LVH (more straightforward), and scarring (depending on the ECG database being used) iv) Produces a report using </w:t>
      </w:r>
      <w:proofErr w:type="spellStart"/>
      <w:r w:rsidRPr="006E30DB">
        <w:rPr>
          <w:lang w:val="en-GB"/>
        </w:rPr>
        <w:t>MedGemma</w:t>
      </w:r>
      <w:proofErr w:type="spellEnd"/>
      <w:r w:rsidRPr="006E30DB">
        <w:rPr>
          <w:lang w:val="en-GB"/>
        </w:rPr>
        <w:t xml:space="preserve"> / Llama v) Evaluates the report using LLMs as a judge</w:t>
      </w:r>
    </w:p>
    <w:p w14:paraId="4150C94B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Evaluation:</w:t>
      </w:r>
      <w:r w:rsidRPr="006E30DB">
        <w:rPr>
          <w:lang w:val="en-GB"/>
        </w:rPr>
        <w:t xml:space="preserve"> Most valuable: LLM as a judge (</w:t>
      </w:r>
      <w:proofErr w:type="spellStart"/>
      <w:r w:rsidRPr="006E30DB">
        <w:rPr>
          <w:lang w:val="en-GB"/>
        </w:rPr>
        <w:t>MedGemma</w:t>
      </w:r>
      <w:proofErr w:type="spellEnd"/>
      <w:r w:rsidRPr="006E30DB">
        <w:rPr>
          <w:lang w:val="en-GB"/>
        </w:rPr>
        <w:t xml:space="preserve"> / Llama / </w:t>
      </w:r>
      <w:proofErr w:type="spellStart"/>
      <w:r w:rsidRPr="006E30DB">
        <w:rPr>
          <w:lang w:val="en-GB"/>
        </w:rPr>
        <w:t>BERTScore</w:t>
      </w:r>
      <w:proofErr w:type="spellEnd"/>
      <w:r w:rsidRPr="006E30DB">
        <w:rPr>
          <w:lang w:val="en-GB"/>
        </w:rPr>
        <w:t>) For publication purposes, we should add: ROUGE, BLEU, METEOR</w:t>
      </w:r>
    </w:p>
    <w:p w14:paraId="534727D9" w14:textId="77777777" w:rsidR="006E30DB" w:rsidRDefault="006E30DB" w:rsidP="006E30DB">
      <w:pPr>
        <w:pStyle w:val="font-claude-response-body"/>
      </w:pPr>
      <w:r w:rsidRPr="006E30DB">
        <w:rPr>
          <w:rStyle w:val="lev"/>
          <w:rFonts w:eastAsiaTheme="majorEastAsia"/>
          <w:lang w:val="en-GB"/>
        </w:rPr>
        <w:t>Literature review:</w:t>
      </w:r>
      <w:r w:rsidRPr="006E30DB">
        <w:rPr>
          <w:lang w:val="en-GB"/>
        </w:rPr>
        <w:t xml:space="preserve"> (3) Key takeaway: No one has done this before. </w:t>
      </w:r>
      <w:r>
        <w:t xml:space="preserve">But I have </w:t>
      </w:r>
      <w:proofErr w:type="spellStart"/>
      <w:proofErr w:type="gramStart"/>
      <w:r>
        <w:t>found</w:t>
      </w:r>
      <w:proofErr w:type="spellEnd"/>
      <w:r>
        <w:t>:</w:t>
      </w:r>
      <w:proofErr w:type="gramEnd"/>
    </w:p>
    <w:p w14:paraId="6BD0955C" w14:textId="77777777" w:rsidR="006E30DB" w:rsidRDefault="006E30DB" w:rsidP="006E30DB">
      <w:pPr>
        <w:pStyle w:val="whitespace-normal"/>
        <w:numPr>
          <w:ilvl w:val="0"/>
          <w:numId w:val="1"/>
        </w:numPr>
      </w:pPr>
      <w:r>
        <w:t>CMR to CMR reports</w:t>
      </w:r>
    </w:p>
    <w:p w14:paraId="3BFEC8FB" w14:textId="77777777" w:rsidR="006E30DB" w:rsidRDefault="006E30DB" w:rsidP="006E30DB">
      <w:pPr>
        <w:pStyle w:val="whitespace-normal"/>
        <w:numPr>
          <w:ilvl w:val="0"/>
          <w:numId w:val="1"/>
        </w:numPr>
      </w:pPr>
      <w:r>
        <w:t xml:space="preserve">ECG to CMR </w:t>
      </w:r>
      <w:proofErr w:type="spellStart"/>
      <w:r>
        <w:t>metrics</w:t>
      </w:r>
      <w:proofErr w:type="spellEnd"/>
    </w:p>
    <w:p w14:paraId="387127DD" w14:textId="77777777" w:rsidR="006E30DB" w:rsidRPr="006E30DB" w:rsidRDefault="006E30DB" w:rsidP="006E30DB">
      <w:pPr>
        <w:pStyle w:val="whitespace-normal"/>
        <w:numPr>
          <w:ilvl w:val="0"/>
          <w:numId w:val="1"/>
        </w:numPr>
        <w:rPr>
          <w:lang w:val="en-GB"/>
        </w:rPr>
      </w:pPr>
      <w:r w:rsidRPr="006E30DB">
        <w:rPr>
          <w:lang w:val="en-GB"/>
        </w:rPr>
        <w:t>ECG to ECG reports None provided access to open-source CMR reports</w:t>
      </w:r>
    </w:p>
    <w:p w14:paraId="68132B97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Database:</w:t>
      </w:r>
      <w:r w:rsidRPr="006E30DB">
        <w:rPr>
          <w:lang w:val="en-GB"/>
        </w:rPr>
        <w:t xml:space="preserve"> (4) </w:t>
      </w:r>
      <w:r w:rsidRPr="006E30DB">
        <w:rPr>
          <w:rStyle w:val="lev"/>
          <w:rFonts w:eastAsiaTheme="majorEastAsia"/>
          <w:lang w:val="en-GB"/>
        </w:rPr>
        <w:t>PTB:</w:t>
      </w:r>
      <w:r w:rsidRPr="006E30DB">
        <w:rPr>
          <w:lang w:val="en-GB"/>
        </w:rPr>
        <w:t xml:space="preserve"> Easy to access, 12-lead ECG, but limited labels:</w:t>
      </w:r>
    </w:p>
    <w:p w14:paraId="427C25AF" w14:textId="77777777" w:rsidR="006E30DB" w:rsidRDefault="006E30DB" w:rsidP="006E30DB">
      <w:pPr>
        <w:pStyle w:val="whitespace-normal"/>
        <w:numPr>
          <w:ilvl w:val="0"/>
          <w:numId w:val="2"/>
        </w:numPr>
      </w:pPr>
      <w:r>
        <w:t>Age (</w:t>
      </w:r>
      <w:proofErr w:type="spellStart"/>
      <w:r>
        <w:t>regression</w:t>
      </w:r>
      <w:proofErr w:type="spellEnd"/>
      <w:r>
        <w:t>) — all 50 records</w:t>
      </w:r>
    </w:p>
    <w:p w14:paraId="2FBE7EA5" w14:textId="77777777" w:rsidR="006E30DB" w:rsidRDefault="006E30DB" w:rsidP="006E30DB">
      <w:pPr>
        <w:pStyle w:val="whitespace-normal"/>
        <w:numPr>
          <w:ilvl w:val="0"/>
          <w:numId w:val="2"/>
        </w:numPr>
      </w:pPr>
      <w:proofErr w:type="spellStart"/>
      <w:r>
        <w:t>Sex</w:t>
      </w:r>
      <w:proofErr w:type="spellEnd"/>
      <w:r>
        <w:t xml:space="preserve"> (</w:t>
      </w:r>
      <w:proofErr w:type="spellStart"/>
      <w:r>
        <w:t>binary</w:t>
      </w:r>
      <w:proofErr w:type="spellEnd"/>
      <w:r>
        <w:t xml:space="preserve"> classification) — all 50 records</w:t>
      </w:r>
    </w:p>
    <w:p w14:paraId="3A0D5223" w14:textId="77777777" w:rsidR="006E30DB" w:rsidRDefault="006E30DB" w:rsidP="006E30DB">
      <w:pPr>
        <w:pStyle w:val="whitespace-normal"/>
        <w:numPr>
          <w:ilvl w:val="0"/>
          <w:numId w:val="2"/>
        </w:numPr>
      </w:pPr>
      <w:r>
        <w:t>SCP diagnostic codes (multi-label) — all 50 records</w:t>
      </w:r>
    </w:p>
    <w:p w14:paraId="2C14EC85" w14:textId="77777777" w:rsidR="006E30DB" w:rsidRDefault="006E30DB" w:rsidP="006E30DB">
      <w:pPr>
        <w:pStyle w:val="whitespace-normal"/>
        <w:numPr>
          <w:ilvl w:val="0"/>
          <w:numId w:val="2"/>
        </w:numPr>
      </w:pPr>
      <w:proofErr w:type="spellStart"/>
      <w:r>
        <w:t>Weight</w:t>
      </w:r>
      <w:proofErr w:type="spellEnd"/>
      <w:r>
        <w:t xml:space="preserve"> (</w:t>
      </w:r>
      <w:proofErr w:type="spellStart"/>
      <w:r>
        <w:t>regression</w:t>
      </w:r>
      <w:proofErr w:type="spellEnd"/>
      <w:r>
        <w:t>) — 41/50 records</w:t>
      </w:r>
    </w:p>
    <w:p w14:paraId="39C2820F" w14:textId="77777777" w:rsidR="006E30DB" w:rsidRDefault="006E30DB" w:rsidP="006E30DB">
      <w:pPr>
        <w:pStyle w:val="whitespace-normal"/>
        <w:numPr>
          <w:ilvl w:val="0"/>
          <w:numId w:val="2"/>
        </w:numPr>
      </w:pPr>
      <w:proofErr w:type="spellStart"/>
      <w:r>
        <w:t>Heart</w:t>
      </w:r>
      <w:proofErr w:type="spellEnd"/>
      <w:r>
        <w:t xml:space="preserve"> axis (classification) — 15/50 records</w:t>
      </w:r>
    </w:p>
    <w:p w14:paraId="760447D2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MIMIC-IV:</w:t>
      </w:r>
      <w:r w:rsidRPr="006E30DB">
        <w:rPr>
          <w:lang w:val="en-GB"/>
        </w:rPr>
        <w:t xml:space="preserve"> To be explored, 12-lead ECGs and ECG reports, but requires access approval</w:t>
      </w:r>
    </w:p>
    <w:p w14:paraId="1D444358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UK Biobank:</w:t>
      </w:r>
      <w:r w:rsidRPr="006E30DB">
        <w:rPr>
          <w:lang w:val="en-GB"/>
        </w:rPr>
        <w:t xml:space="preserve"> To be explored, no CMR reports, requires application + potential fees</w:t>
      </w:r>
    </w:p>
    <w:p w14:paraId="5ED84AC7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What has been done:</w:t>
      </w:r>
      <w:r w:rsidRPr="006E30DB">
        <w:rPr>
          <w:lang w:val="en-GB"/>
        </w:rPr>
        <w:t xml:space="preserve"> Ethics test completed and applied for UK Biobank access</w:t>
      </w:r>
    </w:p>
    <w:p w14:paraId="2AB99CE5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External inputs:</w:t>
      </w:r>
      <w:r w:rsidRPr="006E30DB">
        <w:rPr>
          <w:lang w:val="en-GB"/>
        </w:rPr>
        <w:t xml:space="preserve"> (5) Call with CMU PhD student (William): Super nice and friendly, </w:t>
      </w:r>
      <w:proofErr w:type="gramStart"/>
      <w:r w:rsidRPr="006E30DB">
        <w:rPr>
          <w:lang w:val="en-GB"/>
        </w:rPr>
        <w:t>well aware</w:t>
      </w:r>
      <w:proofErr w:type="gramEnd"/>
      <w:r w:rsidRPr="006E30DB">
        <w:rPr>
          <w:lang w:val="en-GB"/>
        </w:rPr>
        <w:t xml:space="preserve"> of what is happening in the field</w:t>
      </w:r>
    </w:p>
    <w:p w14:paraId="2DC4C68C" w14:textId="77777777" w:rsidR="006E30DB" w:rsidRPr="006E30DB" w:rsidRDefault="006E30DB" w:rsidP="006E30DB">
      <w:pPr>
        <w:pStyle w:val="whitespace-normal"/>
        <w:numPr>
          <w:ilvl w:val="0"/>
          <w:numId w:val="3"/>
        </w:numPr>
        <w:rPr>
          <w:lang w:val="en-GB"/>
        </w:rPr>
      </w:pPr>
      <w:r w:rsidRPr="006E30DB">
        <w:rPr>
          <w:lang w:val="en-GB"/>
        </w:rPr>
        <w:t>Interested in the idea of generating CMR reports from ECGs, considers it doable</w:t>
      </w:r>
    </w:p>
    <w:p w14:paraId="7101BC07" w14:textId="77777777" w:rsidR="006E30DB" w:rsidRPr="006E30DB" w:rsidRDefault="006E30DB" w:rsidP="006E30DB">
      <w:pPr>
        <w:pStyle w:val="whitespace-normal"/>
        <w:numPr>
          <w:ilvl w:val="0"/>
          <w:numId w:val="3"/>
        </w:numPr>
        <w:rPr>
          <w:lang w:val="en-GB"/>
        </w:rPr>
      </w:pPr>
      <w:r w:rsidRPr="006E30DB">
        <w:rPr>
          <w:lang w:val="en-GB"/>
        </w:rPr>
        <w:t xml:space="preserve">For him, the most common approach to encode ECG is no longer what he used in his 2023 paper, but </w:t>
      </w:r>
      <w:proofErr w:type="spellStart"/>
      <w:r w:rsidRPr="006E30DB">
        <w:rPr>
          <w:lang w:val="en-GB"/>
        </w:rPr>
        <w:t>ViT</w:t>
      </w:r>
      <w:proofErr w:type="spellEnd"/>
    </w:p>
    <w:p w14:paraId="6A974A35" w14:textId="77777777" w:rsidR="006E30DB" w:rsidRPr="006E30DB" w:rsidRDefault="006E30DB" w:rsidP="006E30DB">
      <w:pPr>
        <w:pStyle w:val="font-claude-response-body"/>
        <w:rPr>
          <w:lang w:val="en-GB"/>
        </w:rPr>
      </w:pPr>
      <w:r w:rsidRPr="006E30DB">
        <w:rPr>
          <w:rStyle w:val="lev"/>
          <w:rFonts w:eastAsiaTheme="majorEastAsia"/>
          <w:lang w:val="en-GB"/>
        </w:rPr>
        <w:t>Creating the first model:</w:t>
      </w:r>
      <w:r w:rsidRPr="006E30DB">
        <w:rPr>
          <w:lang w:val="en-GB"/>
        </w:rPr>
        <w:t xml:space="preserve"> (6) Goal: Become more familiar with PCLR Input: PTB ECGs (50 records) Tasks: Classification and regression (predicting Age and Sex) Result: Seems to work well!</w:t>
      </w:r>
    </w:p>
    <w:p w14:paraId="4906C239" w14:textId="77777777" w:rsidR="006E30DB" w:rsidRDefault="006E30DB" w:rsidP="006E30DB">
      <w:pPr>
        <w:pStyle w:val="font-claude-response-body"/>
      </w:pPr>
      <w:r>
        <w:rPr>
          <w:rStyle w:val="lev"/>
          <w:rFonts w:eastAsiaTheme="majorEastAsia"/>
        </w:rPr>
        <w:t xml:space="preserve">Next </w:t>
      </w:r>
      <w:proofErr w:type="spellStart"/>
      <w:proofErr w:type="gramStart"/>
      <w:r>
        <w:rPr>
          <w:rStyle w:val="lev"/>
          <w:rFonts w:eastAsiaTheme="majorEastAsia"/>
        </w:rPr>
        <w:t>steps</w:t>
      </w:r>
      <w:proofErr w:type="spellEnd"/>
      <w:r>
        <w:rPr>
          <w:rStyle w:val="lev"/>
          <w:rFonts w:eastAsiaTheme="majorEastAsia"/>
        </w:rPr>
        <w:t>:</w:t>
      </w:r>
      <w:proofErr w:type="gramEnd"/>
      <w:r>
        <w:t xml:space="preserve"> (7)</w:t>
      </w:r>
    </w:p>
    <w:p w14:paraId="2355DEEC" w14:textId="77777777" w:rsidR="006E30DB" w:rsidRPr="006E30DB" w:rsidRDefault="006E30DB" w:rsidP="006E30DB">
      <w:pPr>
        <w:pStyle w:val="whitespace-normal"/>
        <w:numPr>
          <w:ilvl w:val="0"/>
          <w:numId w:val="4"/>
        </w:numPr>
        <w:rPr>
          <w:lang w:val="en-GB"/>
        </w:rPr>
      </w:pPr>
      <w:r w:rsidRPr="006E30DB">
        <w:rPr>
          <w:lang w:val="en-GB"/>
        </w:rPr>
        <w:t>Do more work on MIMIC-IV database (encoding + predictions using PCLR)</w:t>
      </w:r>
    </w:p>
    <w:p w14:paraId="3055D1E3" w14:textId="77777777" w:rsidR="006E30DB" w:rsidRPr="006E30DB" w:rsidRDefault="006E30DB" w:rsidP="006E30DB">
      <w:pPr>
        <w:pStyle w:val="whitespace-normal"/>
        <w:numPr>
          <w:ilvl w:val="0"/>
          <w:numId w:val="4"/>
        </w:numPr>
        <w:rPr>
          <w:lang w:val="en-GB"/>
        </w:rPr>
      </w:pPr>
      <w:r w:rsidRPr="006E30DB">
        <w:rPr>
          <w:lang w:val="en-GB"/>
        </w:rPr>
        <w:t>Understand what is in UK Biobank and the pricing</w:t>
      </w:r>
    </w:p>
    <w:p w14:paraId="6761B63F" w14:textId="77777777" w:rsidR="006E30DB" w:rsidRPr="006E30DB" w:rsidRDefault="006E30DB" w:rsidP="006E30DB">
      <w:pPr>
        <w:pStyle w:val="whitespace-normal"/>
        <w:numPr>
          <w:ilvl w:val="0"/>
          <w:numId w:val="4"/>
        </w:numPr>
        <w:rPr>
          <w:lang w:val="en-GB"/>
        </w:rPr>
      </w:pPr>
      <w:r w:rsidRPr="006E30DB">
        <w:rPr>
          <w:lang w:val="en-GB"/>
        </w:rPr>
        <w:t>Try to move forward with the proprietary database</w:t>
      </w:r>
    </w:p>
    <w:p w14:paraId="2A99855A" w14:textId="77777777" w:rsidR="006E30DB" w:rsidRPr="006E30DB" w:rsidRDefault="006E30DB" w:rsidP="006E30DB">
      <w:pPr>
        <w:pStyle w:val="whitespace-normal"/>
        <w:numPr>
          <w:ilvl w:val="0"/>
          <w:numId w:val="4"/>
        </w:numPr>
        <w:rPr>
          <w:lang w:val="en-GB"/>
        </w:rPr>
      </w:pPr>
      <w:r w:rsidRPr="006E30DB">
        <w:rPr>
          <w:lang w:val="en-GB"/>
        </w:rPr>
        <w:t>Understand how we can create synthetic data</w:t>
      </w:r>
    </w:p>
    <w:p w14:paraId="2D61E742" w14:textId="77777777" w:rsidR="00524A1F" w:rsidRPr="006E30DB" w:rsidRDefault="00524A1F">
      <w:pPr>
        <w:rPr>
          <w:lang w:val="en-GB"/>
        </w:rPr>
      </w:pPr>
    </w:p>
    <w:sectPr w:rsidR="00524A1F" w:rsidRPr="006E30DB" w:rsidSect="00036F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2CD1"/>
    <w:multiLevelType w:val="multilevel"/>
    <w:tmpl w:val="F38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220E8"/>
    <w:multiLevelType w:val="multilevel"/>
    <w:tmpl w:val="256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D0790"/>
    <w:multiLevelType w:val="multilevel"/>
    <w:tmpl w:val="AE6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E81CCD"/>
    <w:multiLevelType w:val="multilevel"/>
    <w:tmpl w:val="12B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19144">
    <w:abstractNumId w:val="0"/>
  </w:num>
  <w:num w:numId="2" w16cid:durableId="632634704">
    <w:abstractNumId w:val="2"/>
  </w:num>
  <w:num w:numId="3" w16cid:durableId="1449885043">
    <w:abstractNumId w:val="1"/>
  </w:num>
  <w:num w:numId="4" w16cid:durableId="709262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DB"/>
    <w:rsid w:val="00036FAF"/>
    <w:rsid w:val="000D28E2"/>
    <w:rsid w:val="004E58F4"/>
    <w:rsid w:val="00524A1F"/>
    <w:rsid w:val="006E30DB"/>
    <w:rsid w:val="009A6650"/>
    <w:rsid w:val="00B639C4"/>
    <w:rsid w:val="00BE51C7"/>
    <w:rsid w:val="00D0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CA35B2"/>
  <w14:defaultImageDpi w14:val="32767"/>
  <w15:chartTrackingRefBased/>
  <w15:docId w15:val="{DF9E8476-7491-594C-A41B-F6DD33A3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3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3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30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30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30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30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30D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6E30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6E30D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6E30D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6E30DB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6E30D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6E30D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6E30D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6E30D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6E30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30D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30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30D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6E3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30D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6E30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30D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3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30DB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6E30D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6E30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6E30DB"/>
    <w:rPr>
      <w:b/>
      <w:bCs/>
    </w:rPr>
  </w:style>
  <w:style w:type="paragraph" w:customStyle="1" w:styleId="whitespace-normal">
    <w:name w:val="whitespace-normal"/>
    <w:basedOn w:val="Normal"/>
    <w:rsid w:val="006E30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Jérémie Taranto (Student at CentraleSupelec)</dc:creator>
  <cp:keywords/>
  <dc:description/>
  <cp:lastModifiedBy>Jérémie Taranto (Student at CentraleSupelec)</cp:lastModifiedBy>
  <cp:revision>1</cp:revision>
  <dcterms:created xsi:type="dcterms:W3CDTF">2026-01-26T13:51:00Z</dcterms:created>
  <dcterms:modified xsi:type="dcterms:W3CDTF">2026-01-26T14:14:00Z</dcterms:modified>
</cp:coreProperties>
</file>