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76C96" w14:textId="77777777" w:rsidR="000D1ABA" w:rsidRPr="00203088" w:rsidRDefault="000D1ABA" w:rsidP="000D1ABA">
      <w:pPr>
        <w:pStyle w:val="NormalWeb"/>
        <w:jc w:val="center"/>
        <w:rPr>
          <w:sz w:val="48"/>
          <w:szCs w:val="48"/>
          <w:lang w:val="en-GB"/>
        </w:rPr>
      </w:pPr>
      <w:r w:rsidRPr="00203088">
        <w:rPr>
          <w:sz w:val="48"/>
          <w:szCs w:val="48"/>
          <w:lang w:val="en-GB"/>
        </w:rPr>
        <w:t xml:space="preserve">How to go from PCLR to LLM embedding space? </w:t>
      </w:r>
      <w:r w:rsidRPr="00203088">
        <w:rPr>
          <w:sz w:val="48"/>
          <w:szCs w:val="48"/>
          <w:lang w:val="en-GB"/>
        </w:rPr>
        <w:br/>
      </w:r>
    </w:p>
    <w:p w14:paraId="4BE3C3D8" w14:textId="0E1F4284" w:rsidR="000D1ABA" w:rsidRPr="000D1ABA" w:rsidRDefault="000D1ABA" w:rsidP="000D1ABA">
      <w:pPr>
        <w:pStyle w:val="NormalWeb"/>
        <w:rPr>
          <w:lang w:val="en-GB"/>
        </w:rPr>
      </w:pPr>
      <w:r w:rsidRPr="00203088">
        <w:rPr>
          <w:lang w:val="en-GB"/>
        </w:rPr>
        <w:br/>
      </w:r>
      <w:proofErr w:type="gramStart"/>
      <w:r>
        <w:rPr>
          <w:rFonts w:hAnsi="Symbol"/>
        </w:rPr>
        <w:t></w:t>
      </w:r>
      <w:r w:rsidRPr="000D1ABA">
        <w:rPr>
          <w:lang w:val="en-GB"/>
        </w:rPr>
        <w:t xml:space="preserve">  The</w:t>
      </w:r>
      <w:proofErr w:type="gramEnd"/>
      <w:r w:rsidRPr="000D1ABA">
        <w:rPr>
          <w:lang w:val="en-GB"/>
        </w:rPr>
        <w:t xml:space="preserve"> ECG is encoded by PCLR into a latent vector </w:t>
      </w:r>
      <m:oMath>
        <m:r>
          <w:rPr>
            <w:rFonts w:ascii="Cambria Math" w:hAnsi="Cambria Math"/>
          </w:rPr>
          <m:t>z</m:t>
        </m:r>
        <m:r>
          <w:rPr>
            <w:rFonts w:ascii="Cambria Math" w:hAnsi="Cambria Math"/>
            <w:lang w:val="en-GB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en-GB"/>
              </w:rPr>
              <m:t>R</m:t>
            </m:r>
          </m:e>
          <m:sup>
            <m:r>
              <w:rPr>
                <w:rFonts w:ascii="Cambria Math" w:hAnsi="Cambria Math"/>
                <w:lang w:val="en-GB"/>
              </w:rPr>
              <m:t>117</m:t>
            </m:r>
          </m:sup>
        </m:sSup>
      </m:oMath>
      <w:r w:rsidRPr="000D1ABA">
        <w:rPr>
          <w:lang w:val="en-GB"/>
        </w:rPr>
        <w:t>, which by itself has no meaning for a language model.</w:t>
      </w:r>
    </w:p>
    <w:p w14:paraId="7BDD1B38" w14:textId="77777777" w:rsidR="000D1ABA" w:rsidRPr="000D1ABA" w:rsidRDefault="000D1ABA" w:rsidP="000D1ABA">
      <w:pPr>
        <w:pStyle w:val="NormalWeb"/>
        <w:rPr>
          <w:lang w:val="en-GB"/>
        </w:rPr>
      </w:pPr>
      <w:proofErr w:type="gramStart"/>
      <w:r>
        <w:rPr>
          <w:rFonts w:hAnsi="Symbol"/>
        </w:rPr>
        <w:t></w:t>
      </w:r>
      <w:r w:rsidRPr="000D1ABA">
        <w:rPr>
          <w:lang w:val="en-GB"/>
        </w:rPr>
        <w:t xml:space="preserve">  A</w:t>
      </w:r>
      <w:proofErr w:type="gramEnd"/>
      <w:r w:rsidRPr="000D1ABA">
        <w:rPr>
          <w:lang w:val="en-GB"/>
        </w:rPr>
        <w:t xml:space="preserve"> projection model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ϕ</m:t>
            </m:r>
          </m:sub>
        </m:sSub>
      </m:oMath>
      <w:r w:rsidRPr="000D1ABA">
        <w:rPr>
          <w:lang w:val="en-GB"/>
        </w:rPr>
        <w:t xml:space="preserve">maps this vector into </w:t>
      </w:r>
      <w:r w:rsidRPr="000D1ABA">
        <w:rPr>
          <w:rStyle w:val="lev"/>
          <w:b w:val="0"/>
          <w:bCs w:val="0"/>
          <w:lang w:val="en-GB"/>
        </w:rPr>
        <w:t>K soft tokens</w:t>
      </w:r>
      <w:r w:rsidRPr="000D1ABA">
        <w:rPr>
          <w:b/>
          <w:bCs/>
          <w:lang w:val="en-GB"/>
        </w:rPr>
        <w:t>,</w:t>
      </w:r>
      <w:r w:rsidRPr="000D1ABA">
        <w:rPr>
          <w:lang w:val="en-GB"/>
        </w:rPr>
        <w:t xml:space="preserve"> each of dimension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m:rPr>
                <m:nor/>
              </m:rPr>
              <w:rPr>
                <w:lang w:val="en-GB"/>
              </w:rPr>
              <m:t>LLM</m:t>
            </m:r>
          </m:sub>
        </m:sSub>
      </m:oMath>
      <w:r w:rsidRPr="000D1ABA">
        <w:rPr>
          <w:lang w:val="en-GB"/>
        </w:rPr>
        <w:t>(the LLM embedding size).</w:t>
      </w:r>
    </w:p>
    <w:p w14:paraId="6C6A26CE" w14:textId="77777777" w:rsidR="000D1ABA" w:rsidRPr="000D1ABA" w:rsidRDefault="000D1ABA" w:rsidP="000D1ABA">
      <w:pPr>
        <w:pStyle w:val="NormalWeb"/>
        <w:rPr>
          <w:lang w:val="en-GB"/>
        </w:rPr>
      </w:pPr>
      <w:proofErr w:type="gramStart"/>
      <w:r>
        <w:rPr>
          <w:rFonts w:hAnsi="Symbol"/>
        </w:rPr>
        <w:t></w:t>
      </w:r>
      <w:r w:rsidRPr="000D1ABA">
        <w:rPr>
          <w:lang w:val="en-GB"/>
        </w:rPr>
        <w:t xml:space="preserve">  These</w:t>
      </w:r>
      <w:proofErr w:type="gramEnd"/>
      <w:r w:rsidRPr="000D1ABA">
        <w:rPr>
          <w:lang w:val="en-GB"/>
        </w:rPr>
        <w:t xml:space="preserve"> soft tokens are </w:t>
      </w:r>
      <w:r w:rsidRPr="000D1ABA">
        <w:rPr>
          <w:rStyle w:val="lev"/>
          <w:b w:val="0"/>
          <w:bCs w:val="0"/>
          <w:lang w:val="en-GB"/>
        </w:rPr>
        <w:t xml:space="preserve">not </w:t>
      </w:r>
      <w:proofErr w:type="gramStart"/>
      <w:r w:rsidRPr="000D1ABA">
        <w:rPr>
          <w:rStyle w:val="lev"/>
          <w:b w:val="0"/>
          <w:bCs w:val="0"/>
          <w:lang w:val="en-GB"/>
        </w:rPr>
        <w:t>words</w:t>
      </w:r>
      <w:r w:rsidRPr="000D1ABA">
        <w:rPr>
          <w:lang w:val="en-GB"/>
        </w:rPr>
        <w:t>;</w:t>
      </w:r>
      <w:proofErr w:type="gramEnd"/>
      <w:r w:rsidRPr="000D1ABA">
        <w:rPr>
          <w:lang w:val="en-GB"/>
        </w:rPr>
        <w:t xml:space="preserve"> they are continuous embeddings learned to condition the LLM.</w:t>
      </w:r>
    </w:p>
    <w:p w14:paraId="3F5FA998" w14:textId="77777777" w:rsidR="000D1ABA" w:rsidRPr="000D1ABA" w:rsidRDefault="000D1ABA" w:rsidP="000D1ABA">
      <w:pPr>
        <w:pStyle w:val="NormalWeb"/>
        <w:rPr>
          <w:lang w:val="en-GB"/>
        </w:rPr>
      </w:pPr>
      <w:proofErr w:type="gramStart"/>
      <w:r>
        <w:rPr>
          <w:rFonts w:hAnsi="Symbol"/>
        </w:rPr>
        <w:t></w:t>
      </w:r>
      <w:r w:rsidRPr="000D1ABA">
        <w:rPr>
          <w:lang w:val="en-GB"/>
        </w:rPr>
        <w:t xml:space="preserve">  The</w:t>
      </w:r>
      <w:proofErr w:type="gramEnd"/>
      <w:r w:rsidRPr="000D1ABA">
        <w:rPr>
          <w:lang w:val="en-GB"/>
        </w:rPr>
        <w:t xml:space="preserve"> soft tokens are concatenated </w:t>
      </w:r>
      <w:r w:rsidRPr="000D1ABA">
        <w:rPr>
          <w:rStyle w:val="lev"/>
          <w:b w:val="0"/>
          <w:bCs w:val="0"/>
          <w:lang w:val="en-GB"/>
        </w:rPr>
        <w:t>before</w:t>
      </w:r>
      <w:r w:rsidRPr="000D1ABA">
        <w:rPr>
          <w:lang w:val="en-GB"/>
        </w:rPr>
        <w:t xml:space="preserve"> a normal text prompt (for example “You are a cardiac imaging expert… </w:t>
      </w:r>
      <w:proofErr w:type="gramStart"/>
      <w:r w:rsidRPr="000D1ABA">
        <w:rPr>
          <w:lang w:val="en-GB"/>
        </w:rPr>
        <w:t>Findings:”</w:t>
      </w:r>
      <w:proofErr w:type="gramEnd"/>
      <w:r w:rsidRPr="000D1ABA">
        <w:rPr>
          <w:lang w:val="en-GB"/>
        </w:rPr>
        <w:t>).</w:t>
      </w:r>
    </w:p>
    <w:p w14:paraId="53F9F054" w14:textId="77777777" w:rsidR="000D1ABA" w:rsidRPr="000D1ABA" w:rsidRDefault="000D1ABA" w:rsidP="000D1ABA">
      <w:pPr>
        <w:pStyle w:val="NormalWeb"/>
        <w:rPr>
          <w:lang w:val="en-GB"/>
        </w:rPr>
      </w:pPr>
      <w:proofErr w:type="gramStart"/>
      <w:r>
        <w:rPr>
          <w:rFonts w:hAnsi="Symbol"/>
        </w:rPr>
        <w:t></w:t>
      </w:r>
      <w:r w:rsidRPr="000D1ABA">
        <w:rPr>
          <w:lang w:val="en-GB"/>
        </w:rPr>
        <w:t xml:space="preserve">  The</w:t>
      </w:r>
      <w:proofErr w:type="gramEnd"/>
      <w:r w:rsidRPr="000D1ABA">
        <w:rPr>
          <w:lang w:val="en-GB"/>
        </w:rPr>
        <w:t xml:space="preserve"> LLM receives a standard sequence of embeddings and generates a CMR-style report exactly as usual.</w:t>
      </w:r>
    </w:p>
    <w:p w14:paraId="3685A4A0" w14:textId="77777777" w:rsidR="000D1ABA" w:rsidRPr="000D1ABA" w:rsidRDefault="000D1ABA" w:rsidP="000D1ABA">
      <w:pPr>
        <w:pStyle w:val="NormalWeb"/>
        <w:rPr>
          <w:lang w:val="en-GB"/>
        </w:rPr>
      </w:pPr>
      <w:proofErr w:type="gramStart"/>
      <w:r>
        <w:rPr>
          <w:rFonts w:hAnsi="Symbol"/>
        </w:rPr>
        <w:t></w:t>
      </w:r>
      <w:r w:rsidRPr="000D1ABA">
        <w:rPr>
          <w:lang w:val="en-GB"/>
        </w:rPr>
        <w:t xml:space="preserve">  The</w:t>
      </w:r>
      <w:proofErr w:type="gramEnd"/>
      <w:r w:rsidRPr="000D1ABA">
        <w:rPr>
          <w:lang w:val="en-GB"/>
        </w:rPr>
        <w:t xml:space="preserve"> LLM is </w:t>
      </w:r>
      <w:proofErr w:type="gramStart"/>
      <w:r w:rsidRPr="000D1ABA">
        <w:rPr>
          <w:lang w:val="en-GB"/>
        </w:rPr>
        <w:t>frozen;</w:t>
      </w:r>
      <w:proofErr w:type="gramEnd"/>
      <w:r w:rsidRPr="000D1ABA">
        <w:rPr>
          <w:lang w:val="en-GB"/>
        </w:rPr>
        <w:t xml:space="preserve"> only the projection model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ϕ</m:t>
            </m:r>
          </m:sub>
        </m:sSub>
      </m:oMath>
      <w:r w:rsidRPr="000D1ABA">
        <w:rPr>
          <w:lang w:val="en-GB"/>
        </w:rPr>
        <w:t>is trained.</w:t>
      </w:r>
    </w:p>
    <w:p w14:paraId="40096D5C" w14:textId="59619CF4" w:rsidR="000D1ABA" w:rsidRPr="000D1ABA" w:rsidRDefault="000D1ABA" w:rsidP="000D1ABA">
      <w:pPr>
        <w:pStyle w:val="NormalWeb"/>
        <w:rPr>
          <w:lang w:val="en-GB"/>
        </w:rPr>
      </w:pPr>
      <w:proofErr w:type="gramStart"/>
      <w:r>
        <w:rPr>
          <w:rFonts w:hAnsi="Symbol"/>
        </w:rPr>
        <w:t></w:t>
      </w:r>
      <w:r w:rsidRPr="000D1ABA">
        <w:rPr>
          <w:lang w:val="en-GB"/>
        </w:rPr>
        <w:t xml:space="preserve">  Training</w:t>
      </w:r>
      <w:proofErr w:type="gramEnd"/>
      <w:r w:rsidRPr="000D1ABA">
        <w:rPr>
          <w:lang w:val="en-GB"/>
        </w:rPr>
        <w:t xml:space="preserve"> uses standard with cross-entropy loss against the true CMR report.</w:t>
      </w:r>
    </w:p>
    <w:p w14:paraId="44B53717" w14:textId="77777777" w:rsidR="000D1ABA" w:rsidRPr="000D1ABA" w:rsidRDefault="000D1ABA" w:rsidP="000D1ABA">
      <w:pPr>
        <w:pStyle w:val="NormalWeb"/>
        <w:rPr>
          <w:lang w:val="en-GB"/>
        </w:rPr>
      </w:pPr>
      <w:proofErr w:type="gramStart"/>
      <w:r>
        <w:rPr>
          <w:rFonts w:hAnsi="Symbol"/>
        </w:rPr>
        <w:t></w:t>
      </w:r>
      <w:r w:rsidRPr="000D1ABA">
        <w:rPr>
          <w:lang w:val="en-GB"/>
        </w:rPr>
        <w:t xml:space="preserve">  Gradients</w:t>
      </w:r>
      <w:proofErr w:type="gramEnd"/>
      <w:r w:rsidRPr="000D1ABA">
        <w:rPr>
          <w:lang w:val="en-GB"/>
        </w:rPr>
        <w:t xml:space="preserve"> flow from the text loss back through the soft tokens into the projection model.</w:t>
      </w:r>
    </w:p>
    <w:p w14:paraId="770F50EF" w14:textId="77777777" w:rsidR="000D1ABA" w:rsidRPr="000D1ABA" w:rsidRDefault="000D1ABA" w:rsidP="000D1ABA">
      <w:pPr>
        <w:pStyle w:val="NormalWeb"/>
        <w:rPr>
          <w:lang w:val="en-GB"/>
        </w:rPr>
      </w:pPr>
      <w:proofErr w:type="gramStart"/>
      <w:r>
        <w:rPr>
          <w:rFonts w:hAnsi="Symbol"/>
        </w:rPr>
        <w:t></w:t>
      </w:r>
      <w:r w:rsidRPr="000D1ABA">
        <w:rPr>
          <w:lang w:val="en-GB"/>
        </w:rPr>
        <w:t xml:space="preserve">  The</w:t>
      </w:r>
      <w:proofErr w:type="gramEnd"/>
      <w:r w:rsidRPr="000D1ABA">
        <w:rPr>
          <w:lang w:val="en-GB"/>
        </w:rPr>
        <w:t xml:space="preserve"> projection learns to inject ECG-derived information into the LLM’s semantic space without requiring the LLM to understand raw signals.</w:t>
      </w:r>
    </w:p>
    <w:p w14:paraId="21A0CA07" w14:textId="77777777" w:rsidR="000D1ABA" w:rsidRPr="000D1ABA" w:rsidRDefault="000D1ABA" w:rsidP="000D1ABA">
      <w:pPr>
        <w:pStyle w:val="NormalWeb"/>
        <w:rPr>
          <w:lang w:val="en-GB"/>
        </w:rPr>
      </w:pPr>
      <w:proofErr w:type="gramStart"/>
      <w:r>
        <w:rPr>
          <w:rFonts w:hAnsi="Symbol"/>
        </w:rPr>
        <w:t></w:t>
      </w:r>
      <w:r w:rsidRPr="000D1ABA">
        <w:rPr>
          <w:lang w:val="en-GB"/>
        </w:rPr>
        <w:t xml:space="preserve">  The</w:t>
      </w:r>
      <w:proofErr w:type="gramEnd"/>
      <w:r w:rsidRPr="000D1ABA">
        <w:rPr>
          <w:lang w:val="en-GB"/>
        </w:rPr>
        <w:t xml:space="preserve"> LLM handles language and coherence, while physiological meaning must already be present in the projected signal.</w:t>
      </w:r>
    </w:p>
    <w:p w14:paraId="6664B370" w14:textId="6C273CA4" w:rsidR="00203088" w:rsidRDefault="00203088">
      <w:r>
        <w:br w:type="page"/>
      </w:r>
    </w:p>
    <w:p w14:paraId="384E4854" w14:textId="6BE08673" w:rsidR="00524A1F" w:rsidRDefault="00203088">
      <w:r>
        <w:lastRenderedPageBreak/>
        <w:t xml:space="preserve">More on the projection model: </w:t>
      </w:r>
    </w:p>
    <w:p w14:paraId="6201B589" w14:textId="77777777" w:rsidR="00203088" w:rsidRDefault="00203088"/>
    <w:p w14:paraId="00F1577A" w14:textId="794D7732" w:rsidR="00203088" w:rsidRDefault="00203088">
      <w:r>
        <w:t xml:space="preserve">Used in this paper: </w:t>
      </w:r>
      <w:hyperlink r:id="rId4" w:history="1">
        <w:r w:rsidRPr="00203088">
          <w:rPr>
            <w:rStyle w:val="Lienhypertexte"/>
          </w:rPr>
          <w:t>GEM: Empowering MLLM for Grounded ECG Understanding with Time Series and Images</w:t>
        </w:r>
      </w:hyperlink>
    </w:p>
    <w:p w14:paraId="1004BB9E" w14:textId="77777777" w:rsidR="00203088" w:rsidRDefault="00203088"/>
    <w:p w14:paraId="7681BDFD" w14:textId="419755D9" w:rsidR="00203088" w:rsidRDefault="00203088">
      <w:proofErr w:type="spellStart"/>
      <w:r>
        <w:t>ime</w:t>
      </w:r>
      <w:proofErr w:type="spellEnd"/>
      <w:r>
        <w:t xml:space="preserve"> series representations are first projected to image representations dimensionality, followed by a shared projector that transforms both into languagelike embeddings that are comprehensible to LLM. These aligned embeddings are then fused with textual instruction embeddings, enabling effective multimodal understanding through next-token prediction training.</w:t>
      </w:r>
    </w:p>
    <w:p w14:paraId="6FB0C9BC" w14:textId="77777777" w:rsidR="00203088" w:rsidRDefault="00203088"/>
    <w:p w14:paraId="42AD4ECD" w14:textId="41BBDDA2" w:rsidR="00203088" w:rsidRDefault="00203088">
      <w:r w:rsidRPr="00203088">
        <w:rPr>
          <w:i/>
          <w:iCs/>
        </w:rPr>
        <w:t>Knowledge-guided Instruction Data Generation</w:t>
      </w:r>
      <w:r>
        <w:t xml:space="preserve"> supports the construction of high-granularity instruction data annotated with heartbeat-level physiological features, without the need for manual annotation. This methodology integrates a grounding feature extractor, which derives precise physiological features from ECG time series, and a cardiology-specific diagnosis guider, which processes these features into structured prompts to more effectively leverage GPT-4o</w:t>
      </w:r>
    </w:p>
    <w:sectPr w:rsidR="00203088" w:rsidSect="00036FAF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ABA"/>
    <w:rsid w:val="00036FAF"/>
    <w:rsid w:val="000D1ABA"/>
    <w:rsid w:val="000D28E2"/>
    <w:rsid w:val="00203088"/>
    <w:rsid w:val="003A07D4"/>
    <w:rsid w:val="004E58F4"/>
    <w:rsid w:val="00524A1F"/>
    <w:rsid w:val="009A6650"/>
    <w:rsid w:val="00B639C4"/>
    <w:rsid w:val="00D00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D5A4A22"/>
  <w14:defaultImageDpi w14:val="32767"/>
  <w15:chartTrackingRefBased/>
  <w15:docId w15:val="{4B63DDE4-9A0F-FF4B-BAC0-E92AC5A78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0D1A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D1A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D1A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D1A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D1A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D1AB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D1AB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D1AB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D1AB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D1AB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Titre2Car">
    <w:name w:val="Titre 2 Car"/>
    <w:basedOn w:val="Policepardfaut"/>
    <w:link w:val="Titre2"/>
    <w:uiPriority w:val="9"/>
    <w:semiHidden/>
    <w:rsid w:val="000D1AB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Titre3Car">
    <w:name w:val="Titre 3 Car"/>
    <w:basedOn w:val="Policepardfaut"/>
    <w:link w:val="Titre3"/>
    <w:uiPriority w:val="9"/>
    <w:semiHidden/>
    <w:rsid w:val="000D1ABA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Titre4Car">
    <w:name w:val="Titre 4 Car"/>
    <w:basedOn w:val="Policepardfaut"/>
    <w:link w:val="Titre4"/>
    <w:uiPriority w:val="9"/>
    <w:semiHidden/>
    <w:rsid w:val="000D1ABA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0D1ABA"/>
    <w:rPr>
      <w:rFonts w:eastAsiaTheme="majorEastAsia" w:cstheme="majorBidi"/>
      <w:color w:val="2F5496" w:themeColor="accent1" w:themeShade="BF"/>
      <w:lang w:val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0D1AB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itre7Car">
    <w:name w:val="Titre 7 Car"/>
    <w:basedOn w:val="Policepardfaut"/>
    <w:link w:val="Titre7"/>
    <w:uiPriority w:val="9"/>
    <w:semiHidden/>
    <w:rsid w:val="000D1ABA"/>
    <w:rPr>
      <w:rFonts w:eastAsiaTheme="majorEastAsia" w:cstheme="majorBidi"/>
      <w:color w:val="595959" w:themeColor="text1" w:themeTint="A6"/>
      <w:lang w:val="en-US"/>
    </w:rPr>
  </w:style>
  <w:style w:type="character" w:customStyle="1" w:styleId="Titre8Car">
    <w:name w:val="Titre 8 Car"/>
    <w:basedOn w:val="Policepardfaut"/>
    <w:link w:val="Titre8"/>
    <w:uiPriority w:val="9"/>
    <w:semiHidden/>
    <w:rsid w:val="000D1AB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itre9Car">
    <w:name w:val="Titre 9 Car"/>
    <w:basedOn w:val="Policepardfaut"/>
    <w:link w:val="Titre9"/>
    <w:uiPriority w:val="9"/>
    <w:semiHidden/>
    <w:rsid w:val="000D1ABA"/>
    <w:rPr>
      <w:rFonts w:eastAsiaTheme="majorEastAsia" w:cstheme="majorBidi"/>
      <w:color w:val="272727" w:themeColor="text1" w:themeTint="D8"/>
      <w:lang w:val="en-US"/>
    </w:rPr>
  </w:style>
  <w:style w:type="paragraph" w:styleId="Titre">
    <w:name w:val="Title"/>
    <w:basedOn w:val="Normal"/>
    <w:next w:val="Normal"/>
    <w:link w:val="TitreCar"/>
    <w:uiPriority w:val="10"/>
    <w:qFormat/>
    <w:rsid w:val="000D1AB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D1AB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D1AB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D1AB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tion">
    <w:name w:val="Quote"/>
    <w:basedOn w:val="Normal"/>
    <w:next w:val="Normal"/>
    <w:link w:val="CitationCar"/>
    <w:uiPriority w:val="29"/>
    <w:qFormat/>
    <w:rsid w:val="000D1A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D1ABA"/>
    <w:rPr>
      <w:i/>
      <w:iCs/>
      <w:color w:val="404040" w:themeColor="text1" w:themeTint="BF"/>
      <w:lang w:val="en-US"/>
    </w:rPr>
  </w:style>
  <w:style w:type="paragraph" w:styleId="Paragraphedeliste">
    <w:name w:val="List Paragraph"/>
    <w:basedOn w:val="Normal"/>
    <w:uiPriority w:val="34"/>
    <w:qFormat/>
    <w:rsid w:val="000D1AB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D1AB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D1A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D1ABA"/>
    <w:rPr>
      <w:i/>
      <w:iCs/>
      <w:color w:val="2F5496" w:themeColor="accent1" w:themeShade="BF"/>
      <w:lang w:val="en-US"/>
    </w:rPr>
  </w:style>
  <w:style w:type="character" w:styleId="Rfrenceintense">
    <w:name w:val="Intense Reference"/>
    <w:basedOn w:val="Policepardfaut"/>
    <w:uiPriority w:val="32"/>
    <w:qFormat/>
    <w:rsid w:val="000D1AB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D1AB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fr-FR" w:eastAsia="fr-FR"/>
      <w14:ligatures w14:val="none"/>
    </w:rPr>
  </w:style>
  <w:style w:type="character" w:styleId="lev">
    <w:name w:val="Strong"/>
    <w:basedOn w:val="Policepardfaut"/>
    <w:uiPriority w:val="22"/>
    <w:qFormat/>
    <w:rsid w:val="000D1ABA"/>
    <w:rPr>
      <w:b/>
      <w:bCs/>
    </w:rPr>
  </w:style>
  <w:style w:type="character" w:styleId="Lienhypertexte">
    <w:name w:val="Hyperlink"/>
    <w:basedOn w:val="Policepardfaut"/>
    <w:uiPriority w:val="99"/>
    <w:unhideWhenUsed/>
    <w:rsid w:val="00203088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rsid w:val="002030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rxiv.org/pdf/2503.06073" TargetMode="Externa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326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Jérémie Taranto (Student at CentraleSupelec)</dc:creator>
  <cp:keywords/>
  <dc:description/>
  <cp:lastModifiedBy>Jérémie Taranto (Student at CentraleSupelec)</cp:lastModifiedBy>
  <cp:revision>2</cp:revision>
  <dcterms:created xsi:type="dcterms:W3CDTF">2026-02-08T00:52:00Z</dcterms:created>
  <dcterms:modified xsi:type="dcterms:W3CDTF">2026-02-08T17:08:00Z</dcterms:modified>
</cp:coreProperties>
</file>