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45F7" w14:textId="5946CAD7" w:rsidR="00384B0E" w:rsidRPr="00384B0E" w:rsidRDefault="00384B0E">
      <w:pPr>
        <w:rPr>
          <w:rFonts w:cstheme="minorHAnsi"/>
        </w:rPr>
      </w:pPr>
      <w:r w:rsidRPr="00384B0E">
        <w:rPr>
          <w:rFonts w:cstheme="minorHAnsi"/>
        </w:rPr>
        <w:t xml:space="preserve">Literature review: Summary </w:t>
      </w:r>
    </w:p>
    <w:p w14:paraId="35CA8F19" w14:textId="77777777" w:rsidR="00384B0E" w:rsidRPr="00384B0E" w:rsidRDefault="00384B0E" w:rsidP="00384B0E">
      <w:pPr>
        <w:rPr>
          <w:rFonts w:cstheme="minorHAnsi"/>
          <w:sz w:val="22"/>
          <w:szCs w:val="22"/>
        </w:rPr>
      </w:pPr>
    </w:p>
    <w:p w14:paraId="3CE1CC49" w14:textId="083894AA" w:rsidR="00384B0E" w:rsidRPr="00384B0E" w:rsidRDefault="00384B0E" w:rsidP="00384B0E">
      <w:pPr>
        <w:jc w:val="center"/>
        <w:rPr>
          <w:rFonts w:cstheme="minorHAnsi"/>
          <w:i/>
          <w:iCs/>
          <w:sz w:val="28"/>
          <w:szCs w:val="28"/>
        </w:rPr>
      </w:pPr>
      <w:hyperlink r:id="rId5" w:history="1">
        <w:r w:rsidRPr="00384B0E">
          <w:rPr>
            <w:rStyle w:val="Lienhypertexte"/>
            <w:rFonts w:cstheme="minorHAnsi"/>
            <w:i/>
            <w:iCs/>
            <w:sz w:val="28"/>
            <w:szCs w:val="28"/>
          </w:rPr>
          <w:t>Transfer Knowledge from Natural Language to Electrocardiography: Can We Detect Cardiovascular Disease Through Language Models?</w:t>
        </w:r>
      </w:hyperlink>
    </w:p>
    <w:p w14:paraId="5CFAC136" w14:textId="77777777" w:rsidR="00384B0E" w:rsidRPr="00384B0E" w:rsidRDefault="00384B0E">
      <w:pPr>
        <w:rPr>
          <w:rFonts w:cstheme="minorHAnsi"/>
        </w:rPr>
      </w:pPr>
    </w:p>
    <w:p w14:paraId="796BC803" w14:textId="2C04CB06" w:rsidR="00384B0E" w:rsidRPr="00384B0E" w:rsidRDefault="00384B0E" w:rsidP="00384B0E">
      <w:pPr>
        <w:rPr>
          <w:rFonts w:cstheme="minorHAnsi"/>
        </w:rPr>
      </w:pPr>
      <w:r w:rsidRPr="00384B0E">
        <w:rPr>
          <w:rFonts w:cstheme="minorHAnsi"/>
          <w:b/>
          <w:bCs/>
        </w:rPr>
        <w:t>Key take away:</w:t>
      </w:r>
      <w:r w:rsidRPr="00384B0E">
        <w:rPr>
          <w:rFonts w:cstheme="minorHAnsi"/>
        </w:rPr>
        <w:t xml:space="preserve"> </w:t>
      </w:r>
      <w:r w:rsidRPr="00384B0E">
        <w:rPr>
          <w:rFonts w:cstheme="minorHAnsi"/>
        </w:rPr>
        <w:t xml:space="preserve">There are two possible approaches to solving </w:t>
      </w:r>
      <w:r w:rsidRPr="00384B0E">
        <w:rPr>
          <w:rFonts w:cstheme="minorHAnsi"/>
        </w:rPr>
        <w:t>ECG =&gt; CMR reports</w:t>
      </w:r>
      <w:r w:rsidRPr="00384B0E">
        <w:rPr>
          <w:rFonts w:cstheme="minorHAnsi"/>
        </w:rPr>
        <w:t xml:space="preserve">. </w:t>
      </w:r>
    </w:p>
    <w:p w14:paraId="0F2F542B" w14:textId="48617460" w:rsidR="00384B0E" w:rsidRPr="00384B0E" w:rsidRDefault="00384B0E" w:rsidP="00384B0E">
      <w:pPr>
        <w:pStyle w:val="Paragraphedeliste"/>
        <w:numPr>
          <w:ilvl w:val="0"/>
          <w:numId w:val="1"/>
        </w:numPr>
        <w:rPr>
          <w:rFonts w:cstheme="minorHAnsi"/>
        </w:rPr>
      </w:pPr>
      <w:r w:rsidRPr="00384B0E">
        <w:rPr>
          <w:rFonts w:cstheme="minorHAnsi"/>
        </w:rPr>
        <w:t xml:space="preserve">Building our own ECG encoder, </w:t>
      </w:r>
      <w:r w:rsidRPr="00384B0E">
        <w:rPr>
          <w:rFonts w:cstheme="minorHAnsi"/>
          <w:i/>
          <w:iCs/>
        </w:rPr>
        <w:t>aligning it with the LLMs embedding space(!)</w:t>
      </w:r>
      <w:r w:rsidRPr="00384B0E">
        <w:rPr>
          <w:rFonts w:cstheme="minorHAnsi"/>
        </w:rPr>
        <w:t>, and decoding it to produce a report. This paper chose th</w:t>
      </w:r>
      <w:r w:rsidRPr="00384B0E">
        <w:rPr>
          <w:rFonts w:cstheme="minorHAnsi"/>
        </w:rPr>
        <w:t>is</w:t>
      </w:r>
      <w:r w:rsidRPr="00384B0E">
        <w:rPr>
          <w:rFonts w:cstheme="minorHAnsi"/>
        </w:rPr>
        <w:t xml:space="preserve"> first approach</w:t>
      </w:r>
      <w:r w:rsidRPr="00384B0E">
        <w:rPr>
          <w:rFonts w:cstheme="minorHAnsi"/>
        </w:rPr>
        <w:t>.</w:t>
      </w:r>
    </w:p>
    <w:p w14:paraId="1472798E" w14:textId="3D935527" w:rsidR="00384B0E" w:rsidRPr="00384B0E" w:rsidRDefault="00384B0E" w:rsidP="00384B0E">
      <w:pPr>
        <w:pStyle w:val="Paragraphedeliste"/>
        <w:numPr>
          <w:ilvl w:val="0"/>
          <w:numId w:val="1"/>
        </w:numPr>
        <w:rPr>
          <w:rFonts w:cstheme="minorHAnsi"/>
        </w:rPr>
      </w:pPr>
      <w:r w:rsidRPr="00384B0E">
        <w:rPr>
          <w:rFonts w:cstheme="minorHAnsi"/>
        </w:rPr>
        <w:t xml:space="preserve">The second option is the use multimodal LLMs for both the encoding and decoding part. </w:t>
      </w:r>
    </w:p>
    <w:p w14:paraId="167C0FC1" w14:textId="2F804AB0" w:rsidR="00384B0E" w:rsidRPr="00384B0E" w:rsidRDefault="00384B0E">
      <w:pPr>
        <w:rPr>
          <w:rStyle w:val="Lienhypertexte"/>
          <w:rFonts w:cstheme="minorHAnsi"/>
        </w:rPr>
      </w:pPr>
      <w:r>
        <w:rPr>
          <w:rFonts w:cstheme="minorHAnsi"/>
          <w:sz w:val="28"/>
          <w:szCs w:val="28"/>
        </w:rPr>
        <w:fldChar w:fldCharType="begin"/>
      </w:r>
      <w:r>
        <w:rPr>
          <w:rFonts w:cstheme="minorHAnsi"/>
          <w:sz w:val="28"/>
          <w:szCs w:val="28"/>
        </w:rPr>
        <w:instrText>HYPERLINK "https://arxiv.org/pdf/2505.18847"</w:instrText>
      </w:r>
      <w:r>
        <w:rPr>
          <w:rFonts w:cstheme="minorHAnsi"/>
          <w:sz w:val="28"/>
          <w:szCs w:val="28"/>
        </w:rPr>
      </w:r>
      <w:r>
        <w:rPr>
          <w:rFonts w:cstheme="minorHAnsi"/>
          <w:sz w:val="28"/>
          <w:szCs w:val="28"/>
        </w:rPr>
        <w:fldChar w:fldCharType="separate"/>
      </w:r>
    </w:p>
    <w:p w14:paraId="00E9B95B" w14:textId="0F64B683" w:rsidR="00384B0E" w:rsidRPr="00384B0E" w:rsidRDefault="00384B0E" w:rsidP="00384B0E">
      <w:pPr>
        <w:jc w:val="center"/>
        <w:rPr>
          <w:rFonts w:cstheme="minorHAnsi"/>
          <w:sz w:val="28"/>
          <w:szCs w:val="28"/>
        </w:rPr>
      </w:pPr>
      <w:r w:rsidRPr="00384B0E">
        <w:rPr>
          <w:rStyle w:val="Lienhypertexte"/>
          <w:rFonts w:cstheme="minorHAnsi"/>
          <w:sz w:val="28"/>
          <w:szCs w:val="28"/>
        </w:rPr>
        <w:t>Signal, Image, or Symbolic: Exploring the Best Input Representation for Electrocardiogram-Language Models Through a Unified Framework</w:t>
      </w:r>
      <w:r>
        <w:rPr>
          <w:rFonts w:cstheme="minorHAnsi"/>
          <w:sz w:val="28"/>
          <w:szCs w:val="28"/>
        </w:rPr>
        <w:fldChar w:fldCharType="end"/>
      </w:r>
    </w:p>
    <w:p w14:paraId="25F2EB2A" w14:textId="77777777" w:rsidR="00384B0E" w:rsidRPr="00384B0E" w:rsidRDefault="00384B0E">
      <w:pPr>
        <w:rPr>
          <w:rFonts w:cstheme="minorHAnsi"/>
          <w:i/>
          <w:iCs/>
          <w:u w:val="single"/>
        </w:rPr>
      </w:pPr>
    </w:p>
    <w:p w14:paraId="589312C6" w14:textId="4D536845" w:rsidR="00384B0E" w:rsidRPr="00384B0E" w:rsidRDefault="00384B0E" w:rsidP="00384B0E">
      <w:pPr>
        <w:rPr>
          <w:rFonts w:cstheme="minorHAnsi"/>
        </w:rPr>
      </w:pPr>
      <w:r w:rsidRPr="00384B0E">
        <w:rPr>
          <w:rFonts w:cstheme="minorHAnsi"/>
          <w:b/>
          <w:bCs/>
        </w:rPr>
        <w:t>Key take</w:t>
      </w:r>
      <w:r w:rsidRPr="00384B0E">
        <w:rPr>
          <w:rFonts w:cstheme="minorHAnsi"/>
          <w:b/>
          <w:bCs/>
        </w:rPr>
        <w:t>-</w:t>
      </w:r>
      <w:r w:rsidRPr="00384B0E">
        <w:rPr>
          <w:rFonts w:cstheme="minorHAnsi"/>
          <w:b/>
          <w:bCs/>
        </w:rPr>
        <w:t>away</w:t>
      </w:r>
      <w:r w:rsidRPr="00384B0E">
        <w:rPr>
          <w:rFonts w:cstheme="minorHAnsi"/>
        </w:rPr>
        <w:t xml:space="preserve">: </w:t>
      </w:r>
      <w:r w:rsidRPr="00384B0E">
        <w:rPr>
          <w:rFonts w:cstheme="minorHAnsi"/>
        </w:rPr>
        <w:t xml:space="preserve">What is the best input representation of ECGs? Three possible choices: </w:t>
      </w:r>
    </w:p>
    <w:p w14:paraId="6E50DA60" w14:textId="77777777" w:rsidR="00384B0E" w:rsidRDefault="00384B0E" w:rsidP="00384B0E">
      <w:pPr>
        <w:pStyle w:val="NormalWeb"/>
        <w:numPr>
          <w:ilvl w:val="0"/>
          <w:numId w:val="1"/>
        </w:numPr>
        <w:spacing w:before="0" w:beforeAutospacing="0"/>
        <w:rPr>
          <w:rFonts w:asciiTheme="minorHAnsi" w:hAnsiTheme="minorHAnsi" w:cstheme="minorHAnsi"/>
          <w:lang w:val="en-GB"/>
        </w:rPr>
      </w:pPr>
      <w:r w:rsidRPr="00384B0E">
        <w:rPr>
          <w:rStyle w:val="lev"/>
          <w:rFonts w:asciiTheme="minorHAnsi" w:eastAsiaTheme="majorEastAsia" w:hAnsiTheme="minorHAnsi" w:cstheme="minorHAnsi"/>
          <w:b w:val="0"/>
          <w:bCs w:val="0"/>
          <w:lang w:val="en-GB"/>
        </w:rPr>
        <w:t>Signal</w:t>
      </w:r>
      <w:r w:rsidRPr="00384B0E">
        <w:rPr>
          <w:rStyle w:val="lev"/>
          <w:rFonts w:asciiTheme="minorHAnsi" w:eastAsiaTheme="majorEastAsia" w:hAnsiTheme="minorHAnsi" w:cstheme="minorHAnsi"/>
          <w:b w:val="0"/>
          <w:bCs w:val="0"/>
          <w:lang w:val="en-GB"/>
        </w:rPr>
        <w:t xml:space="preserve"> </w:t>
      </w:r>
      <w:r w:rsidRPr="00384B0E">
        <w:rPr>
          <w:rFonts w:asciiTheme="minorHAnsi" w:hAnsiTheme="minorHAnsi" w:cstheme="minorHAnsi"/>
          <w:lang w:val="en-GB"/>
        </w:rPr>
        <w:t>(</w:t>
      </w:r>
      <w:r w:rsidRPr="00384B0E">
        <w:rPr>
          <w:rFonts w:asciiTheme="minorHAnsi" w:hAnsiTheme="minorHAnsi" w:cstheme="minorHAnsi"/>
          <w:lang w:val="en-GB"/>
        </w:rPr>
        <w:t>waveform numbers</w:t>
      </w:r>
      <w:r w:rsidRPr="00384B0E">
        <w:rPr>
          <w:rFonts w:asciiTheme="minorHAnsi" w:hAnsiTheme="minorHAnsi" w:cstheme="minorHAnsi"/>
          <w:lang w:val="en-GB"/>
        </w:rPr>
        <w:t xml:space="preserve">), </w:t>
      </w:r>
      <w:r w:rsidRPr="00384B0E">
        <w:rPr>
          <w:rStyle w:val="lev"/>
          <w:rFonts w:asciiTheme="minorHAnsi" w:eastAsiaTheme="majorEastAsia" w:hAnsiTheme="minorHAnsi" w:cstheme="minorHAnsi"/>
          <w:b w:val="0"/>
          <w:bCs w:val="0"/>
          <w:lang w:val="en-GB"/>
        </w:rPr>
        <w:t>Image</w:t>
      </w:r>
      <w:r w:rsidRPr="00384B0E">
        <w:rPr>
          <w:rFonts w:asciiTheme="minorHAnsi" w:hAnsiTheme="minorHAnsi" w:cstheme="minorHAnsi"/>
          <w:lang w:val="en-GB"/>
        </w:rPr>
        <w:t xml:space="preserve"> </w:t>
      </w:r>
      <w:r w:rsidRPr="00384B0E">
        <w:rPr>
          <w:rFonts w:asciiTheme="minorHAnsi" w:hAnsiTheme="minorHAnsi" w:cstheme="minorHAnsi"/>
          <w:lang w:val="en-GB"/>
        </w:rPr>
        <w:t xml:space="preserve">or </w:t>
      </w:r>
      <w:r w:rsidRPr="00384B0E">
        <w:rPr>
          <w:rStyle w:val="lev"/>
          <w:rFonts w:asciiTheme="minorHAnsi" w:eastAsiaTheme="majorEastAsia" w:hAnsiTheme="minorHAnsi" w:cstheme="minorHAnsi"/>
          <w:b w:val="0"/>
          <w:bCs w:val="0"/>
          <w:lang w:val="en-GB"/>
        </w:rPr>
        <w:t>Symbolic:</w:t>
      </w:r>
      <w:r w:rsidRPr="00384B0E">
        <w:rPr>
          <w:rFonts w:asciiTheme="minorHAnsi" w:hAnsiTheme="minorHAnsi" w:cstheme="minorHAnsi"/>
          <w:lang w:val="en-GB"/>
        </w:rPr>
        <w:t xml:space="preserve"> encoded sequence of tokens derived from the waveform</w:t>
      </w:r>
    </w:p>
    <w:p w14:paraId="3D89551D" w14:textId="219EEF6C" w:rsidR="00384B0E" w:rsidRPr="00384B0E" w:rsidRDefault="00384B0E" w:rsidP="00384B0E">
      <w:pPr>
        <w:pStyle w:val="NormalWeb"/>
        <w:numPr>
          <w:ilvl w:val="0"/>
          <w:numId w:val="1"/>
        </w:numPr>
        <w:spacing w:before="0" w:beforeAutospacing="0"/>
        <w:rPr>
          <w:rStyle w:val="Lienhypertexte"/>
          <w:rFonts w:asciiTheme="minorHAnsi" w:hAnsiTheme="minorHAnsi" w:cstheme="minorHAnsi"/>
          <w:color w:val="auto"/>
          <w:u w:val="none"/>
          <w:lang w:val="en-GB"/>
        </w:rPr>
      </w:pPr>
      <w:r w:rsidRPr="00384B0E">
        <w:rPr>
          <w:rStyle w:val="lev"/>
          <w:rFonts w:asciiTheme="minorHAnsi" w:eastAsiaTheme="majorEastAsia" w:hAnsiTheme="minorHAnsi" w:cstheme="minorHAnsi"/>
          <w:b w:val="0"/>
          <w:bCs w:val="0"/>
          <w:lang w:val="en-GB"/>
        </w:rPr>
        <w:t>Symbolic representation</w:t>
      </w:r>
      <w:r w:rsidRPr="00384B0E">
        <w:rPr>
          <w:rStyle w:val="lev"/>
          <w:rFonts w:asciiTheme="minorHAnsi" w:eastAsiaTheme="majorEastAsia" w:hAnsiTheme="minorHAnsi" w:cstheme="minorHAnsi"/>
          <w:lang w:val="en-GB"/>
        </w:rPr>
        <w:t xml:space="preserve"> </w:t>
      </w:r>
      <w:r w:rsidRPr="00384B0E">
        <w:rPr>
          <w:rStyle w:val="lev"/>
          <w:rFonts w:asciiTheme="minorHAnsi" w:eastAsiaTheme="majorEastAsia" w:hAnsiTheme="minorHAnsi" w:cstheme="minorHAnsi"/>
          <w:b w:val="0"/>
          <w:bCs w:val="0"/>
          <w:lang w:val="en-GB"/>
        </w:rPr>
        <w:t>came out on top in most tests</w:t>
      </w:r>
      <w:r w:rsidRPr="00384B0E">
        <w:rPr>
          <w:rFonts w:asciiTheme="minorHAnsi" w:hAnsiTheme="minorHAnsi" w:cstheme="minorHAnsi"/>
          <w:lang w:val="en-GB"/>
        </w:rPr>
        <w:t xml:space="preserve"> in this benchmark</w:t>
      </w:r>
      <w:r w:rsidRPr="00384B0E">
        <w:rPr>
          <w:rFonts w:cstheme="minorHAnsi"/>
          <w:i/>
          <w:iCs/>
          <w:sz w:val="28"/>
          <w:szCs w:val="28"/>
          <w:lang w:val="en-GB"/>
        </w:rPr>
        <w:fldChar w:fldCharType="begin"/>
      </w:r>
      <w:r w:rsidRPr="00384B0E">
        <w:rPr>
          <w:rFonts w:cstheme="minorHAnsi"/>
          <w:i/>
          <w:iCs/>
          <w:sz w:val="28"/>
          <w:szCs w:val="28"/>
          <w:lang w:val="en-GB"/>
        </w:rPr>
        <w:instrText>HYPERLINK "https://arxiv.org/pdf/2412.04067"</w:instrText>
      </w:r>
      <w:r w:rsidRPr="00384B0E">
        <w:rPr>
          <w:rFonts w:cstheme="minorHAnsi"/>
          <w:i/>
          <w:iCs/>
          <w:sz w:val="28"/>
          <w:szCs w:val="28"/>
          <w:lang w:val="en-GB"/>
        </w:rPr>
        <w:fldChar w:fldCharType="separate"/>
      </w:r>
    </w:p>
    <w:p w14:paraId="77AE6A9E" w14:textId="2F200835" w:rsidR="00384B0E" w:rsidRPr="00384B0E" w:rsidRDefault="00384B0E" w:rsidP="00384B0E">
      <w:pPr>
        <w:jc w:val="center"/>
        <w:rPr>
          <w:rFonts w:cstheme="minorHAnsi"/>
          <w:i/>
          <w:iCs/>
          <w:sz w:val="28"/>
          <w:szCs w:val="28"/>
          <w:u w:val="single"/>
        </w:rPr>
      </w:pPr>
      <w:r w:rsidRPr="00384B0E">
        <w:rPr>
          <w:rStyle w:val="Lienhypertexte"/>
          <w:rFonts w:eastAsia="Times New Roman" w:cstheme="minorHAnsi"/>
          <w:i/>
          <w:iCs/>
          <w:kern w:val="0"/>
          <w:sz w:val="28"/>
          <w:szCs w:val="28"/>
          <w:lang w:val="en-GB" w:eastAsia="fr-FR"/>
          <w14:ligatures w14:val="none"/>
        </w:rPr>
        <w:t>Automatically Generating Medical Reports from ECG Signals using Deep Learnin</w:t>
      </w:r>
      <w:r w:rsidRPr="00384B0E">
        <w:rPr>
          <w:rStyle w:val="Lienhypertexte"/>
          <w:rFonts w:eastAsia="Times New Roman" w:cstheme="minorHAnsi"/>
          <w:i/>
          <w:iCs/>
          <w:kern w:val="0"/>
          <w:sz w:val="28"/>
          <w:szCs w:val="28"/>
          <w:lang w:val="en-GB" w:eastAsia="fr-FR"/>
          <w14:ligatures w14:val="none"/>
        </w:rPr>
        <w:t>g</w:t>
      </w:r>
      <w:r>
        <w:rPr>
          <w:rFonts w:eastAsia="Times New Roman" w:cstheme="minorHAnsi"/>
          <w:i/>
          <w:iCs/>
          <w:kern w:val="0"/>
          <w:sz w:val="28"/>
          <w:szCs w:val="28"/>
          <w:lang w:val="en-GB" w:eastAsia="fr-FR"/>
          <w14:ligatures w14:val="none"/>
        </w:rPr>
        <w:fldChar w:fldCharType="end"/>
      </w:r>
    </w:p>
    <w:p w14:paraId="06EA0301" w14:textId="77777777" w:rsidR="00384B0E" w:rsidRPr="00384B0E" w:rsidRDefault="00384B0E">
      <w:pPr>
        <w:rPr>
          <w:rFonts w:cstheme="minorHAnsi"/>
          <w:u w:val="single"/>
        </w:rPr>
      </w:pPr>
    </w:p>
    <w:p w14:paraId="0EA82161" w14:textId="7497760A" w:rsidR="00384B0E" w:rsidRPr="00384B0E" w:rsidRDefault="00384B0E">
      <w:pPr>
        <w:rPr>
          <w:rFonts w:cstheme="minorHAnsi"/>
          <w:b/>
          <w:bCs/>
        </w:rPr>
      </w:pPr>
      <w:r w:rsidRPr="00384B0E">
        <w:rPr>
          <w:rFonts w:cstheme="minorHAnsi"/>
          <w:b/>
          <w:bCs/>
        </w:rPr>
        <w:t>Key take</w:t>
      </w:r>
      <w:r w:rsidRPr="00384B0E">
        <w:rPr>
          <w:rFonts w:cstheme="minorHAnsi"/>
          <w:b/>
          <w:bCs/>
        </w:rPr>
        <w:t>-</w:t>
      </w:r>
      <w:r w:rsidRPr="00384B0E">
        <w:rPr>
          <w:rFonts w:cstheme="minorHAnsi"/>
          <w:b/>
          <w:bCs/>
        </w:rPr>
        <w:t>away</w:t>
      </w:r>
      <w:r w:rsidRPr="00384B0E">
        <w:rPr>
          <w:rFonts w:cstheme="minorHAnsi"/>
          <w:b/>
          <w:bCs/>
        </w:rPr>
        <w:t xml:space="preserve"> : </w:t>
      </w:r>
    </w:p>
    <w:p w14:paraId="7C4678A4" w14:textId="19788EB6" w:rsidR="00384B0E" w:rsidRPr="00384B0E" w:rsidRDefault="00384B0E" w:rsidP="00384B0E">
      <w:pPr>
        <w:pStyle w:val="Paragraphedeliste"/>
        <w:numPr>
          <w:ilvl w:val="0"/>
          <w:numId w:val="1"/>
        </w:numPr>
        <w:rPr>
          <w:rFonts w:cstheme="minorHAnsi"/>
        </w:rPr>
      </w:pPr>
      <w:r w:rsidRPr="00384B0E">
        <w:rPr>
          <w:rFonts w:cstheme="minorHAnsi"/>
        </w:rPr>
        <w:t>PTB-XL as an interesting publicly available dataset.</w:t>
      </w:r>
    </w:p>
    <w:p w14:paraId="5ACEC3DF" w14:textId="7AFDDD10" w:rsidR="00384B0E" w:rsidRPr="00384B0E" w:rsidRDefault="00384B0E" w:rsidP="00384B0E">
      <w:pPr>
        <w:pStyle w:val="Paragraphedeliste"/>
        <w:numPr>
          <w:ilvl w:val="0"/>
          <w:numId w:val="1"/>
        </w:numPr>
        <w:rPr>
          <w:rFonts w:cstheme="minorHAnsi"/>
        </w:rPr>
      </w:pPr>
      <w:r w:rsidRPr="00384B0E">
        <w:rPr>
          <w:rFonts w:cstheme="minorHAnsi"/>
        </w:rPr>
        <w:t>Be careful of the train-test splits</w:t>
      </w:r>
    </w:p>
    <w:p w14:paraId="17F78D34" w14:textId="4D4823CE" w:rsidR="00384B0E" w:rsidRPr="00384B0E" w:rsidRDefault="00384B0E" w:rsidP="00384B0E">
      <w:pPr>
        <w:pStyle w:val="Paragraphedeliste"/>
        <w:numPr>
          <w:ilvl w:val="0"/>
          <w:numId w:val="1"/>
        </w:numPr>
        <w:rPr>
          <w:rFonts w:cstheme="minorHAnsi"/>
        </w:rPr>
      </w:pPr>
      <w:r w:rsidRPr="00384B0E">
        <w:rPr>
          <w:rFonts w:cstheme="minorHAnsi"/>
        </w:rPr>
        <w:t>Be careful of abbreviations in medical reports (list included in the paper)</w:t>
      </w:r>
    </w:p>
    <w:p w14:paraId="694BC758" w14:textId="3924767A" w:rsidR="00384B0E" w:rsidRPr="00384B0E" w:rsidRDefault="00384B0E" w:rsidP="00384B0E">
      <w:pPr>
        <w:rPr>
          <w:rStyle w:val="Lienhypertexte"/>
          <w:rFonts w:cstheme="minorHAnsi"/>
        </w:rPr>
      </w:pPr>
      <w:r>
        <w:rPr>
          <w:rFonts w:cstheme="minorHAnsi"/>
          <w:i/>
          <w:iCs/>
          <w:sz w:val="28"/>
          <w:szCs w:val="28"/>
          <w:lang w:val="en-GB"/>
        </w:rPr>
        <w:fldChar w:fldCharType="begin"/>
      </w:r>
      <w:r>
        <w:rPr>
          <w:rFonts w:cstheme="minorHAnsi"/>
          <w:i/>
          <w:iCs/>
          <w:sz w:val="28"/>
          <w:szCs w:val="28"/>
          <w:lang w:val="en-GB"/>
        </w:rPr>
        <w:instrText>HYPERLINK "https://www.researchgate.net/publication/370868903_A_survey_on_automatic_generation_of_medical_imaging_reports_based_on_deep_learning"</w:instrText>
      </w:r>
      <w:r>
        <w:rPr>
          <w:rFonts w:cstheme="minorHAnsi"/>
          <w:i/>
          <w:iCs/>
          <w:sz w:val="28"/>
          <w:szCs w:val="28"/>
          <w:lang w:val="en-GB"/>
        </w:rPr>
      </w:r>
      <w:r>
        <w:rPr>
          <w:rFonts w:cstheme="minorHAnsi"/>
          <w:i/>
          <w:iCs/>
          <w:sz w:val="28"/>
          <w:szCs w:val="28"/>
          <w:lang w:val="en-GB"/>
        </w:rPr>
        <w:fldChar w:fldCharType="separate"/>
      </w:r>
    </w:p>
    <w:p w14:paraId="349F4CF7" w14:textId="45C8F333" w:rsidR="00384B0E" w:rsidRPr="00384B0E" w:rsidRDefault="00384B0E" w:rsidP="00384B0E">
      <w:pPr>
        <w:jc w:val="center"/>
        <w:rPr>
          <w:rFonts w:cstheme="minorHAnsi"/>
          <w:i/>
          <w:iCs/>
          <w:sz w:val="28"/>
          <w:szCs w:val="28"/>
          <w:lang w:val="en-GB"/>
        </w:rPr>
      </w:pPr>
      <w:r w:rsidRPr="00384B0E">
        <w:rPr>
          <w:rStyle w:val="Lienhypertexte"/>
          <w:rFonts w:cstheme="minorHAnsi"/>
          <w:i/>
          <w:iCs/>
          <w:sz w:val="28"/>
          <w:szCs w:val="28"/>
          <w:lang w:val="en-GB"/>
        </w:rPr>
        <w:t>A survey on automatic generation of medical imaging reports based on deep learning</w:t>
      </w:r>
      <w:r>
        <w:rPr>
          <w:rFonts w:cstheme="minorHAnsi"/>
          <w:i/>
          <w:iCs/>
          <w:sz w:val="28"/>
          <w:szCs w:val="28"/>
          <w:lang w:val="en-GB"/>
        </w:rPr>
        <w:fldChar w:fldCharType="end"/>
      </w:r>
    </w:p>
    <w:p w14:paraId="3E61A044" w14:textId="77777777" w:rsidR="00384B0E" w:rsidRPr="00384B0E" w:rsidRDefault="00384B0E" w:rsidP="00384B0E">
      <w:pPr>
        <w:rPr>
          <w:rFonts w:cstheme="minorHAnsi"/>
          <w:lang w:val="en-GB"/>
        </w:rPr>
      </w:pPr>
    </w:p>
    <w:p w14:paraId="43401744" w14:textId="55F2F4FD" w:rsidR="00384B0E" w:rsidRPr="00384B0E" w:rsidRDefault="00384B0E" w:rsidP="00384B0E">
      <w:pPr>
        <w:rPr>
          <w:rFonts w:cstheme="minorHAnsi"/>
          <w:b/>
          <w:bCs/>
        </w:rPr>
      </w:pPr>
      <w:r w:rsidRPr="00384B0E">
        <w:rPr>
          <w:rFonts w:cstheme="minorHAnsi"/>
          <w:b/>
          <w:bCs/>
        </w:rPr>
        <w:t xml:space="preserve">Key take-away : 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What are the best</w:t>
      </w:r>
      <w:r w:rsidRPr="00384B0E">
        <w:rPr>
          <w:rFonts w:cstheme="minorHAnsi"/>
        </w:rPr>
        <w:t xml:space="preserve"> evaluation techniques</w:t>
      </w:r>
      <w:r>
        <w:rPr>
          <w:rFonts w:cstheme="minorHAnsi"/>
        </w:rPr>
        <w:t xml:space="preserve"> for the generated reports</w:t>
      </w:r>
    </w:p>
    <w:p w14:paraId="5B349A06" w14:textId="77777777" w:rsidR="00384B0E" w:rsidRPr="00384B0E" w:rsidRDefault="00384B0E" w:rsidP="00384B0E">
      <w:pPr>
        <w:rPr>
          <w:rFonts w:cstheme="minorHAnsi"/>
        </w:rPr>
      </w:pPr>
    </w:p>
    <w:p w14:paraId="7958892F" w14:textId="1D838E0A" w:rsidR="00384B0E" w:rsidRPr="00384B0E" w:rsidRDefault="00384B0E" w:rsidP="00384B0E">
      <w:pPr>
        <w:rPr>
          <w:rFonts w:cstheme="minorHAnsi"/>
          <w:i/>
          <w:iCs/>
          <w:u w:val="single"/>
        </w:rPr>
      </w:pPr>
      <w:r w:rsidRPr="00384B0E">
        <w:rPr>
          <w:rFonts w:cstheme="minorHAnsi"/>
          <w:i/>
          <w:iCs/>
          <w:u w:val="single"/>
        </w:rPr>
        <w:t>Older methods</w:t>
      </w:r>
      <w:r>
        <w:rPr>
          <w:rFonts w:cstheme="minorHAnsi"/>
          <w:i/>
          <w:iCs/>
          <w:u w:val="single"/>
        </w:rPr>
        <w:t xml:space="preserve"> (but commonly used)</w:t>
      </w:r>
      <w:r w:rsidRPr="00384B0E">
        <w:rPr>
          <w:rFonts w:cstheme="minorHAnsi"/>
          <w:i/>
          <w:iCs/>
          <w:u w:val="single"/>
        </w:rPr>
        <w:t xml:space="preserve">: </w:t>
      </w:r>
    </w:p>
    <w:p w14:paraId="524BD2D3" w14:textId="37E0AC36" w:rsidR="00384B0E" w:rsidRPr="00384B0E" w:rsidRDefault="00384B0E" w:rsidP="00384B0E">
      <w:pPr>
        <w:rPr>
          <w:rFonts w:cstheme="minorHAnsi"/>
        </w:rPr>
      </w:pPr>
      <w:r w:rsidRPr="00384B0E">
        <w:rPr>
          <w:rFonts w:cstheme="minorHAnsi"/>
        </w:rPr>
        <w:t>BLEU, ROUGE, and METEOR are early 2000s metrics that mainly measure surface text overlap between generated and reference reports.</w:t>
      </w:r>
      <w:r w:rsidRPr="00384B0E">
        <w:rPr>
          <w:rFonts w:cstheme="minorHAnsi"/>
        </w:rPr>
        <w:br/>
      </w:r>
      <w:proofErr w:type="spellStart"/>
      <w:r w:rsidRPr="00384B0E">
        <w:rPr>
          <w:rFonts w:cstheme="minorHAnsi"/>
          <w:b/>
          <w:bCs/>
        </w:rPr>
        <w:t>CIFEr</w:t>
      </w:r>
      <w:proofErr w:type="spellEnd"/>
      <w:r w:rsidRPr="00384B0E">
        <w:rPr>
          <w:rFonts w:cstheme="minorHAnsi"/>
        </w:rPr>
        <w:t>, introduced in 2018 (6k citations), is more recent and was designed specifically for medical image description, better aligning evaluation with clinically meaningful content rather than raw n gram similarity.</w:t>
      </w:r>
    </w:p>
    <w:p w14:paraId="1EDA62ED" w14:textId="090698A8" w:rsidR="00384B0E" w:rsidRPr="00384B0E" w:rsidRDefault="00384B0E" w:rsidP="00384B0E">
      <w:pPr>
        <w:pStyle w:val="NormalWeb"/>
        <w:rPr>
          <w:rFonts w:asciiTheme="minorHAnsi" w:hAnsiTheme="minorHAnsi" w:cstheme="minorHAnsi"/>
          <w:lang w:val="en-GB"/>
        </w:rPr>
      </w:pPr>
      <w:r w:rsidRPr="00384B0E">
        <w:rPr>
          <w:rFonts w:asciiTheme="minorHAnsi" w:hAnsiTheme="minorHAnsi" w:cstheme="minorHAnsi"/>
          <w:b/>
          <w:bCs/>
          <w:lang w:val="en-GB"/>
        </w:rPr>
        <w:t>My input</w:t>
      </w:r>
      <w:r w:rsidRPr="00384B0E">
        <w:rPr>
          <w:rFonts w:asciiTheme="minorHAnsi" w:hAnsiTheme="minorHAnsi" w:cstheme="minorHAnsi"/>
          <w:lang w:val="en-GB"/>
        </w:rPr>
        <w:t xml:space="preserve">: </w:t>
      </w:r>
      <w:r w:rsidRPr="00384B0E">
        <w:rPr>
          <w:rStyle w:val="lev"/>
          <w:rFonts w:asciiTheme="minorHAnsi" w:eastAsiaTheme="majorEastAsia" w:hAnsiTheme="minorHAnsi" w:cstheme="minorHAnsi"/>
          <w:b w:val="0"/>
          <w:bCs w:val="0"/>
          <w:i/>
          <w:iCs/>
          <w:lang w:val="en-GB"/>
        </w:rPr>
        <w:t>LLM as a judge</w:t>
      </w:r>
      <w:r w:rsidRPr="00384B0E">
        <w:rPr>
          <w:rFonts w:asciiTheme="minorHAnsi" w:hAnsiTheme="minorHAnsi" w:cstheme="minorHAnsi"/>
          <w:lang w:val="en-GB"/>
        </w:rPr>
        <w:t>: a model scores outputs for factuality, completeness, and clinical usefulness.</w:t>
      </w:r>
      <w:r w:rsidRPr="00384B0E">
        <w:rPr>
          <w:rFonts w:asciiTheme="minorHAnsi" w:hAnsiTheme="minorHAnsi" w:cstheme="minorHAnsi"/>
          <w:lang w:val="en-GB"/>
        </w:rPr>
        <w:br/>
      </w:r>
      <w:r w:rsidRPr="00384B0E">
        <w:rPr>
          <w:rStyle w:val="lev"/>
          <w:rFonts w:asciiTheme="minorHAnsi" w:eastAsiaTheme="majorEastAsia" w:hAnsiTheme="minorHAnsi" w:cstheme="minorHAnsi"/>
          <w:b w:val="0"/>
          <w:bCs w:val="0"/>
          <w:i/>
          <w:iCs/>
          <w:lang w:val="en-GB"/>
        </w:rPr>
        <w:t>QA based evaluation</w:t>
      </w:r>
      <w:r w:rsidRPr="00384B0E">
        <w:rPr>
          <w:rFonts w:asciiTheme="minorHAnsi" w:hAnsiTheme="minorHAnsi" w:cstheme="minorHAnsi"/>
          <w:lang w:val="en-GB"/>
        </w:rPr>
        <w:t>: generate questions from the reference report and check whether the generated text answers them correctly.</w:t>
      </w:r>
    </w:p>
    <w:p w14:paraId="11D1FDFF" w14:textId="77777777" w:rsidR="00384B0E" w:rsidRPr="00384B0E" w:rsidRDefault="00384B0E" w:rsidP="00384B0E">
      <w:pPr>
        <w:rPr>
          <w:rFonts w:cstheme="minorHAnsi"/>
        </w:rPr>
      </w:pPr>
    </w:p>
    <w:sectPr w:rsidR="00384B0E" w:rsidRPr="00384B0E" w:rsidSect="00036FA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72E5"/>
    <w:multiLevelType w:val="hybridMultilevel"/>
    <w:tmpl w:val="31781A9E"/>
    <w:lvl w:ilvl="0" w:tplc="493861CC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607DE"/>
    <w:multiLevelType w:val="multilevel"/>
    <w:tmpl w:val="E1DC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304750">
    <w:abstractNumId w:val="0"/>
  </w:num>
  <w:num w:numId="2" w16cid:durableId="570890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0E"/>
    <w:rsid w:val="00036FAF"/>
    <w:rsid w:val="000D28E2"/>
    <w:rsid w:val="00384B0E"/>
    <w:rsid w:val="004E58F4"/>
    <w:rsid w:val="00524A1F"/>
    <w:rsid w:val="00967A40"/>
    <w:rsid w:val="009A6650"/>
    <w:rsid w:val="00D0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99184D"/>
  <w14:defaultImageDpi w14:val="32767"/>
  <w15:chartTrackingRefBased/>
  <w15:docId w15:val="{B5C54C14-8E6D-1543-9A1F-01352B03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384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4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4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4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4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4B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4B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4B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4B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4B0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384B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384B0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384B0E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384B0E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384B0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384B0E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384B0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384B0E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384B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4B0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4B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4B0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384B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4B0E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384B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4B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4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4B0E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384B0E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384B0E"/>
    <w:rPr>
      <w:b/>
      <w:bCs/>
    </w:rPr>
  </w:style>
  <w:style w:type="paragraph" w:styleId="NormalWeb">
    <w:name w:val="Normal (Web)"/>
    <w:basedOn w:val="Normal"/>
    <w:uiPriority w:val="99"/>
    <w:unhideWhenUsed/>
    <w:rsid w:val="00384B0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384B0E"/>
    <w:rPr>
      <w:i/>
      <w:iCs/>
    </w:rPr>
  </w:style>
  <w:style w:type="character" w:styleId="Lienhypertexte">
    <w:name w:val="Hyperlink"/>
    <w:basedOn w:val="Policepardfaut"/>
    <w:uiPriority w:val="99"/>
    <w:unhideWhenUsed/>
    <w:rsid w:val="00384B0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rsid w:val="00384B0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84B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pdf/2301.090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339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Jérémie Taranto (Student at CentraleSupelec)</dc:creator>
  <cp:keywords/>
  <dc:description/>
  <cp:lastModifiedBy>Jérémie Taranto (Student at CentraleSupelec)</cp:lastModifiedBy>
  <cp:revision>1</cp:revision>
  <dcterms:created xsi:type="dcterms:W3CDTF">2026-01-14T22:40:00Z</dcterms:created>
  <dcterms:modified xsi:type="dcterms:W3CDTF">2026-01-14T22:54:00Z</dcterms:modified>
</cp:coreProperties>
</file>