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BF534" w14:textId="1C960642" w:rsidR="00524A1F" w:rsidRPr="00BA7B84" w:rsidRDefault="000B4C9C" w:rsidP="00BA7B84">
      <w:pPr>
        <w:rPr>
          <w:rFonts w:ascii="Calibri" w:hAnsi="Calibri" w:cs="Calibri"/>
        </w:rPr>
      </w:pPr>
      <w:r w:rsidRPr="00BA7B84">
        <w:rPr>
          <w:rFonts w:ascii="Calibri" w:hAnsi="Calibri" w:cs="Calibri"/>
        </w:rPr>
        <w:t xml:space="preserve">Literature review v2: </w:t>
      </w:r>
    </w:p>
    <w:p w14:paraId="7A57ABEC" w14:textId="77777777" w:rsidR="000B4C9C" w:rsidRPr="00BA7B84" w:rsidRDefault="000B4C9C" w:rsidP="00BA7B84">
      <w:pPr>
        <w:rPr>
          <w:rFonts w:ascii="Calibri" w:hAnsi="Calibri" w:cs="Calibri"/>
        </w:rPr>
      </w:pPr>
    </w:p>
    <w:p w14:paraId="060C7BB8" w14:textId="0778646A" w:rsidR="000B4C9C" w:rsidRPr="00BA7B84" w:rsidRDefault="000B4C9C" w:rsidP="00BA7B84">
      <w:pPr>
        <w:rPr>
          <w:rFonts w:ascii="Calibri" w:hAnsi="Calibri" w:cs="Calibri"/>
        </w:rPr>
      </w:pPr>
      <w:r w:rsidRPr="00BA7B84">
        <w:rPr>
          <w:rFonts w:ascii="Calibri" w:hAnsi="Calibri" w:cs="Calibri"/>
        </w:rPr>
        <w:t xml:space="preserve">CMR to CMR: </w:t>
      </w:r>
    </w:p>
    <w:p w14:paraId="040FE1E7" w14:textId="4C933CFF" w:rsidR="00BA7B84" w:rsidRPr="00BA7B84" w:rsidRDefault="00BA7B84" w:rsidP="00BA7B84">
      <w:pPr>
        <w:pStyle w:val="Titre1"/>
        <w:shd w:val="clear" w:color="auto" w:fill="FFFFFF"/>
        <w:spacing w:before="0" w:after="0"/>
        <w:rPr>
          <w:rFonts w:ascii="Calibri" w:hAnsi="Calibri" w:cs="Calibri"/>
          <w:color w:val="2E2E2E"/>
          <w:sz w:val="24"/>
          <w:szCs w:val="24"/>
          <w:lang w:val="en-GB"/>
        </w:rPr>
      </w:pPr>
      <w:hyperlink r:id="rId5" w:history="1">
        <w:r w:rsidRPr="00BA7B84">
          <w:rPr>
            <w:rStyle w:val="Lienhypertexte"/>
            <w:rFonts w:ascii="Calibri" w:hAnsi="Calibri" w:cs="Calibri"/>
            <w:b/>
            <w:bCs/>
            <w:sz w:val="24"/>
            <w:szCs w:val="24"/>
          </w:rPr>
          <w:t>Autoregressive report generation for cardiac magnetic resonance imaging</w:t>
        </w:r>
      </w:hyperlink>
    </w:p>
    <w:p w14:paraId="503D1456" w14:textId="77777777" w:rsidR="000B4C9C" w:rsidRDefault="000B4C9C" w:rsidP="00BA7B84">
      <w:pPr>
        <w:rPr>
          <w:rFonts w:ascii="Calibri" w:hAnsi="Calibri" w:cs="Calibri"/>
        </w:rPr>
      </w:pPr>
    </w:p>
    <w:p w14:paraId="12CD4B64" w14:textId="77777777" w:rsidR="00BA7B84" w:rsidRPr="00BA7B84" w:rsidRDefault="00BA7B84" w:rsidP="00BA7B84">
      <w:pPr>
        <w:rPr>
          <w:rFonts w:ascii="Calibri" w:hAnsi="Calibri" w:cs="Calibri"/>
        </w:rPr>
      </w:pPr>
    </w:p>
    <w:p w14:paraId="4185B645" w14:textId="74490285" w:rsidR="000B4C9C" w:rsidRPr="00BA7B84" w:rsidRDefault="000B4C9C" w:rsidP="00BA7B84">
      <w:pPr>
        <w:rPr>
          <w:rFonts w:ascii="Calibri" w:hAnsi="Calibri" w:cs="Calibri"/>
        </w:rPr>
      </w:pPr>
      <w:r w:rsidRPr="00BA7B84">
        <w:rPr>
          <w:rFonts w:ascii="Calibri" w:hAnsi="Calibri" w:cs="Calibri"/>
        </w:rPr>
        <w:t>ECG to CMR-metric (</w:t>
      </w:r>
      <w:r w:rsidRPr="00BA7B84">
        <w:rPr>
          <w:rFonts w:ascii="Calibri" w:hAnsi="Calibri" w:cs="Calibri"/>
          <w:color w:val="1B1B1B"/>
          <w:shd w:val="clear" w:color="auto" w:fill="FFFFFF"/>
        </w:rPr>
        <w:t xml:space="preserve">left ventricular hypertrophy, </w:t>
      </w:r>
      <w:r w:rsidRPr="00BA7B84">
        <w:rPr>
          <w:rFonts w:ascii="Calibri" w:hAnsi="Calibri" w:cs="Calibri"/>
          <w:b/>
          <w:bCs/>
        </w:rPr>
        <w:t>LVH</w:t>
      </w:r>
      <w:r w:rsidRPr="00BA7B84">
        <w:rPr>
          <w:rFonts w:ascii="Calibri" w:hAnsi="Calibri" w:cs="Calibri"/>
        </w:rPr>
        <w:t xml:space="preserve">): </w:t>
      </w:r>
    </w:p>
    <w:p w14:paraId="19D7D692" w14:textId="68D1F4DF" w:rsidR="00BA7B84" w:rsidRPr="00BA7B84" w:rsidRDefault="00BA7B84" w:rsidP="00BA7B84">
      <w:pPr>
        <w:pStyle w:val="Titre1"/>
        <w:shd w:val="clear" w:color="auto" w:fill="FFFFFF"/>
        <w:spacing w:before="0" w:after="0" w:line="450" w:lineRule="atLeast"/>
        <w:rPr>
          <w:rFonts w:ascii="Calibri" w:hAnsi="Calibri" w:cs="Calibri"/>
          <w:b/>
          <w:bCs/>
          <w:color w:val="1B1B1B"/>
          <w:sz w:val="24"/>
          <w:szCs w:val="24"/>
          <w:lang w:val="en-GB"/>
        </w:rPr>
      </w:pPr>
      <w:hyperlink r:id="rId6" w:history="1">
        <w:r w:rsidRPr="00BA7B84">
          <w:rPr>
            <w:rStyle w:val="Lienhypertexte"/>
            <w:rFonts w:ascii="Calibri" w:hAnsi="Calibri" w:cs="Calibri"/>
            <w:b/>
            <w:bCs/>
            <w:sz w:val="24"/>
            <w:szCs w:val="24"/>
          </w:rPr>
          <w:t>Deep Learning to Predict Cardiac Magnetic Resonance-Derived Left Ventricular Mass and</w:t>
        </w:r>
        <w:r w:rsidRPr="00BA7B84">
          <w:rPr>
            <w:rStyle w:val="Lienhypertexte"/>
            <w:rFonts w:ascii="Calibri" w:hAnsi="Calibri" w:cs="Calibri"/>
            <w:b/>
            <w:bCs/>
            <w:sz w:val="24"/>
            <w:szCs w:val="24"/>
          </w:rPr>
          <w:t xml:space="preserve"> </w:t>
        </w:r>
        <w:r w:rsidRPr="00BA7B84">
          <w:rPr>
            <w:rStyle w:val="Lienhypertexte"/>
            <w:rFonts w:ascii="Calibri" w:hAnsi="Calibri" w:cs="Calibri"/>
            <w:b/>
            <w:bCs/>
            <w:sz w:val="24"/>
            <w:szCs w:val="24"/>
          </w:rPr>
          <w:t>Hypertrophy from 12-Lead Electrocardiograms</w:t>
        </w:r>
      </w:hyperlink>
    </w:p>
    <w:p w14:paraId="27528077" w14:textId="77777777" w:rsidR="000B4C9C" w:rsidRPr="00BA7B84" w:rsidRDefault="000B4C9C" w:rsidP="00BA7B84">
      <w:pPr>
        <w:rPr>
          <w:rFonts w:ascii="Calibri" w:hAnsi="Calibri" w:cs="Calibri"/>
        </w:rPr>
      </w:pPr>
    </w:p>
    <w:p w14:paraId="20028092" w14:textId="77777777" w:rsidR="000B4C9C" w:rsidRPr="00BA7B84" w:rsidRDefault="000B4C9C" w:rsidP="00BA7B84">
      <w:pPr>
        <w:rPr>
          <w:rFonts w:ascii="Calibri" w:hAnsi="Calibri" w:cs="Calibri"/>
        </w:rPr>
      </w:pPr>
      <w:r w:rsidRPr="00BA7B84">
        <w:rPr>
          <w:rFonts w:ascii="Calibri" w:hAnsi="Calibri" w:cs="Calibri"/>
        </w:rPr>
        <w:t xml:space="preserve">Data: </w:t>
      </w:r>
    </w:p>
    <w:p w14:paraId="0389CCA0" w14:textId="34D9EBE2" w:rsidR="000B4C9C" w:rsidRPr="00BA7B84" w:rsidRDefault="000B4C9C" w:rsidP="00BA7B84">
      <w:pPr>
        <w:pStyle w:val="Paragraphedeliste"/>
        <w:numPr>
          <w:ilvl w:val="0"/>
          <w:numId w:val="1"/>
        </w:numPr>
        <w:rPr>
          <w:rFonts w:ascii="Calibri" w:hAnsi="Calibri" w:cs="Calibri"/>
          <w:color w:val="1B1B1B"/>
          <w:shd w:val="clear" w:color="auto" w:fill="FFFFFF"/>
        </w:rPr>
      </w:pPr>
      <w:r w:rsidRPr="00BA7B84">
        <w:rPr>
          <w:rFonts w:ascii="Calibri" w:hAnsi="Calibri" w:cs="Calibri"/>
          <w:color w:val="1B1B1B"/>
          <w:shd w:val="clear" w:color="auto" w:fill="FFFFFF"/>
        </w:rPr>
        <w:t xml:space="preserve">UK Biobank prospective cohort: </w:t>
      </w:r>
      <w:r w:rsidRPr="00BA7B84">
        <w:rPr>
          <w:rFonts w:ascii="Calibri" w:hAnsi="Calibri" w:cs="Calibri"/>
          <w:b/>
          <w:bCs/>
          <w:color w:val="1B1B1B"/>
          <w:shd w:val="clear" w:color="auto" w:fill="FFFFFF"/>
        </w:rPr>
        <w:t>need to apply</w:t>
      </w:r>
      <w:r w:rsidR="00BA7B84">
        <w:rPr>
          <w:rFonts w:ascii="Calibri" w:hAnsi="Calibri" w:cs="Calibri"/>
          <w:b/>
          <w:bCs/>
          <w:color w:val="1B1B1B"/>
          <w:shd w:val="clear" w:color="auto" w:fill="FFFFFF"/>
        </w:rPr>
        <w:t xml:space="preserve"> for access</w:t>
      </w:r>
      <w:r w:rsidRPr="00BA7B84">
        <w:rPr>
          <w:rFonts w:ascii="Calibri" w:hAnsi="Calibri" w:cs="Calibri"/>
          <w:b/>
          <w:bCs/>
          <w:color w:val="1B1B1B"/>
          <w:shd w:val="clear" w:color="auto" w:fill="FFFFFF"/>
        </w:rPr>
        <w:t xml:space="preserve"> + no CMR reports</w:t>
      </w:r>
    </w:p>
    <w:p w14:paraId="3457F7F1" w14:textId="6F788C17" w:rsidR="000B4C9C" w:rsidRPr="00BA7B84" w:rsidRDefault="000B4C9C" w:rsidP="00BA7B84">
      <w:pPr>
        <w:pStyle w:val="Paragraphedeliste"/>
        <w:numPr>
          <w:ilvl w:val="0"/>
          <w:numId w:val="1"/>
        </w:numPr>
        <w:rPr>
          <w:rFonts w:ascii="Calibri" w:hAnsi="Calibri" w:cs="Calibri"/>
        </w:rPr>
      </w:pPr>
      <w:r w:rsidRPr="00BA7B84">
        <w:rPr>
          <w:rFonts w:ascii="Calibri" w:hAnsi="Calibri" w:cs="Calibri"/>
          <w:color w:val="1B1B1B"/>
          <w:shd w:val="clear" w:color="auto" w:fill="FFFFFF"/>
        </w:rPr>
        <w:t>Mass General Brigham: “contain protected health information and cannot be shared publicly”</w:t>
      </w:r>
    </w:p>
    <w:p w14:paraId="4BB0E578" w14:textId="77777777" w:rsidR="00BA7B84" w:rsidRDefault="00BA7B84" w:rsidP="00BA7B84">
      <w:pPr>
        <w:rPr>
          <w:rFonts w:ascii="Calibri" w:hAnsi="Calibri" w:cs="Calibri"/>
        </w:rPr>
      </w:pPr>
    </w:p>
    <w:p w14:paraId="54714BC4" w14:textId="74350773" w:rsidR="00BA7B84" w:rsidRPr="00BA7B84" w:rsidRDefault="00BA7B84" w:rsidP="00BA7B84">
      <w:pPr>
        <w:rPr>
          <w:rFonts w:ascii="Calibri" w:hAnsi="Calibri" w:cs="Calibri"/>
        </w:rPr>
      </w:pPr>
      <w:r w:rsidRPr="00BA7B84">
        <w:rPr>
          <w:rFonts w:ascii="Calibri" w:hAnsi="Calibri" w:cs="Calibri"/>
        </w:rPr>
        <w:t>ECG to CMR-metric (</w:t>
      </w:r>
      <w:r w:rsidRPr="00BA7B84">
        <w:rPr>
          <w:rFonts w:ascii="Calibri" w:hAnsi="Calibri" w:cs="Calibri"/>
          <w:color w:val="1B1B1B"/>
          <w:shd w:val="clear" w:color="auto" w:fill="FFFFFF"/>
        </w:rPr>
        <w:t xml:space="preserve">left ventricular hypertrophy, </w:t>
      </w:r>
      <w:r w:rsidRPr="00BA7B84">
        <w:rPr>
          <w:rFonts w:ascii="Calibri" w:hAnsi="Calibri" w:cs="Calibri"/>
          <w:b/>
          <w:bCs/>
        </w:rPr>
        <w:t>LVH</w:t>
      </w:r>
      <w:r w:rsidRPr="00BA7B84">
        <w:rPr>
          <w:rFonts w:ascii="Calibri" w:hAnsi="Calibri" w:cs="Calibri"/>
        </w:rPr>
        <w:t xml:space="preserve">): </w:t>
      </w:r>
    </w:p>
    <w:p w14:paraId="7188D5EF" w14:textId="252453E3" w:rsidR="00BA7B84" w:rsidRPr="00BA7B84" w:rsidRDefault="000B4C9C" w:rsidP="00BA7B84">
      <w:pPr>
        <w:pStyle w:val="Paragraphedeliste"/>
        <w:numPr>
          <w:ilvl w:val="0"/>
          <w:numId w:val="1"/>
        </w:numPr>
        <w:rPr>
          <w:rFonts w:ascii="Calibri" w:hAnsi="Calibri" w:cs="Calibri"/>
        </w:rPr>
      </w:pPr>
      <w:r w:rsidRPr="00BA7B84">
        <w:rPr>
          <w:rFonts w:ascii="Calibri" w:hAnsi="Calibri" w:cs="Calibri"/>
        </w:rPr>
        <w:t xml:space="preserve">Second proof that is it feasible with only ECGs data (outperforms cardiologists!): </w:t>
      </w:r>
    </w:p>
    <w:p w14:paraId="726FEF62" w14:textId="42E332D8" w:rsidR="00BA7B84" w:rsidRPr="00BA7B84" w:rsidRDefault="00BA7B84" w:rsidP="00BA7B84">
      <w:pPr>
        <w:pStyle w:val="Titre1"/>
        <w:shd w:val="clear" w:color="auto" w:fill="FFFFFF"/>
        <w:spacing w:before="0" w:after="0"/>
        <w:rPr>
          <w:rFonts w:ascii="Calibri" w:hAnsi="Calibri" w:cs="Calibri"/>
          <w:b/>
          <w:bCs/>
          <w:color w:val="212121"/>
          <w:sz w:val="24"/>
          <w:szCs w:val="24"/>
          <w:lang w:val="en-GB"/>
        </w:rPr>
      </w:pPr>
      <w:hyperlink r:id="rId7" w:history="1">
        <w:r w:rsidRPr="00BA7B84">
          <w:rPr>
            <w:rStyle w:val="Lienhypertexte"/>
            <w:rFonts w:ascii="Calibri" w:hAnsi="Calibri" w:cs="Calibri"/>
            <w:b/>
            <w:bCs/>
            <w:sz w:val="24"/>
            <w:szCs w:val="24"/>
          </w:rPr>
          <w:t>Comparing the performance of artificial intelligence and conventional diagnosis criteria for detecting left ventricular hypertrophy using electrocardiography</w:t>
        </w:r>
      </w:hyperlink>
    </w:p>
    <w:p w14:paraId="0756F15A" w14:textId="77777777" w:rsidR="00BA7B84" w:rsidRDefault="00BA7B84" w:rsidP="00BA7B84">
      <w:pPr>
        <w:rPr>
          <w:rFonts w:ascii="Calibri" w:hAnsi="Calibri" w:cs="Calibri"/>
          <w:lang w:val="en-GB"/>
        </w:rPr>
      </w:pPr>
    </w:p>
    <w:p w14:paraId="24F186E0" w14:textId="77777777" w:rsidR="00BA7B84" w:rsidRPr="00BA7B84" w:rsidRDefault="00BA7B84" w:rsidP="00BA7B84">
      <w:pPr>
        <w:rPr>
          <w:rFonts w:ascii="Calibri" w:hAnsi="Calibri" w:cs="Calibri"/>
          <w:lang w:val="en-GB"/>
        </w:rPr>
      </w:pPr>
    </w:p>
    <w:p w14:paraId="62B1E927" w14:textId="77777777" w:rsidR="000B4C9C" w:rsidRPr="00BA7B84" w:rsidRDefault="000B4C9C" w:rsidP="00BA7B84">
      <w:pPr>
        <w:rPr>
          <w:rFonts w:ascii="Calibri" w:hAnsi="Calibri" w:cs="Calibri"/>
        </w:rPr>
      </w:pPr>
    </w:p>
    <w:p w14:paraId="65B0B11F" w14:textId="2AA06D83" w:rsidR="000B4C9C" w:rsidRPr="00BA7B84" w:rsidRDefault="000B4C9C" w:rsidP="00BA7B84">
      <w:pPr>
        <w:rPr>
          <w:rFonts w:ascii="Calibri" w:hAnsi="Calibri" w:cs="Calibri"/>
        </w:rPr>
      </w:pPr>
      <w:r w:rsidRPr="00BA7B84">
        <w:rPr>
          <w:rFonts w:ascii="Calibri" w:hAnsi="Calibri" w:cs="Calibri"/>
        </w:rPr>
        <w:t xml:space="preserve">Top paper but ECG to ECG reports: </w:t>
      </w:r>
    </w:p>
    <w:p w14:paraId="57EAC466" w14:textId="7B6CE220" w:rsidR="00BA7B84" w:rsidRPr="00BA7B84" w:rsidRDefault="00BA7B84" w:rsidP="00BA7B84">
      <w:pPr>
        <w:rPr>
          <w:rFonts w:ascii="Calibri" w:hAnsi="Calibri" w:cs="Calibri"/>
          <w:b/>
          <w:bCs/>
        </w:rPr>
      </w:pPr>
      <w:hyperlink r:id="rId8" w:history="1">
        <w:r w:rsidRPr="00BA7B84">
          <w:rPr>
            <w:rStyle w:val="Lienhypertexte"/>
            <w:rFonts w:ascii="Calibri" w:hAnsi="Calibri" w:cs="Calibri"/>
            <w:b/>
            <w:bCs/>
          </w:rPr>
          <w:t>MEIT: Multimodal Electrocardiogram Instruction Tuning on Large Language Models for Report Generation</w:t>
        </w:r>
      </w:hyperlink>
    </w:p>
    <w:p w14:paraId="09EE3553" w14:textId="77777777" w:rsidR="00BA7B84" w:rsidRPr="00BA7B84" w:rsidRDefault="00BA7B84" w:rsidP="00BA7B84">
      <w:pPr>
        <w:rPr>
          <w:rFonts w:ascii="Calibri" w:hAnsi="Calibri" w:cs="Calibri"/>
        </w:rPr>
      </w:pPr>
    </w:p>
    <w:p w14:paraId="663C882C" w14:textId="77777777" w:rsidR="000B4C9C" w:rsidRPr="00BA7B84" w:rsidRDefault="000B4C9C" w:rsidP="00BA7B84">
      <w:pPr>
        <w:rPr>
          <w:rFonts w:ascii="Calibri" w:hAnsi="Calibri" w:cs="Calibri"/>
        </w:rPr>
      </w:pPr>
    </w:p>
    <w:p w14:paraId="7092BFFE" w14:textId="77777777" w:rsidR="000B4C9C" w:rsidRPr="00BA7B84" w:rsidRDefault="000B4C9C" w:rsidP="00BA7B84">
      <w:pPr>
        <w:rPr>
          <w:rFonts w:ascii="Calibri" w:hAnsi="Calibri" w:cs="Calibri"/>
        </w:rPr>
      </w:pPr>
    </w:p>
    <w:p w14:paraId="4BF664B0" w14:textId="46819498" w:rsidR="000B4C9C" w:rsidRDefault="000B4C9C" w:rsidP="00BA7B84">
      <w:pPr>
        <w:rPr>
          <w:rFonts w:ascii="Calibri" w:hAnsi="Calibri" w:cs="Calibri"/>
        </w:rPr>
      </w:pPr>
      <w:r w:rsidRPr="00BA7B84">
        <w:rPr>
          <w:rFonts w:ascii="Calibri" w:hAnsi="Calibri" w:cs="Calibri"/>
        </w:rPr>
        <w:br w:type="page"/>
      </w:r>
    </w:p>
    <w:p w14:paraId="099DFECD" w14:textId="77777777" w:rsidR="009C7F16" w:rsidRPr="00BA7B84" w:rsidRDefault="009C7F16" w:rsidP="009C7F16">
      <w:pPr>
        <w:pStyle w:val="Titre1"/>
        <w:shd w:val="clear" w:color="auto" w:fill="FFFFFF"/>
        <w:spacing w:before="0" w:after="0"/>
        <w:rPr>
          <w:rFonts w:ascii="Calibri" w:hAnsi="Calibri" w:cs="Calibri"/>
          <w:color w:val="2E2E2E"/>
          <w:sz w:val="24"/>
          <w:szCs w:val="24"/>
          <w:lang w:val="en-GB"/>
        </w:rPr>
      </w:pPr>
      <w:hyperlink r:id="rId9" w:history="1">
        <w:r w:rsidRPr="00BA7B84">
          <w:rPr>
            <w:rStyle w:val="Lienhypertexte"/>
            <w:rFonts w:ascii="Calibri" w:hAnsi="Calibri" w:cs="Calibri"/>
            <w:b/>
            <w:bCs/>
            <w:sz w:val="24"/>
            <w:szCs w:val="24"/>
          </w:rPr>
          <w:t>Autoregressive report generation for cardiac magnetic resonance imaging</w:t>
        </w:r>
      </w:hyperlink>
    </w:p>
    <w:p w14:paraId="5D726FEB" w14:textId="77777777" w:rsidR="009C7F16" w:rsidRPr="009C7F16" w:rsidRDefault="009C7F16" w:rsidP="009C7F1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</w:pPr>
      <w:proofErr w:type="spellStart"/>
      <w:r w:rsidRPr="009C7F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  <w:t>Summary</w:t>
      </w:r>
      <w:proofErr w:type="spellEnd"/>
    </w:p>
    <w:p w14:paraId="0A3C7BF7" w14:textId="77777777" w:rsidR="009C7F16" w:rsidRPr="009C7F16" w:rsidRDefault="009C7F16" w:rsidP="009C7F1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</w:pPr>
      <w:r w:rsidRPr="009C7F16">
        <w:rPr>
          <w:rFonts w:ascii="Times New Roman" w:eastAsia="Times New Roman" w:hAnsi="Times New Roman" w:cs="Times New Roman"/>
          <w:b/>
          <w:bCs/>
          <w:kern w:val="0"/>
          <w:lang w:val="en-GB" w:eastAsia="fr-FR"/>
          <w14:ligatures w14:val="none"/>
        </w:rPr>
        <w:t>Inputs:</w:t>
      </w:r>
      <w:r w:rsidRPr="009C7F16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 xml:space="preserve"> * </w:t>
      </w:r>
      <w:r w:rsidRPr="009C7F16">
        <w:rPr>
          <w:rFonts w:ascii="Times New Roman" w:eastAsia="Times New Roman" w:hAnsi="Times New Roman" w:cs="Times New Roman"/>
          <w:b/>
          <w:bCs/>
          <w:kern w:val="0"/>
          <w:lang w:val="en-GB" w:eastAsia="fr-FR"/>
          <w14:ligatures w14:val="none"/>
        </w:rPr>
        <w:t>Visual:</w:t>
      </w:r>
      <w:r w:rsidRPr="009C7F16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 xml:space="preserve"> Multi-view CMR "videos" (Short Axis, 4-chamber, and 2-chamber views).</w:t>
      </w:r>
    </w:p>
    <w:p w14:paraId="4D6C744B" w14:textId="77777777" w:rsidR="009C7F16" w:rsidRPr="009C7F16" w:rsidRDefault="009C7F16" w:rsidP="009C7F16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</w:pPr>
      <w:r w:rsidRPr="009C7F16">
        <w:rPr>
          <w:rFonts w:ascii="Times New Roman" w:eastAsia="Times New Roman" w:hAnsi="Times New Roman" w:cs="Times New Roman"/>
          <w:b/>
          <w:bCs/>
          <w:kern w:val="0"/>
          <w:lang w:val="en-GB" w:eastAsia="fr-FR"/>
          <w14:ligatures w14:val="none"/>
        </w:rPr>
        <w:t>Textual:</w:t>
      </w:r>
      <w:r w:rsidRPr="009C7F16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 xml:space="preserve"> The </w:t>
      </w:r>
      <w:r w:rsidRPr="009C7F16">
        <w:rPr>
          <w:rFonts w:ascii="Times New Roman" w:eastAsia="Times New Roman" w:hAnsi="Times New Roman" w:cs="Times New Roman"/>
          <w:b/>
          <w:bCs/>
          <w:kern w:val="0"/>
          <w:lang w:val="en-GB" w:eastAsia="fr-FR"/>
          <w14:ligatures w14:val="none"/>
        </w:rPr>
        <w:t>clinical indication</w:t>
      </w:r>
      <w:r w:rsidRPr="009C7F16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 xml:space="preserve"> (reason for the exam) to "</w:t>
      </w:r>
      <w:proofErr w:type="gramStart"/>
      <w:r w:rsidRPr="009C7F16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>warm-start</w:t>
      </w:r>
      <w:proofErr w:type="gramEnd"/>
      <w:r w:rsidRPr="009C7F16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>" the model.</w:t>
      </w:r>
    </w:p>
    <w:p w14:paraId="54B6389D" w14:textId="77777777" w:rsidR="009C7F16" w:rsidRPr="009C7F16" w:rsidRDefault="009C7F16" w:rsidP="009C7F1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</w:pPr>
      <w:r w:rsidRPr="009C7F16">
        <w:rPr>
          <w:rFonts w:ascii="Times New Roman" w:eastAsia="Times New Roman" w:hAnsi="Times New Roman" w:cs="Times New Roman"/>
          <w:b/>
          <w:bCs/>
          <w:kern w:val="0"/>
          <w:lang w:val="en-GB" w:eastAsia="fr-FR"/>
          <w14:ligatures w14:val="none"/>
        </w:rPr>
        <w:t>Outputs:</w:t>
      </w:r>
      <w:r w:rsidRPr="009C7F16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 xml:space="preserve"> A complete, free-text radiology report generated in an autoregressive (token-by-token) manner.</w:t>
      </w:r>
    </w:p>
    <w:p w14:paraId="6DA6B0EE" w14:textId="77777777" w:rsidR="009C7F16" w:rsidRPr="009C7F16" w:rsidRDefault="009C7F16" w:rsidP="009C7F1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</w:pPr>
      <w:r w:rsidRPr="009C7F16">
        <w:rPr>
          <w:rFonts w:ascii="Times New Roman" w:eastAsia="Times New Roman" w:hAnsi="Times New Roman" w:cs="Times New Roman"/>
          <w:b/>
          <w:bCs/>
          <w:kern w:val="0"/>
          <w:lang w:val="en-GB" w:eastAsia="fr-FR"/>
          <w14:ligatures w14:val="none"/>
        </w:rPr>
        <w:t>Dataset:</w:t>
      </w:r>
      <w:r w:rsidRPr="009C7F16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 xml:space="preserve"> </w:t>
      </w:r>
      <w:r w:rsidRPr="009C7F16">
        <w:rPr>
          <w:rFonts w:ascii="Times New Roman" w:eastAsia="Times New Roman" w:hAnsi="Times New Roman" w:cs="Times New Roman"/>
          <w:b/>
          <w:bCs/>
          <w:kern w:val="0"/>
          <w:lang w:val="en-GB" w:eastAsia="fr-FR"/>
          <w14:ligatures w14:val="none"/>
        </w:rPr>
        <w:t>Closed/Institutional</w:t>
      </w:r>
      <w:r w:rsidRPr="009C7F16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 xml:space="preserve"> datasets. Specifically, they used 2,878 CMR studies from the </w:t>
      </w:r>
      <w:r w:rsidRPr="009C7F16">
        <w:rPr>
          <w:rFonts w:ascii="Times New Roman" w:eastAsia="Times New Roman" w:hAnsi="Times New Roman" w:cs="Times New Roman"/>
          <w:b/>
          <w:bCs/>
          <w:kern w:val="0"/>
          <w:lang w:val="en-GB" w:eastAsia="fr-FR"/>
          <w14:ligatures w14:val="none"/>
        </w:rPr>
        <w:t>Cleveland Clinic</w:t>
      </w:r>
      <w:r w:rsidRPr="009C7F16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 xml:space="preserve"> and 1,183 studies from the </w:t>
      </w:r>
      <w:r w:rsidRPr="009C7F16">
        <w:rPr>
          <w:rFonts w:ascii="Times New Roman" w:eastAsia="Times New Roman" w:hAnsi="Times New Roman" w:cs="Times New Roman"/>
          <w:b/>
          <w:bCs/>
          <w:kern w:val="0"/>
          <w:lang w:val="en-GB" w:eastAsia="fr-FR"/>
          <w14:ligatures w14:val="none"/>
        </w:rPr>
        <w:t>Hospital of the University of Pennsylvania</w:t>
      </w:r>
      <w:r w:rsidRPr="009C7F16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 xml:space="preserve">. (Note: They did </w:t>
      </w:r>
      <w:r w:rsidRPr="009C7F16">
        <w:rPr>
          <w:rFonts w:ascii="Times New Roman" w:eastAsia="Times New Roman" w:hAnsi="Times New Roman" w:cs="Times New Roman"/>
          <w:i/>
          <w:iCs/>
          <w:kern w:val="0"/>
          <w:lang w:val="en-GB" w:eastAsia="fr-FR"/>
          <w14:ligatures w14:val="none"/>
        </w:rPr>
        <w:t>not</w:t>
      </w:r>
      <w:r w:rsidRPr="009C7F16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 xml:space="preserve"> use Mimic-IV, PTB-xl, or UK Biobank, as these lack the specific paired video-to-long-form-report density required for this architecture).</w:t>
      </w:r>
    </w:p>
    <w:p w14:paraId="2EDE88C2" w14:textId="77777777" w:rsidR="009C7F16" w:rsidRPr="009C7F16" w:rsidRDefault="009C7F16" w:rsidP="009C7F1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</w:pPr>
      <w:r w:rsidRPr="009C7F16">
        <w:rPr>
          <w:rFonts w:ascii="Times New Roman" w:eastAsia="Times New Roman" w:hAnsi="Times New Roman" w:cs="Times New Roman"/>
          <w:b/>
          <w:bCs/>
          <w:kern w:val="0"/>
          <w:lang w:val="en-GB" w:eastAsia="fr-FR"/>
          <w14:ligatures w14:val="none"/>
        </w:rPr>
        <w:t>Key Results:</w:t>
      </w:r>
      <w:r w:rsidRPr="009C7F16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 xml:space="preserve"> * </w:t>
      </w:r>
      <w:r w:rsidRPr="009C7F16">
        <w:rPr>
          <w:rFonts w:ascii="Times New Roman" w:eastAsia="Times New Roman" w:hAnsi="Times New Roman" w:cs="Times New Roman"/>
          <w:b/>
          <w:bCs/>
          <w:kern w:val="0"/>
          <w:lang w:val="en-GB" w:eastAsia="fr-FR"/>
          <w14:ligatures w14:val="none"/>
        </w:rPr>
        <w:t>Performance:</w:t>
      </w:r>
      <w:r w:rsidRPr="009C7F16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 xml:space="preserve"> Achieved significant improvements in language metrics (BLEU-4, ROUGE-L, METEOR) compared to baseline models that did not use clinical indications.</w:t>
      </w:r>
    </w:p>
    <w:p w14:paraId="2A313C57" w14:textId="77777777" w:rsidR="009C7F16" w:rsidRPr="009C7F16" w:rsidRDefault="009C7F16" w:rsidP="009C7F16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</w:pPr>
      <w:r w:rsidRPr="009C7F16">
        <w:rPr>
          <w:rFonts w:ascii="Times New Roman" w:eastAsia="Times New Roman" w:hAnsi="Times New Roman" w:cs="Times New Roman"/>
          <w:b/>
          <w:bCs/>
          <w:kern w:val="0"/>
          <w:lang w:val="en-GB" w:eastAsia="fr-FR"/>
          <w14:ligatures w14:val="none"/>
        </w:rPr>
        <w:t>Clinical Validity:</w:t>
      </w:r>
      <w:r w:rsidRPr="009C7F16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 xml:space="preserve"> In human reader studies, cardiologists preferred the AI-generated reports over baselines, noting that the "indication-driven" approach helped the model focus on clinically relevant findings rather than generic descriptions.</w:t>
      </w:r>
    </w:p>
    <w:p w14:paraId="3DE4A27B" w14:textId="77777777" w:rsidR="009C7F16" w:rsidRPr="009C7F16" w:rsidRDefault="009C7F16" w:rsidP="009C7F16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</w:pPr>
      <w:r w:rsidRPr="009C7F16">
        <w:rPr>
          <w:rFonts w:ascii="Times New Roman" w:eastAsia="Times New Roman" w:hAnsi="Times New Roman" w:cs="Times New Roman"/>
          <w:b/>
          <w:bCs/>
          <w:kern w:val="0"/>
          <w:lang w:val="en-GB" w:eastAsia="fr-FR"/>
          <w14:ligatures w14:val="none"/>
        </w:rPr>
        <w:t>Architecture:</w:t>
      </w:r>
      <w:r w:rsidRPr="009C7F16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 xml:space="preserve"> Successfully utilized a </w:t>
      </w:r>
      <w:r w:rsidRPr="009C7F16">
        <w:rPr>
          <w:rFonts w:ascii="Times New Roman" w:eastAsia="Times New Roman" w:hAnsi="Times New Roman" w:cs="Times New Roman"/>
          <w:b/>
          <w:bCs/>
          <w:kern w:val="0"/>
          <w:lang w:val="en-GB" w:eastAsia="fr-FR"/>
          <w14:ligatures w14:val="none"/>
        </w:rPr>
        <w:t>CMR-former</w:t>
      </w:r>
      <w:r w:rsidRPr="009C7F16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 xml:space="preserve"> (video encoder) paired with a </w:t>
      </w:r>
      <w:r w:rsidRPr="009C7F16">
        <w:rPr>
          <w:rFonts w:ascii="Times New Roman" w:eastAsia="Times New Roman" w:hAnsi="Times New Roman" w:cs="Times New Roman"/>
          <w:b/>
          <w:bCs/>
          <w:kern w:val="0"/>
          <w:lang w:val="en-GB" w:eastAsia="fr-FR"/>
          <w14:ligatures w14:val="none"/>
        </w:rPr>
        <w:t>GIT</w:t>
      </w:r>
      <w:r w:rsidRPr="009C7F16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 xml:space="preserve"> (Generative Image-to-text) decoder.</w:t>
      </w:r>
    </w:p>
    <w:p w14:paraId="073A3077" w14:textId="77777777" w:rsidR="009C7F16" w:rsidRPr="009C7F16" w:rsidRDefault="009C7F16" w:rsidP="009C7F1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fr-FR"/>
          <w14:ligatures w14:val="none"/>
        </w:rPr>
      </w:pPr>
      <w:r w:rsidRPr="009C7F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fr-FR"/>
          <w14:ligatures w14:val="none"/>
        </w:rPr>
        <w:t>Relevance to Your Project</w:t>
      </w:r>
    </w:p>
    <w:p w14:paraId="5E61E84C" w14:textId="77777777" w:rsidR="009C7F16" w:rsidRPr="009C7F16" w:rsidRDefault="009C7F16" w:rsidP="009C7F1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</w:pPr>
      <w:r w:rsidRPr="009C7F16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 xml:space="preserve">This paper is the "imaging-to-text" equivalent of what you want to do with "signal-to-text." Their use of </w:t>
      </w:r>
      <w:r w:rsidRPr="009C7F16">
        <w:rPr>
          <w:rFonts w:ascii="Times New Roman" w:eastAsia="Times New Roman" w:hAnsi="Times New Roman" w:cs="Times New Roman"/>
          <w:b/>
          <w:bCs/>
          <w:kern w:val="0"/>
          <w:lang w:val="en-GB" w:eastAsia="fr-FR"/>
          <w14:ligatures w14:val="none"/>
        </w:rPr>
        <w:t>clinical indications</w:t>
      </w:r>
      <w:r w:rsidRPr="009C7F16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 xml:space="preserve"> as an input is a vital takeaway for you: since ECGs can be ambiguous, adding the patient's "reason for visit" as a text prompt to your LLM decoder could significantly improve the accuracy of your generated CMR reports.</w:t>
      </w:r>
    </w:p>
    <w:p w14:paraId="1B391284" w14:textId="77777777" w:rsidR="009C7F16" w:rsidRDefault="009C7F16" w:rsidP="00BA7B84">
      <w:pPr>
        <w:rPr>
          <w:rFonts w:ascii="Calibri" w:hAnsi="Calibri" w:cs="Calibri"/>
        </w:rPr>
      </w:pPr>
    </w:p>
    <w:p w14:paraId="004CA3F8" w14:textId="173B07AF" w:rsidR="009C7F16" w:rsidRDefault="009C7F16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4EA28CF5" w14:textId="77777777" w:rsidR="009C7F16" w:rsidRPr="00BA7B84" w:rsidRDefault="009C7F16" w:rsidP="00BA7B84">
      <w:pPr>
        <w:rPr>
          <w:rFonts w:ascii="Calibri" w:hAnsi="Calibri" w:cs="Calibri"/>
        </w:rPr>
      </w:pPr>
    </w:p>
    <w:p w14:paraId="742E7131" w14:textId="5E6490E4" w:rsidR="000B4C9C" w:rsidRPr="00BA7B84" w:rsidRDefault="000B4C9C" w:rsidP="00BA7B84">
      <w:pPr>
        <w:rPr>
          <w:rFonts w:ascii="Calibri" w:hAnsi="Calibri" w:cs="Calibri"/>
        </w:rPr>
      </w:pPr>
      <w:r w:rsidRPr="00BA7B84">
        <w:rPr>
          <w:rFonts w:ascii="Calibri" w:hAnsi="Calibri" w:cs="Calibri"/>
        </w:rPr>
        <w:t xml:space="preserve">Datasets: </w:t>
      </w:r>
    </w:p>
    <w:p w14:paraId="408DFC00" w14:textId="77777777" w:rsidR="000B4C9C" w:rsidRPr="00BA7B84" w:rsidRDefault="000B4C9C" w:rsidP="00BA7B84">
      <w:pPr>
        <w:rPr>
          <w:rFonts w:ascii="Calibri" w:hAnsi="Calibri" w:cs="Calibri"/>
        </w:rPr>
      </w:pPr>
    </w:p>
    <w:p w14:paraId="6AEFAA2C" w14:textId="3962966F" w:rsidR="000B4C9C" w:rsidRPr="00BA7B84" w:rsidRDefault="000B4C9C" w:rsidP="00BA7B84">
      <w:pPr>
        <w:pStyle w:val="Titre2"/>
        <w:spacing w:before="0" w:after="0"/>
        <w:rPr>
          <w:rFonts w:ascii="Calibri" w:hAnsi="Calibri" w:cs="Calibri"/>
          <w:sz w:val="24"/>
          <w:szCs w:val="24"/>
          <w:lang w:val="en-GB"/>
        </w:rPr>
      </w:pPr>
      <w:r w:rsidRPr="00BA7B84">
        <w:rPr>
          <w:rFonts w:ascii="Calibri" w:hAnsi="Calibri" w:cs="Calibri"/>
          <w:sz w:val="24"/>
          <w:szCs w:val="24"/>
        </w:rPr>
        <w:t xml:space="preserve">Why no public </w:t>
      </w:r>
      <w:r w:rsidRPr="00BA7B84">
        <w:rPr>
          <w:rStyle w:val="Accentuation"/>
          <w:rFonts w:ascii="Calibri" w:hAnsi="Calibri" w:cs="Calibri"/>
          <w:sz w:val="24"/>
          <w:szCs w:val="24"/>
        </w:rPr>
        <w:t>ECG + CMR report</w:t>
      </w:r>
      <w:r w:rsidRPr="00BA7B84">
        <w:rPr>
          <w:rFonts w:ascii="Calibri" w:hAnsi="Calibri" w:cs="Calibri"/>
          <w:sz w:val="24"/>
          <w:szCs w:val="24"/>
        </w:rPr>
        <w:t xml:space="preserve"> dataset exists</w:t>
      </w:r>
    </w:p>
    <w:p w14:paraId="07603FBE" w14:textId="77777777" w:rsidR="000B4C9C" w:rsidRPr="00BA7B84" w:rsidRDefault="000B4C9C" w:rsidP="00BA7B84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BA7B84">
        <w:rPr>
          <w:rFonts w:ascii="Calibri" w:hAnsi="Calibri" w:cs="Calibri"/>
          <w:lang w:val="en-GB"/>
        </w:rPr>
        <w:t xml:space="preserve">Narrative clinical reports (free text radiology/cardiology reports) are almost always </w:t>
      </w:r>
      <w:r w:rsidRPr="00BA7B84">
        <w:rPr>
          <w:rStyle w:val="lev"/>
          <w:rFonts w:ascii="Calibri" w:eastAsiaTheme="majorEastAsia" w:hAnsi="Calibri" w:cs="Calibri"/>
          <w:lang w:val="en-GB"/>
        </w:rPr>
        <w:t>protected health information (PHI)</w:t>
      </w:r>
      <w:r w:rsidRPr="00BA7B84">
        <w:rPr>
          <w:rFonts w:ascii="Calibri" w:hAnsi="Calibri" w:cs="Calibri"/>
          <w:lang w:val="en-GB"/>
        </w:rPr>
        <w:t xml:space="preserve"> under HIPAA and GDPR. Public datasets either remove free text entirely or provide only structured metadata to protect privacy. </w:t>
      </w:r>
      <w:r w:rsidRPr="00BA7B84">
        <w:rPr>
          <w:rFonts w:ascii="Calibri" w:hAnsi="Calibri" w:cs="Calibri"/>
        </w:rPr>
        <w:t xml:space="preserve">This </w:t>
      </w:r>
      <w:proofErr w:type="spellStart"/>
      <w:proofErr w:type="gramStart"/>
      <w:r w:rsidRPr="00BA7B84">
        <w:rPr>
          <w:rFonts w:ascii="Calibri" w:hAnsi="Calibri" w:cs="Calibri"/>
        </w:rPr>
        <w:t>means</w:t>
      </w:r>
      <w:proofErr w:type="spellEnd"/>
      <w:r w:rsidRPr="00BA7B84">
        <w:rPr>
          <w:rFonts w:ascii="Calibri" w:hAnsi="Calibri" w:cs="Calibri"/>
        </w:rPr>
        <w:t>:</w:t>
      </w:r>
      <w:proofErr w:type="gramEnd"/>
    </w:p>
    <w:p w14:paraId="127A02C4" w14:textId="77777777" w:rsidR="000B4C9C" w:rsidRPr="00BA7B84" w:rsidRDefault="000B4C9C" w:rsidP="00BA7B84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Calibri" w:hAnsi="Calibri" w:cs="Calibri"/>
          <w:lang w:val="en-GB"/>
        </w:rPr>
      </w:pPr>
      <w:r w:rsidRPr="00BA7B84">
        <w:rPr>
          <w:rFonts w:ascii="Calibri" w:hAnsi="Calibri" w:cs="Calibri"/>
          <w:lang w:val="en-GB"/>
        </w:rPr>
        <w:t xml:space="preserve">Public datasets with </w:t>
      </w:r>
      <w:r w:rsidRPr="00BA7B84">
        <w:rPr>
          <w:rStyle w:val="lev"/>
          <w:rFonts w:ascii="Calibri" w:eastAsiaTheme="majorEastAsia" w:hAnsi="Calibri" w:cs="Calibri"/>
          <w:lang w:val="en-GB"/>
        </w:rPr>
        <w:t>paired ECG + CMR images</w:t>
      </w:r>
      <w:r w:rsidRPr="00BA7B84">
        <w:rPr>
          <w:rFonts w:ascii="Calibri" w:hAnsi="Calibri" w:cs="Calibri"/>
          <w:lang w:val="en-GB"/>
        </w:rPr>
        <w:t xml:space="preserve"> exist (e.g., research cohorts, UK Biobank), but </w:t>
      </w:r>
      <w:r w:rsidRPr="00BA7B84">
        <w:rPr>
          <w:rStyle w:val="lev"/>
          <w:rFonts w:ascii="Calibri" w:eastAsiaTheme="majorEastAsia" w:hAnsi="Calibri" w:cs="Calibri"/>
          <w:lang w:val="en-GB"/>
        </w:rPr>
        <w:t>no open dataset publishes associated clinical reports.</w:t>
      </w:r>
    </w:p>
    <w:p w14:paraId="6DC8C928" w14:textId="77777777" w:rsidR="000B4C9C" w:rsidRPr="00BA7B84" w:rsidRDefault="000B4C9C" w:rsidP="00BA7B84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Calibri" w:hAnsi="Calibri" w:cs="Calibri"/>
          <w:lang w:val="en-GB"/>
        </w:rPr>
      </w:pPr>
      <w:r w:rsidRPr="00BA7B84">
        <w:rPr>
          <w:rFonts w:ascii="Calibri" w:hAnsi="Calibri" w:cs="Calibri"/>
          <w:lang w:val="en-GB"/>
        </w:rPr>
        <w:t xml:space="preserve">Databases that </w:t>
      </w:r>
      <w:r w:rsidRPr="00BA7B84">
        <w:rPr>
          <w:rStyle w:val="Accentuation"/>
          <w:rFonts w:ascii="Calibri" w:eastAsiaTheme="majorEastAsia" w:hAnsi="Calibri" w:cs="Calibri"/>
          <w:lang w:val="en-GB"/>
        </w:rPr>
        <w:t>might</w:t>
      </w:r>
      <w:r w:rsidRPr="00BA7B84">
        <w:rPr>
          <w:rFonts w:ascii="Calibri" w:hAnsi="Calibri" w:cs="Calibri"/>
          <w:lang w:val="en-GB"/>
        </w:rPr>
        <w:t xml:space="preserve"> contain reports (e.g., hospital PACS) are generally permission-restricted with IRB approval.</w:t>
      </w:r>
    </w:p>
    <w:p w14:paraId="398650D9" w14:textId="77777777" w:rsidR="000B4C9C" w:rsidRPr="00BA7B84" w:rsidRDefault="000B4C9C" w:rsidP="00BA7B84">
      <w:pPr>
        <w:rPr>
          <w:rFonts w:ascii="Calibri" w:hAnsi="Calibri" w:cs="Calibri"/>
        </w:rPr>
      </w:pPr>
    </w:p>
    <w:p w14:paraId="192A00D5" w14:textId="77777777" w:rsidR="000B4C9C" w:rsidRPr="00BA7B84" w:rsidRDefault="000B4C9C" w:rsidP="00BA7B84">
      <w:pPr>
        <w:pStyle w:val="Titre2"/>
        <w:spacing w:before="0" w:after="0"/>
        <w:rPr>
          <w:rFonts w:ascii="Calibri" w:hAnsi="Calibri" w:cs="Calibri"/>
          <w:sz w:val="24"/>
          <w:szCs w:val="24"/>
          <w:lang w:val="en-GB"/>
        </w:rPr>
      </w:pPr>
      <w:r w:rsidRPr="00BA7B84">
        <w:rPr>
          <w:rFonts w:ascii="Calibri" w:hAnsi="Calibri" w:cs="Calibri"/>
          <w:sz w:val="24"/>
          <w:szCs w:val="24"/>
        </w:rPr>
        <w:t>Datasets with ECG + CMR Images (but NO reports):</w:t>
      </w:r>
    </w:p>
    <w:p w14:paraId="7B6E9D34" w14:textId="77777777" w:rsidR="000B4C9C" w:rsidRPr="00BA7B84" w:rsidRDefault="000B4C9C" w:rsidP="00BA7B84">
      <w:pPr>
        <w:pStyle w:val="font-claude-response-body"/>
        <w:spacing w:before="0" w:beforeAutospacing="0" w:after="0" w:afterAutospacing="0"/>
        <w:rPr>
          <w:rFonts w:ascii="Calibri" w:hAnsi="Calibri" w:cs="Calibri"/>
        </w:rPr>
      </w:pPr>
      <w:r w:rsidRPr="00BA7B84">
        <w:rPr>
          <w:rStyle w:val="lev"/>
          <w:rFonts w:ascii="Calibri" w:eastAsiaTheme="majorEastAsia" w:hAnsi="Calibri" w:cs="Calibri"/>
        </w:rPr>
        <w:t xml:space="preserve">1. UK </w:t>
      </w:r>
      <w:proofErr w:type="spellStart"/>
      <w:r w:rsidRPr="00BA7B84">
        <w:rPr>
          <w:rStyle w:val="lev"/>
          <w:rFonts w:ascii="Calibri" w:eastAsiaTheme="majorEastAsia" w:hAnsi="Calibri" w:cs="Calibri"/>
        </w:rPr>
        <w:t>Biobank</w:t>
      </w:r>
      <w:proofErr w:type="spellEnd"/>
      <w:r w:rsidRPr="00BA7B84">
        <w:rPr>
          <w:rFonts w:ascii="Calibri" w:hAnsi="Calibri" w:cs="Calibri"/>
        </w:rPr>
        <w:t xml:space="preserve"> - The </w:t>
      </w:r>
      <w:proofErr w:type="spellStart"/>
      <w:r w:rsidRPr="00BA7B84">
        <w:rPr>
          <w:rFonts w:ascii="Calibri" w:hAnsi="Calibri" w:cs="Calibri"/>
        </w:rPr>
        <w:t>largest</w:t>
      </w:r>
      <w:proofErr w:type="spellEnd"/>
      <w:r w:rsidRPr="00BA7B84">
        <w:rPr>
          <w:rFonts w:ascii="Calibri" w:hAnsi="Calibri" w:cs="Calibri"/>
        </w:rPr>
        <w:t xml:space="preserve"> option</w:t>
      </w:r>
    </w:p>
    <w:p w14:paraId="5D91CC13" w14:textId="77777777" w:rsidR="000B4C9C" w:rsidRPr="00BA7B84" w:rsidRDefault="000B4C9C" w:rsidP="00BA7B84">
      <w:pPr>
        <w:pStyle w:val="whitespace-normal"/>
        <w:numPr>
          <w:ilvl w:val="0"/>
          <w:numId w:val="3"/>
        </w:numPr>
        <w:spacing w:before="0" w:beforeAutospacing="0" w:after="0" w:afterAutospacing="0"/>
        <w:rPr>
          <w:rFonts w:ascii="Calibri" w:hAnsi="Calibri" w:cs="Calibri"/>
          <w:lang w:val="en-GB"/>
        </w:rPr>
      </w:pPr>
      <w:r w:rsidRPr="00BA7B84">
        <w:rPr>
          <w:rFonts w:ascii="Calibri" w:hAnsi="Calibri" w:cs="Calibri"/>
          <w:lang w:val="en-GB"/>
        </w:rPr>
        <w:t xml:space="preserve">Contains cardiac MRI data acquired using ECG processing for cardiac synchronization </w:t>
      </w:r>
      <w:hyperlink r:id="rId10" w:tgtFrame="_blank" w:history="1">
        <w:proofErr w:type="spellStart"/>
        <w:r w:rsidRPr="00BA7B84">
          <w:rPr>
            <w:rStyle w:val="text-nowrap"/>
            <w:rFonts w:ascii="Calibri" w:hAnsi="Calibri" w:cs="Calibri"/>
            <w:color w:val="0000FF"/>
            <w:u w:val="single"/>
            <w:lang w:val="en-GB"/>
          </w:rPr>
          <w:t>arXiv</w:t>
        </w:r>
        <w:proofErr w:type="spellEnd"/>
      </w:hyperlink>
    </w:p>
    <w:p w14:paraId="3D4EDC3B" w14:textId="77777777" w:rsidR="000B4C9C" w:rsidRPr="00BA7B84" w:rsidRDefault="000B4C9C" w:rsidP="00BA7B84">
      <w:pPr>
        <w:pStyle w:val="whitespace-normal"/>
        <w:numPr>
          <w:ilvl w:val="0"/>
          <w:numId w:val="3"/>
        </w:numPr>
        <w:spacing w:before="0" w:beforeAutospacing="0" w:after="0" w:afterAutospacing="0"/>
        <w:rPr>
          <w:rFonts w:ascii="Calibri" w:hAnsi="Calibri" w:cs="Calibri"/>
          <w:lang w:val="en-GB"/>
        </w:rPr>
      </w:pPr>
      <w:r w:rsidRPr="00BA7B84">
        <w:rPr>
          <w:rFonts w:ascii="Calibri" w:hAnsi="Calibri" w:cs="Calibri"/>
          <w:lang w:val="en-GB"/>
        </w:rPr>
        <w:t xml:space="preserve">ECG datasets stored as XML formatted records containing lead-traces and ancillary reporting data </w:t>
      </w:r>
      <w:hyperlink r:id="rId11" w:tgtFrame="_blank" w:history="1">
        <w:proofErr w:type="spellStart"/>
        <w:r w:rsidRPr="00BA7B84">
          <w:rPr>
            <w:rStyle w:val="text-nowrap"/>
            <w:rFonts w:ascii="Calibri" w:hAnsi="Calibri" w:cs="Calibri"/>
            <w:color w:val="0000FF"/>
            <w:u w:val="single"/>
            <w:lang w:val="en-GB"/>
          </w:rPr>
          <w:t>arXiv</w:t>
        </w:r>
        <w:proofErr w:type="spellEnd"/>
      </w:hyperlink>
    </w:p>
    <w:p w14:paraId="1563896B" w14:textId="77777777" w:rsidR="000B4C9C" w:rsidRPr="00BA7B84" w:rsidRDefault="000B4C9C" w:rsidP="00BA7B84">
      <w:pPr>
        <w:pStyle w:val="whitespace-normal"/>
        <w:numPr>
          <w:ilvl w:val="0"/>
          <w:numId w:val="3"/>
        </w:numPr>
        <w:spacing w:before="0" w:beforeAutospacing="0" w:after="0" w:afterAutospacing="0"/>
        <w:rPr>
          <w:rFonts w:ascii="Calibri" w:hAnsi="Calibri" w:cs="Calibri"/>
          <w:lang w:val="en-GB"/>
        </w:rPr>
      </w:pPr>
      <w:r w:rsidRPr="00BA7B84">
        <w:rPr>
          <w:rFonts w:ascii="Calibri" w:hAnsi="Calibri" w:cs="Calibri"/>
          <w:lang w:val="en-GB"/>
        </w:rPr>
        <w:t>Has ~50,000+ participants with both CMR images and ECG data</w:t>
      </w:r>
    </w:p>
    <w:p w14:paraId="269B9A60" w14:textId="77777777" w:rsidR="000B4C9C" w:rsidRPr="00BA7B84" w:rsidRDefault="000B4C9C" w:rsidP="00BA7B84">
      <w:pPr>
        <w:pStyle w:val="whitespace-normal"/>
        <w:numPr>
          <w:ilvl w:val="0"/>
          <w:numId w:val="3"/>
        </w:numPr>
        <w:spacing w:before="0" w:beforeAutospacing="0" w:after="0" w:afterAutospacing="0"/>
        <w:rPr>
          <w:rFonts w:ascii="Calibri" w:hAnsi="Calibri" w:cs="Calibri"/>
          <w:lang w:val="en-GB"/>
        </w:rPr>
      </w:pPr>
      <w:r w:rsidRPr="00BA7B84">
        <w:rPr>
          <w:rStyle w:val="lev"/>
          <w:rFonts w:ascii="Calibri" w:eastAsiaTheme="majorEastAsia" w:hAnsi="Calibri" w:cs="Calibri"/>
          <w:lang w:val="en-GB"/>
        </w:rPr>
        <w:t>Problem</w:t>
      </w:r>
      <w:r w:rsidRPr="00BA7B84">
        <w:rPr>
          <w:rFonts w:ascii="Calibri" w:hAnsi="Calibri" w:cs="Calibri"/>
          <w:lang w:val="en-GB"/>
        </w:rPr>
        <w:t>: No free-text radiology reports are publicly shared</w:t>
      </w:r>
    </w:p>
    <w:p w14:paraId="3A7E19CF" w14:textId="77777777" w:rsidR="000B4C9C" w:rsidRPr="00BA7B84" w:rsidRDefault="000B4C9C" w:rsidP="00BA7B84">
      <w:pPr>
        <w:pStyle w:val="whitespace-normal"/>
        <w:numPr>
          <w:ilvl w:val="0"/>
          <w:numId w:val="3"/>
        </w:numPr>
        <w:spacing w:before="0" w:beforeAutospacing="0" w:after="0" w:afterAutospacing="0"/>
        <w:rPr>
          <w:rFonts w:ascii="Calibri" w:hAnsi="Calibri" w:cs="Calibri"/>
          <w:lang w:val="en-GB"/>
        </w:rPr>
      </w:pPr>
      <w:r w:rsidRPr="00BA7B84">
        <w:rPr>
          <w:rStyle w:val="lev"/>
          <w:rFonts w:ascii="Calibri" w:eastAsiaTheme="majorEastAsia" w:hAnsi="Calibri" w:cs="Calibri"/>
          <w:lang w:val="en-GB"/>
        </w:rPr>
        <w:t>Access</w:t>
      </w:r>
      <w:r w:rsidRPr="00BA7B84">
        <w:rPr>
          <w:rFonts w:ascii="Calibri" w:hAnsi="Calibri" w:cs="Calibri"/>
          <w:lang w:val="en-GB"/>
        </w:rPr>
        <w:t xml:space="preserve">: Requires application and approval at </w:t>
      </w:r>
      <w:hyperlink r:id="rId12" w:history="1">
        <w:r w:rsidRPr="00BA7B84">
          <w:rPr>
            <w:rStyle w:val="Lienhypertexte"/>
            <w:rFonts w:ascii="Calibri" w:eastAsiaTheme="majorEastAsia" w:hAnsi="Calibri" w:cs="Calibri"/>
            <w:lang w:val="en-GB"/>
          </w:rPr>
          <w:t>www.ukbiobank.ac.uk</w:t>
        </w:r>
      </w:hyperlink>
    </w:p>
    <w:p w14:paraId="7DB0F59A" w14:textId="77777777" w:rsidR="000B4C9C" w:rsidRPr="00BA7B84" w:rsidRDefault="000B4C9C" w:rsidP="00BA7B84">
      <w:pPr>
        <w:rPr>
          <w:rFonts w:ascii="Calibri" w:hAnsi="Calibri" w:cs="Calibri"/>
        </w:rPr>
      </w:pPr>
    </w:p>
    <w:p w14:paraId="102A6A5C" w14:textId="744986B4" w:rsidR="000B4C9C" w:rsidRPr="00BA7B84" w:rsidRDefault="000B4C9C" w:rsidP="00BA7B84">
      <w:pPr>
        <w:rPr>
          <w:rFonts w:ascii="Calibri" w:hAnsi="Calibri" w:cs="Calibri"/>
        </w:rPr>
      </w:pPr>
      <w:r w:rsidRPr="00BA7B84">
        <w:rPr>
          <w:rFonts w:ascii="Calibri" w:hAnsi="Calibri" w:cs="Calibri"/>
        </w:rPr>
        <w:t xml:space="preserve">Create synthetic reports? </w:t>
      </w:r>
    </w:p>
    <w:p w14:paraId="774A23C2" w14:textId="77777777" w:rsidR="000B4C9C" w:rsidRPr="00BA7B84" w:rsidRDefault="000B4C9C" w:rsidP="00BA7B84">
      <w:pPr>
        <w:rPr>
          <w:rFonts w:ascii="Calibri" w:hAnsi="Calibri" w:cs="Calibri"/>
        </w:rPr>
      </w:pPr>
    </w:p>
    <w:p w14:paraId="1EC462C7" w14:textId="77777777" w:rsidR="000B4C9C" w:rsidRPr="00BA7B84" w:rsidRDefault="000B4C9C" w:rsidP="00BA7B84">
      <w:pPr>
        <w:pStyle w:val="Titre2"/>
        <w:spacing w:before="0" w:after="0"/>
        <w:rPr>
          <w:rFonts w:ascii="Calibri" w:hAnsi="Calibri" w:cs="Calibri"/>
          <w:sz w:val="24"/>
          <w:szCs w:val="24"/>
          <w:lang w:val="en-GB"/>
        </w:rPr>
      </w:pPr>
      <w:r w:rsidRPr="00BA7B84">
        <w:rPr>
          <w:rFonts w:ascii="Calibri" w:hAnsi="Calibri" w:cs="Calibri"/>
          <w:sz w:val="24"/>
          <w:szCs w:val="24"/>
        </w:rPr>
        <w:t>Datasets with CMR Reports (but NO ECGs):</w:t>
      </w:r>
    </w:p>
    <w:p w14:paraId="6F0E3160" w14:textId="77777777" w:rsidR="000B4C9C" w:rsidRPr="00BA7B84" w:rsidRDefault="000B4C9C" w:rsidP="00BA7B84">
      <w:pPr>
        <w:pStyle w:val="font-claude-response-body"/>
        <w:spacing w:before="0" w:beforeAutospacing="0" w:after="0" w:afterAutospacing="0"/>
        <w:rPr>
          <w:rFonts w:ascii="Calibri" w:hAnsi="Calibri" w:cs="Calibri"/>
          <w:lang w:val="en-GB"/>
        </w:rPr>
      </w:pPr>
      <w:r w:rsidRPr="00BA7B84">
        <w:rPr>
          <w:rStyle w:val="lev"/>
          <w:rFonts w:ascii="Calibri" w:eastAsiaTheme="majorEastAsia" w:hAnsi="Calibri" w:cs="Calibri"/>
          <w:lang w:val="en-GB"/>
        </w:rPr>
        <w:t>CMR NLP Dataset (Stanford/UCSF)</w:t>
      </w:r>
    </w:p>
    <w:p w14:paraId="0E891BDA" w14:textId="77777777" w:rsidR="000B4C9C" w:rsidRPr="00BA7B84" w:rsidRDefault="000B4C9C" w:rsidP="00BA7B84">
      <w:pPr>
        <w:pStyle w:val="whitespace-normal"/>
        <w:numPr>
          <w:ilvl w:val="0"/>
          <w:numId w:val="2"/>
        </w:numPr>
        <w:spacing w:before="0" w:beforeAutospacing="0" w:after="0" w:afterAutospacing="0"/>
        <w:rPr>
          <w:rFonts w:ascii="Calibri" w:hAnsi="Calibri" w:cs="Calibri"/>
          <w:lang w:val="en-GB"/>
        </w:rPr>
      </w:pPr>
      <w:r w:rsidRPr="00BA7B84">
        <w:rPr>
          <w:rFonts w:ascii="Calibri" w:hAnsi="Calibri" w:cs="Calibri"/>
          <w:lang w:val="en-GB"/>
        </w:rPr>
        <w:t xml:space="preserve">1,503 text cardiac MRI reports from 2016-2019 manually annotated for diagnoses </w:t>
      </w:r>
      <w:hyperlink r:id="rId13" w:tgtFrame="_blank" w:history="1">
        <w:proofErr w:type="spellStart"/>
        <w:r w:rsidRPr="00BA7B84">
          <w:rPr>
            <w:rStyle w:val="text-nowrap"/>
            <w:rFonts w:ascii="Calibri" w:hAnsi="Calibri" w:cs="Calibri"/>
            <w:color w:val="0000FF"/>
            <w:u w:val="single"/>
            <w:lang w:val="en-GB"/>
          </w:rPr>
          <w:t>arXiv</w:t>
        </w:r>
        <w:proofErr w:type="spellEnd"/>
      </w:hyperlink>
    </w:p>
    <w:p w14:paraId="3CFE23EE" w14:textId="77777777" w:rsidR="000B4C9C" w:rsidRPr="00BA7B84" w:rsidRDefault="000B4C9C" w:rsidP="00BA7B84">
      <w:pPr>
        <w:pStyle w:val="whitespace-normal"/>
        <w:numPr>
          <w:ilvl w:val="0"/>
          <w:numId w:val="2"/>
        </w:numPr>
        <w:spacing w:before="0" w:beforeAutospacing="0" w:after="0" w:afterAutospacing="0"/>
        <w:rPr>
          <w:rFonts w:ascii="Calibri" w:hAnsi="Calibri" w:cs="Calibri"/>
        </w:rPr>
      </w:pPr>
      <w:r w:rsidRPr="00BA7B84">
        <w:rPr>
          <w:rFonts w:ascii="Calibri" w:hAnsi="Calibri" w:cs="Calibri"/>
        </w:rPr>
        <w:t xml:space="preserve">Code </w:t>
      </w:r>
      <w:proofErr w:type="spellStart"/>
      <w:r w:rsidRPr="00BA7B84">
        <w:rPr>
          <w:rFonts w:ascii="Calibri" w:hAnsi="Calibri" w:cs="Calibri"/>
        </w:rPr>
        <w:t>available</w:t>
      </w:r>
      <w:proofErr w:type="spellEnd"/>
      <w:r w:rsidRPr="00BA7B84">
        <w:rPr>
          <w:rFonts w:ascii="Calibri" w:hAnsi="Calibri" w:cs="Calibri"/>
        </w:rPr>
        <w:t xml:space="preserve"> </w:t>
      </w:r>
      <w:proofErr w:type="gramStart"/>
      <w:r w:rsidRPr="00BA7B84">
        <w:rPr>
          <w:rFonts w:ascii="Calibri" w:hAnsi="Calibri" w:cs="Calibri"/>
        </w:rPr>
        <w:t>at:</w:t>
      </w:r>
      <w:proofErr w:type="gramEnd"/>
      <w:r w:rsidRPr="00BA7B84">
        <w:rPr>
          <w:rFonts w:ascii="Calibri" w:hAnsi="Calibri" w:cs="Calibri"/>
        </w:rPr>
        <w:t xml:space="preserve"> </w:t>
      </w:r>
      <w:hyperlink r:id="rId14" w:history="1">
        <w:r w:rsidRPr="00BA7B84">
          <w:rPr>
            <w:rStyle w:val="Lienhypertexte"/>
            <w:rFonts w:ascii="Calibri" w:eastAsiaTheme="majorEastAsia" w:hAnsi="Calibri" w:cs="Calibri"/>
          </w:rPr>
          <w:t>https://github.com/cpetri/CMR_NLP_BERT</w:t>
        </w:r>
      </w:hyperlink>
    </w:p>
    <w:p w14:paraId="7CB541F7" w14:textId="77777777" w:rsidR="000B4C9C" w:rsidRPr="00BA7B84" w:rsidRDefault="000B4C9C" w:rsidP="00BA7B84">
      <w:pPr>
        <w:pStyle w:val="whitespace-normal"/>
        <w:numPr>
          <w:ilvl w:val="0"/>
          <w:numId w:val="2"/>
        </w:numPr>
        <w:spacing w:before="0" w:beforeAutospacing="0" w:after="0" w:afterAutospacing="0"/>
        <w:rPr>
          <w:rFonts w:ascii="Calibri" w:hAnsi="Calibri" w:cs="Calibri"/>
        </w:rPr>
      </w:pPr>
      <w:proofErr w:type="spellStart"/>
      <w:proofErr w:type="gramStart"/>
      <w:r w:rsidRPr="00BA7B84">
        <w:rPr>
          <w:rStyle w:val="lev"/>
          <w:rFonts w:ascii="Calibri" w:eastAsiaTheme="majorEastAsia" w:hAnsi="Calibri" w:cs="Calibri"/>
        </w:rPr>
        <w:t>Problem</w:t>
      </w:r>
      <w:proofErr w:type="spellEnd"/>
      <w:r w:rsidRPr="00BA7B84">
        <w:rPr>
          <w:rFonts w:ascii="Calibri" w:hAnsi="Calibri" w:cs="Calibri"/>
        </w:rPr>
        <w:t>:</w:t>
      </w:r>
      <w:proofErr w:type="gramEnd"/>
      <w:r w:rsidRPr="00BA7B84">
        <w:rPr>
          <w:rFonts w:ascii="Calibri" w:hAnsi="Calibri" w:cs="Calibri"/>
        </w:rPr>
        <w:t xml:space="preserve"> No ECG data </w:t>
      </w:r>
      <w:proofErr w:type="spellStart"/>
      <w:r w:rsidRPr="00BA7B84">
        <w:rPr>
          <w:rFonts w:ascii="Calibri" w:hAnsi="Calibri" w:cs="Calibri"/>
        </w:rPr>
        <w:t>included</w:t>
      </w:r>
      <w:proofErr w:type="spellEnd"/>
    </w:p>
    <w:p w14:paraId="5E697135" w14:textId="77777777" w:rsidR="000B4C9C" w:rsidRPr="00BA7B84" w:rsidRDefault="000B4C9C" w:rsidP="00BA7B84">
      <w:pPr>
        <w:rPr>
          <w:rFonts w:ascii="Calibri" w:hAnsi="Calibri" w:cs="Calibri"/>
        </w:rPr>
      </w:pPr>
    </w:p>
    <w:p w14:paraId="5E8FEB4E" w14:textId="77777777" w:rsidR="000B4C9C" w:rsidRPr="00BA7B84" w:rsidRDefault="000B4C9C" w:rsidP="00BA7B84">
      <w:pPr>
        <w:rPr>
          <w:rFonts w:ascii="Calibri" w:hAnsi="Calibri" w:cs="Calibri"/>
        </w:rPr>
      </w:pPr>
    </w:p>
    <w:p w14:paraId="24EF2D47" w14:textId="77777777" w:rsidR="000B4C9C" w:rsidRPr="00BA7B84" w:rsidRDefault="000B4C9C" w:rsidP="00BA7B84">
      <w:pPr>
        <w:rPr>
          <w:rFonts w:ascii="Calibri" w:hAnsi="Calibri" w:cs="Calibri"/>
        </w:rPr>
      </w:pPr>
    </w:p>
    <w:sectPr w:rsidR="000B4C9C" w:rsidRPr="00BA7B84" w:rsidSect="00036FAF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459C3"/>
    <w:multiLevelType w:val="hybridMultilevel"/>
    <w:tmpl w:val="AD901E58"/>
    <w:lvl w:ilvl="0" w:tplc="E264B65E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1C1B75"/>
    <w:multiLevelType w:val="multilevel"/>
    <w:tmpl w:val="28E07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0E6D40"/>
    <w:multiLevelType w:val="multilevel"/>
    <w:tmpl w:val="DEC02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CE3FEB"/>
    <w:multiLevelType w:val="multilevel"/>
    <w:tmpl w:val="9D4E5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2E182A"/>
    <w:multiLevelType w:val="multilevel"/>
    <w:tmpl w:val="7EF4B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9972272">
    <w:abstractNumId w:val="0"/>
  </w:num>
  <w:num w:numId="2" w16cid:durableId="1000888465">
    <w:abstractNumId w:val="4"/>
  </w:num>
  <w:num w:numId="3" w16cid:durableId="601063032">
    <w:abstractNumId w:val="2"/>
  </w:num>
  <w:num w:numId="4" w16cid:durableId="2024046587">
    <w:abstractNumId w:val="1"/>
  </w:num>
  <w:num w:numId="5" w16cid:durableId="14312725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C9C"/>
    <w:rsid w:val="00036FAF"/>
    <w:rsid w:val="000B4C9C"/>
    <w:rsid w:val="000D28E2"/>
    <w:rsid w:val="004E58F4"/>
    <w:rsid w:val="00524A1F"/>
    <w:rsid w:val="00967A40"/>
    <w:rsid w:val="009A6650"/>
    <w:rsid w:val="009C7F16"/>
    <w:rsid w:val="00BA7B84"/>
    <w:rsid w:val="00D00DC0"/>
    <w:rsid w:val="00E42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537E949"/>
  <w14:defaultImageDpi w14:val="32767"/>
  <w15:chartTrackingRefBased/>
  <w15:docId w15:val="{8363837E-D273-AE42-86AB-7A2A7743F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0B4C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B4C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B4C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B4C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B4C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B4C9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B4C9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B4C9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B4C9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B4C9C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Titre2Car">
    <w:name w:val="Titre 2 Car"/>
    <w:basedOn w:val="Policepardfaut"/>
    <w:link w:val="Titre2"/>
    <w:uiPriority w:val="9"/>
    <w:rsid w:val="000B4C9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Titre3Car">
    <w:name w:val="Titre 3 Car"/>
    <w:basedOn w:val="Policepardfaut"/>
    <w:link w:val="Titre3"/>
    <w:uiPriority w:val="9"/>
    <w:rsid w:val="000B4C9C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Titre4Car">
    <w:name w:val="Titre 4 Car"/>
    <w:basedOn w:val="Policepardfaut"/>
    <w:link w:val="Titre4"/>
    <w:uiPriority w:val="9"/>
    <w:semiHidden/>
    <w:rsid w:val="000B4C9C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Titre5Car">
    <w:name w:val="Titre 5 Car"/>
    <w:basedOn w:val="Policepardfaut"/>
    <w:link w:val="Titre5"/>
    <w:uiPriority w:val="9"/>
    <w:semiHidden/>
    <w:rsid w:val="000B4C9C"/>
    <w:rPr>
      <w:rFonts w:eastAsiaTheme="majorEastAsia" w:cstheme="majorBidi"/>
      <w:color w:val="2F5496" w:themeColor="accent1" w:themeShade="BF"/>
      <w:lang w:val="en-US"/>
    </w:rPr>
  </w:style>
  <w:style w:type="character" w:customStyle="1" w:styleId="Titre6Car">
    <w:name w:val="Titre 6 Car"/>
    <w:basedOn w:val="Policepardfaut"/>
    <w:link w:val="Titre6"/>
    <w:uiPriority w:val="9"/>
    <w:semiHidden/>
    <w:rsid w:val="000B4C9C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itre7Car">
    <w:name w:val="Titre 7 Car"/>
    <w:basedOn w:val="Policepardfaut"/>
    <w:link w:val="Titre7"/>
    <w:uiPriority w:val="9"/>
    <w:semiHidden/>
    <w:rsid w:val="000B4C9C"/>
    <w:rPr>
      <w:rFonts w:eastAsiaTheme="majorEastAsia" w:cstheme="majorBidi"/>
      <w:color w:val="595959" w:themeColor="text1" w:themeTint="A6"/>
      <w:lang w:val="en-US"/>
    </w:rPr>
  </w:style>
  <w:style w:type="character" w:customStyle="1" w:styleId="Titre8Car">
    <w:name w:val="Titre 8 Car"/>
    <w:basedOn w:val="Policepardfaut"/>
    <w:link w:val="Titre8"/>
    <w:uiPriority w:val="9"/>
    <w:semiHidden/>
    <w:rsid w:val="000B4C9C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itre9Car">
    <w:name w:val="Titre 9 Car"/>
    <w:basedOn w:val="Policepardfaut"/>
    <w:link w:val="Titre9"/>
    <w:uiPriority w:val="9"/>
    <w:semiHidden/>
    <w:rsid w:val="000B4C9C"/>
    <w:rPr>
      <w:rFonts w:eastAsiaTheme="majorEastAsia" w:cstheme="majorBidi"/>
      <w:color w:val="272727" w:themeColor="text1" w:themeTint="D8"/>
      <w:lang w:val="en-US"/>
    </w:rPr>
  </w:style>
  <w:style w:type="paragraph" w:styleId="Titre">
    <w:name w:val="Title"/>
    <w:basedOn w:val="Normal"/>
    <w:next w:val="Normal"/>
    <w:link w:val="TitreCar"/>
    <w:uiPriority w:val="10"/>
    <w:qFormat/>
    <w:rsid w:val="000B4C9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B4C9C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B4C9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B4C9C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tion">
    <w:name w:val="Quote"/>
    <w:basedOn w:val="Normal"/>
    <w:next w:val="Normal"/>
    <w:link w:val="CitationCar"/>
    <w:uiPriority w:val="29"/>
    <w:qFormat/>
    <w:rsid w:val="000B4C9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B4C9C"/>
    <w:rPr>
      <w:i/>
      <w:iCs/>
      <w:color w:val="404040" w:themeColor="text1" w:themeTint="BF"/>
      <w:lang w:val="en-US"/>
    </w:rPr>
  </w:style>
  <w:style w:type="paragraph" w:styleId="Paragraphedeliste">
    <w:name w:val="List Paragraph"/>
    <w:basedOn w:val="Normal"/>
    <w:uiPriority w:val="34"/>
    <w:qFormat/>
    <w:rsid w:val="000B4C9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B4C9C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B4C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B4C9C"/>
    <w:rPr>
      <w:i/>
      <w:iCs/>
      <w:color w:val="2F5496" w:themeColor="accent1" w:themeShade="BF"/>
      <w:lang w:val="en-US"/>
    </w:rPr>
  </w:style>
  <w:style w:type="character" w:styleId="Rfrenceintense">
    <w:name w:val="Intense Reference"/>
    <w:basedOn w:val="Policepardfaut"/>
    <w:uiPriority w:val="32"/>
    <w:qFormat/>
    <w:rsid w:val="000B4C9C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0B4C9C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rsid w:val="000B4C9C"/>
    <w:rPr>
      <w:color w:val="605E5C"/>
      <w:shd w:val="clear" w:color="auto" w:fill="E1DFDD"/>
    </w:rPr>
  </w:style>
  <w:style w:type="paragraph" w:customStyle="1" w:styleId="font-claude-response-body">
    <w:name w:val="font-claude-response-body"/>
    <w:basedOn w:val="Normal"/>
    <w:rsid w:val="000B4C9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fr-FR" w:eastAsia="fr-FR"/>
      <w14:ligatures w14:val="none"/>
    </w:rPr>
  </w:style>
  <w:style w:type="character" w:styleId="lev">
    <w:name w:val="Strong"/>
    <w:basedOn w:val="Policepardfaut"/>
    <w:uiPriority w:val="22"/>
    <w:qFormat/>
    <w:rsid w:val="000B4C9C"/>
    <w:rPr>
      <w:b/>
      <w:bCs/>
    </w:rPr>
  </w:style>
  <w:style w:type="paragraph" w:customStyle="1" w:styleId="whitespace-normal">
    <w:name w:val="whitespace-normal"/>
    <w:basedOn w:val="Normal"/>
    <w:rsid w:val="000B4C9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fr-FR" w:eastAsia="fr-FR"/>
      <w14:ligatures w14:val="none"/>
    </w:rPr>
  </w:style>
  <w:style w:type="character" w:customStyle="1" w:styleId="inline-flex">
    <w:name w:val="inline-flex"/>
    <w:basedOn w:val="Policepardfaut"/>
    <w:rsid w:val="000B4C9C"/>
  </w:style>
  <w:style w:type="character" w:customStyle="1" w:styleId="text-nowrap">
    <w:name w:val="text-nowrap"/>
    <w:basedOn w:val="Policepardfaut"/>
    <w:rsid w:val="000B4C9C"/>
  </w:style>
  <w:style w:type="character" w:styleId="Accentuation">
    <w:name w:val="Emphasis"/>
    <w:basedOn w:val="Policepardfaut"/>
    <w:uiPriority w:val="20"/>
    <w:qFormat/>
    <w:rsid w:val="000B4C9C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0B4C9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fr-FR" w:eastAsia="fr-FR"/>
      <w14:ligatures w14:val="none"/>
    </w:rPr>
  </w:style>
  <w:style w:type="character" w:styleId="Lienhypertextesuivivisit">
    <w:name w:val="FollowedHyperlink"/>
    <w:basedOn w:val="Policepardfaut"/>
    <w:uiPriority w:val="99"/>
    <w:semiHidden/>
    <w:unhideWhenUsed/>
    <w:rsid w:val="00BA7B8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xiv.org/pdf/2403.04945" TargetMode="External"/><Relationship Id="rId13" Type="http://schemas.openxmlformats.org/officeDocument/2006/relationships/hyperlink" Target="https://www.arxiv.org/pdf/2411.0590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ubmed.ncbi.nlm.nih.gov/31800031/" TargetMode="External"/><Relationship Id="rId12" Type="http://schemas.openxmlformats.org/officeDocument/2006/relationships/hyperlink" Target="http://www.ukbiobank.ac.uk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pmc.ncbi.nlm.nih.gov/articles/PMC8217289/?utm_source=chatgpt.com" TargetMode="External"/><Relationship Id="rId11" Type="http://schemas.openxmlformats.org/officeDocument/2006/relationships/hyperlink" Target="https://arxiv.org/abs/2403.04945" TargetMode="External"/><Relationship Id="rId5" Type="http://schemas.openxmlformats.org/officeDocument/2006/relationships/hyperlink" Target="https://www.journalofcmr.com/article/S1097-6647%2824%2901555-2/fulltext?utm_source=chatgpt.com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arxiv.org/html/2506.2068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journalofcmr.com/article/S1097-6647%2824%2901555-2/fulltext?utm_source=chatgpt.com" TargetMode="External"/><Relationship Id="rId14" Type="http://schemas.openxmlformats.org/officeDocument/2006/relationships/hyperlink" Target="https://github.com/cpetri/CMR_NLP_BERT" TargetMode="Externa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697</Words>
  <Characters>3834</Characters>
  <Application>Microsoft Office Word</Application>
  <DocSecurity>0</DocSecurity>
  <Lines>31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Jérémie Taranto (Student at CentraleSupelec)</dc:creator>
  <cp:keywords/>
  <dc:description/>
  <cp:lastModifiedBy>Jérémie Taranto (Student at CentraleSupelec)</cp:lastModifiedBy>
  <cp:revision>2</cp:revision>
  <dcterms:created xsi:type="dcterms:W3CDTF">2026-01-22T00:07:00Z</dcterms:created>
  <dcterms:modified xsi:type="dcterms:W3CDTF">2026-01-24T21:03:00Z</dcterms:modified>
</cp:coreProperties>
</file>