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29336" w14:textId="2756AF60" w:rsidR="007302A4" w:rsidRDefault="00682879">
      <w:r>
        <w:t>Introduction and literature study</w:t>
      </w:r>
    </w:p>
    <w:p w14:paraId="58D9F356" w14:textId="77777777" w:rsidR="003D11D9" w:rsidRDefault="003D11D9" w:rsidP="003D11D9">
      <w:pPr>
        <w:pStyle w:val="NormalWeb"/>
        <w:shd w:val="clear" w:color="auto" w:fill="FFFFFF"/>
        <w:spacing w:before="180" w:beforeAutospacing="0" w:after="180" w:afterAutospacing="0"/>
        <w:rPr>
          <w:rFonts w:ascii="Lato" w:hAnsi="Lato"/>
          <w:color w:val="2D3B45"/>
        </w:rPr>
      </w:pPr>
      <w:r>
        <w:rPr>
          <w:rFonts w:ascii="Lato" w:hAnsi="Lato"/>
          <w:color w:val="2D3B45"/>
        </w:rPr>
        <w:t xml:space="preserve">As a part of this assignment, you will </w:t>
      </w:r>
      <w:proofErr w:type="gramStart"/>
      <w:r>
        <w:rPr>
          <w:rFonts w:ascii="Lato" w:hAnsi="Lato"/>
          <w:color w:val="2D3B45"/>
        </w:rPr>
        <w:t>provide an introduction to</w:t>
      </w:r>
      <w:proofErr w:type="gramEnd"/>
      <w:r>
        <w:rPr>
          <w:rFonts w:ascii="Lato" w:hAnsi="Lato"/>
          <w:color w:val="2D3B45"/>
        </w:rPr>
        <w:t xml:space="preserve"> the general subject of your project and provide a short literature review outlining the current state of the knowledge (what has been already done in this subject) in relation to the proposed scope of your project. </w:t>
      </w:r>
    </w:p>
    <w:p w14:paraId="3C590355" w14:textId="77777777" w:rsidR="003D11D9" w:rsidRDefault="003D11D9" w:rsidP="003D11D9">
      <w:pPr>
        <w:pStyle w:val="NormalWeb"/>
        <w:shd w:val="clear" w:color="auto" w:fill="FFFFFF"/>
        <w:spacing w:before="180" w:beforeAutospacing="0" w:after="180" w:afterAutospacing="0"/>
        <w:rPr>
          <w:rFonts w:ascii="Lato" w:hAnsi="Lato"/>
          <w:color w:val="2D3B45"/>
        </w:rPr>
      </w:pPr>
      <w:r>
        <w:rPr>
          <w:rFonts w:ascii="Lato" w:hAnsi="Lato"/>
          <w:color w:val="2D3B45"/>
        </w:rPr>
        <w:t>Please adhere to the following structure:</w:t>
      </w:r>
    </w:p>
    <w:p w14:paraId="3DE1AC98" w14:textId="77777777" w:rsidR="003D11D9" w:rsidRDefault="003D11D9" w:rsidP="003D11D9">
      <w:pPr>
        <w:pStyle w:val="NormalWeb"/>
        <w:shd w:val="clear" w:color="auto" w:fill="FFFFFF"/>
        <w:spacing w:before="180" w:beforeAutospacing="0" w:after="180" w:afterAutospacing="0"/>
        <w:rPr>
          <w:rFonts w:ascii="Lato" w:hAnsi="Lato"/>
          <w:color w:val="2D3B45"/>
        </w:rPr>
      </w:pPr>
      <w:r>
        <w:rPr>
          <w:rFonts w:ascii="Lato" w:hAnsi="Lato"/>
          <w:color w:val="2D3B45"/>
        </w:rPr>
        <w:t>1. Introduction - general importance of the subject </w:t>
      </w:r>
    </w:p>
    <w:p w14:paraId="15A71F75" w14:textId="77777777" w:rsidR="003D11D9" w:rsidRDefault="003D11D9" w:rsidP="003D11D9">
      <w:pPr>
        <w:pStyle w:val="NormalWeb"/>
        <w:shd w:val="clear" w:color="auto" w:fill="FFFFFF"/>
        <w:spacing w:before="180" w:beforeAutospacing="0" w:after="180" w:afterAutospacing="0"/>
        <w:rPr>
          <w:rFonts w:ascii="Lato" w:hAnsi="Lato"/>
          <w:color w:val="2D3B45"/>
        </w:rPr>
      </w:pPr>
      <w:r>
        <w:rPr>
          <w:rFonts w:ascii="Lato" w:hAnsi="Lato"/>
          <w:color w:val="2D3B45"/>
        </w:rPr>
        <w:t>2. Current state of science or technology including literature review if applicable</w:t>
      </w:r>
    </w:p>
    <w:p w14:paraId="476E95FC" w14:textId="77777777" w:rsidR="003D11D9" w:rsidRDefault="003D11D9" w:rsidP="003D11D9">
      <w:pPr>
        <w:pStyle w:val="NormalWeb"/>
        <w:shd w:val="clear" w:color="auto" w:fill="FFFFFF"/>
        <w:spacing w:before="180" w:beforeAutospacing="0" w:after="180" w:afterAutospacing="0"/>
        <w:rPr>
          <w:rFonts w:ascii="Lato" w:hAnsi="Lato"/>
          <w:color w:val="2D3B45"/>
        </w:rPr>
      </w:pPr>
      <w:r>
        <w:rPr>
          <w:rFonts w:ascii="Lato" w:hAnsi="Lato"/>
          <w:color w:val="2D3B45"/>
        </w:rPr>
        <w:t>3. Novel aspect of the project - description of how the proposed work will improve or advance the current state of science or technology.</w:t>
      </w:r>
    </w:p>
    <w:p w14:paraId="787CAD26" w14:textId="77777777" w:rsidR="003D11D9" w:rsidRDefault="003D11D9" w:rsidP="003D11D9">
      <w:pPr>
        <w:pStyle w:val="NormalWeb"/>
        <w:shd w:val="clear" w:color="auto" w:fill="FFFFFF"/>
        <w:spacing w:before="180" w:beforeAutospacing="0" w:after="180" w:afterAutospacing="0"/>
        <w:rPr>
          <w:rFonts w:ascii="Lato" w:hAnsi="Lato"/>
          <w:color w:val="2D3B45"/>
        </w:rPr>
      </w:pPr>
      <w:r>
        <w:rPr>
          <w:rFonts w:ascii="Lato" w:hAnsi="Lato"/>
          <w:color w:val="2D3B45"/>
        </w:rPr>
        <w:t>(30 pts)</w:t>
      </w:r>
    </w:p>
    <w:p w14:paraId="413D2265" w14:textId="0352EB3C" w:rsidR="006351C9" w:rsidRDefault="00595BE3" w:rsidP="00651260">
      <w:pPr>
        <w:ind w:firstLine="720"/>
        <w:rPr>
          <w:color w:val="000000"/>
        </w:rPr>
      </w:pPr>
      <w:r>
        <w:t>Providing an accurate assessment of the rate of spread of a fire in varying environmental conditions and topography poses as a challenging task.</w:t>
      </w:r>
      <w:r w:rsidR="00062AB8">
        <w:t xml:space="preserve"> </w:t>
      </w:r>
      <w:r w:rsidR="0090283A">
        <w:t xml:space="preserve">However, with the formulation of an accurate rate of spread model, they can be implemented into other fire models to improve those and allow an accurate prediction of where a fire may spread to and how fast. </w:t>
      </w:r>
      <w:r w:rsidR="00EA1B87">
        <w:t xml:space="preserve">With this knowledge, fire managers can use different tactics to control and extinguish fires much faster than before. </w:t>
      </w:r>
      <w:r w:rsidR="00B05250">
        <w:t>To figure out the rate of spread, there are 3 ways to go about it</w:t>
      </w:r>
      <w:r w:rsidR="00C22621">
        <w:t>. 1. Empirical model</w:t>
      </w:r>
      <w:r w:rsidR="00B05250">
        <w:t>s</w:t>
      </w:r>
      <w:r w:rsidR="00C22621">
        <w:t xml:space="preserve">, 2. semi-empirical </w:t>
      </w:r>
      <w:r w:rsidR="006351C9">
        <w:t>models, 3</w:t>
      </w:r>
      <w:r w:rsidR="00C22621">
        <w:t xml:space="preserve">. Physical models. Empirical models </w:t>
      </w:r>
      <w:r w:rsidR="006351C9">
        <w:t>use statistical data and observational data to figure out the rate of spread. These models lack any physical characteristics and are usually simplified models. Semi-empirical models use both observational data and physic</w:t>
      </w:r>
      <w:r w:rsidR="002F1167">
        <w:t>al properties</w:t>
      </w:r>
      <w:r w:rsidR="006351C9">
        <w:t xml:space="preserve"> to calculate the rate of spread. Models like these have proven to be useful with calculating the rate of spread as these models simplify fire spread processes while incorporating key principles (</w:t>
      </w:r>
      <w:proofErr w:type="spellStart"/>
      <w:sdt>
        <w:sdtPr>
          <w:rPr>
            <w:color w:val="000000"/>
          </w:rPr>
          <w:tag w:val="MENDELEY_CITATION_v3_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"/>
          <w:id w:val="1041011814"/>
          <w:placeholder>
            <w:docPart w:val="DefaultPlaceholder_-1854013440"/>
          </w:placeholder>
        </w:sdtPr>
        <w:sdtContent>
          <w:r w:rsidR="009F293A" w:rsidRPr="009F293A">
            <w:rPr>
              <w:color w:val="000000"/>
            </w:rPr>
            <w:t>Chatelon</w:t>
          </w:r>
          <w:proofErr w:type="spellEnd"/>
          <w:r w:rsidR="009F293A" w:rsidRPr="009F293A">
            <w:rPr>
              <w:color w:val="000000"/>
            </w:rPr>
            <w:t xml:space="preserve"> et al., 2022)</w:t>
          </w:r>
        </w:sdtContent>
      </w:sdt>
      <w:r w:rsidR="006351C9">
        <w:rPr>
          <w:color w:val="000000"/>
        </w:rPr>
        <w:t xml:space="preserve">. Physical models are models that are solely based on physical and chemical processes occurring within a fire. </w:t>
      </w:r>
      <w:r w:rsidR="007A1C4A">
        <w:rPr>
          <w:color w:val="000000"/>
        </w:rPr>
        <w:t xml:space="preserve">For physical models, they are based on a series of complex partial differential equations and include principles from fluid dynamics that can make solving the equations necessary for the rate of spread computationally challenging and time consuming. However, some models aim to simplify these principles while still producing an accurate rate of spread model so it can be computed much faster. </w:t>
      </w:r>
    </w:p>
    <w:p w14:paraId="600181E4" w14:textId="2250BE09" w:rsidR="007A1C4A" w:rsidRDefault="007A1C4A">
      <w:pPr>
        <w:rPr>
          <w:color w:val="000000"/>
        </w:rPr>
      </w:pPr>
      <w:r>
        <w:rPr>
          <w:color w:val="000000"/>
        </w:rPr>
        <w:tab/>
        <w:t>In fire models (such as WRF-SFIRE</w:t>
      </w:r>
      <w:r w:rsidR="00EC3618">
        <w:rPr>
          <w:color w:val="000000"/>
        </w:rPr>
        <w:t xml:space="preserve">), </w:t>
      </w:r>
      <w:r>
        <w:rPr>
          <w:color w:val="000000"/>
        </w:rPr>
        <w:t xml:space="preserve">they incorporate rate of spread models to help predict where the fire will spread next and how fast it will propagate. 2 </w:t>
      </w:r>
      <w:r w:rsidR="00EC3618">
        <w:rPr>
          <w:color w:val="000000"/>
        </w:rPr>
        <w:t xml:space="preserve">models that are currently in use across an array of </w:t>
      </w:r>
      <w:r w:rsidR="002F1167">
        <w:rPr>
          <w:color w:val="000000"/>
        </w:rPr>
        <w:t xml:space="preserve">fire </w:t>
      </w:r>
      <w:r w:rsidR="00EC3618">
        <w:rPr>
          <w:color w:val="000000"/>
        </w:rPr>
        <w:t xml:space="preserve">models are </w:t>
      </w:r>
      <w:r>
        <w:rPr>
          <w:color w:val="000000"/>
        </w:rPr>
        <w:t xml:space="preserve">the </w:t>
      </w:r>
      <w:proofErr w:type="spellStart"/>
      <w:r>
        <w:rPr>
          <w:color w:val="000000"/>
        </w:rPr>
        <w:t>Balbi</w:t>
      </w:r>
      <w:proofErr w:type="spellEnd"/>
      <w:r>
        <w:rPr>
          <w:color w:val="000000"/>
        </w:rPr>
        <w:t xml:space="preserve"> model and the </w:t>
      </w:r>
      <w:proofErr w:type="spellStart"/>
      <w:r>
        <w:rPr>
          <w:color w:val="000000"/>
        </w:rPr>
        <w:t>Rothermel</w:t>
      </w:r>
      <w:proofErr w:type="spellEnd"/>
      <w:r>
        <w:rPr>
          <w:color w:val="000000"/>
        </w:rPr>
        <w:t xml:space="preserve"> model. The </w:t>
      </w:r>
      <w:proofErr w:type="spellStart"/>
      <w:r>
        <w:rPr>
          <w:color w:val="000000"/>
        </w:rPr>
        <w:t>Balbi</w:t>
      </w:r>
      <w:proofErr w:type="spellEnd"/>
      <w:r>
        <w:rPr>
          <w:color w:val="000000"/>
        </w:rPr>
        <w:t xml:space="preserve"> model is a </w:t>
      </w:r>
      <w:r w:rsidR="00EC3618">
        <w:rPr>
          <w:color w:val="000000"/>
        </w:rPr>
        <w:t>physics-based</w:t>
      </w:r>
      <w:r>
        <w:rPr>
          <w:color w:val="000000"/>
        </w:rPr>
        <w:t xml:space="preserve"> model </w:t>
      </w:r>
      <w:r w:rsidR="000A696D">
        <w:rPr>
          <w:color w:val="000000"/>
        </w:rPr>
        <w:t>which</w:t>
      </w:r>
      <w:r>
        <w:rPr>
          <w:color w:val="000000"/>
        </w:rPr>
        <w:t xml:space="preserve"> aims to provide computationally fast and accurate simulations of fire propagation that can </w:t>
      </w:r>
      <w:r w:rsidR="00EC3618">
        <w:rPr>
          <w:color w:val="000000"/>
        </w:rPr>
        <w:t xml:space="preserve">be used by fire managers under operational conditions </w:t>
      </w:r>
      <w:sdt>
        <w:sdtPr>
          <w:rPr>
            <w:color w:val="000000"/>
          </w:rPr>
          <w:tag w:val="MENDELEY_CITATION_v3_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"/>
          <w:id w:val="-2814907"/>
          <w:placeholder>
            <w:docPart w:val="DefaultPlaceholder_-1854013440"/>
          </w:placeholder>
        </w:sdtPr>
        <w:sdtContent>
          <w:r w:rsidR="009F293A" w:rsidRPr="009F293A">
            <w:rPr>
              <w:color w:val="000000"/>
            </w:rPr>
            <w:t>(</w:t>
          </w:r>
          <w:proofErr w:type="spellStart"/>
          <w:r w:rsidR="009F293A" w:rsidRPr="009F293A">
            <w:rPr>
              <w:color w:val="000000"/>
            </w:rPr>
            <w:t>Chatelon</w:t>
          </w:r>
          <w:proofErr w:type="spellEnd"/>
          <w:r w:rsidR="009F293A" w:rsidRPr="009F293A">
            <w:rPr>
              <w:color w:val="000000"/>
            </w:rPr>
            <w:t xml:space="preserve"> et al., 2022).</w:t>
          </w:r>
        </w:sdtContent>
      </w:sdt>
      <w:r w:rsidR="00EC3618">
        <w:rPr>
          <w:color w:val="000000"/>
        </w:rPr>
        <w:t xml:space="preserve"> It has undergone many revisions over the past 15 years and is still being worked on to this day. The other model is the </w:t>
      </w:r>
      <w:proofErr w:type="spellStart"/>
      <w:r w:rsidR="00EC3618">
        <w:rPr>
          <w:color w:val="000000"/>
        </w:rPr>
        <w:t>Rothermel</w:t>
      </w:r>
      <w:proofErr w:type="spellEnd"/>
      <w:r w:rsidR="00EC3618">
        <w:rPr>
          <w:color w:val="000000"/>
        </w:rPr>
        <w:t xml:space="preserve"> model. This is a semi-empirical model that was created by Richard C. </w:t>
      </w:r>
      <w:proofErr w:type="spellStart"/>
      <w:r w:rsidR="00EC3618">
        <w:rPr>
          <w:color w:val="000000"/>
        </w:rPr>
        <w:t>Rothermel</w:t>
      </w:r>
      <w:proofErr w:type="spellEnd"/>
      <w:r w:rsidR="00EC3618">
        <w:rPr>
          <w:color w:val="000000"/>
        </w:rPr>
        <w:t xml:space="preserve"> in 1972 and has undergone revisions by </w:t>
      </w:r>
      <w:r w:rsidR="001A6762">
        <w:rPr>
          <w:color w:val="000000"/>
        </w:rPr>
        <w:t xml:space="preserve">Frank A. </w:t>
      </w:r>
      <w:proofErr w:type="spellStart"/>
      <w:r w:rsidR="00C63DC4">
        <w:rPr>
          <w:color w:val="000000"/>
        </w:rPr>
        <w:t>A</w:t>
      </w:r>
      <w:r w:rsidR="001A6762">
        <w:rPr>
          <w:color w:val="000000"/>
        </w:rPr>
        <w:t>lbini</w:t>
      </w:r>
      <w:proofErr w:type="spellEnd"/>
      <w:r w:rsidR="00C63DC4">
        <w:rPr>
          <w:color w:val="000000"/>
        </w:rPr>
        <w:t xml:space="preserve"> in 1976</w:t>
      </w:r>
      <w:r w:rsidR="001A6762">
        <w:rPr>
          <w:color w:val="000000"/>
        </w:rPr>
        <w:t xml:space="preserve"> </w:t>
      </w:r>
      <w:sdt>
        <w:sdtPr>
          <w:rPr>
            <w:color w:val="000000"/>
          </w:rPr>
          <w:tag w:val="MENDELEY_CITATION_v3_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"/>
          <w:id w:val="-1751194286"/>
          <w:placeholder>
            <w:docPart w:val="DefaultPlaceholder_-1854013440"/>
          </w:placeholder>
        </w:sdtPr>
        <w:sdtContent>
          <w:r w:rsidR="009F293A" w:rsidRPr="009F293A">
            <w:rPr>
              <w:color w:val="000000"/>
            </w:rPr>
            <w:t>(Andrews, n.d.)</w:t>
          </w:r>
        </w:sdtContent>
      </w:sdt>
      <w:r w:rsidR="001A6762">
        <w:rPr>
          <w:color w:val="000000"/>
        </w:rPr>
        <w:t xml:space="preserve">. </w:t>
      </w:r>
      <w:r w:rsidR="00C63DC4">
        <w:rPr>
          <w:color w:val="000000"/>
        </w:rPr>
        <w:t>T</w:t>
      </w:r>
      <w:r w:rsidR="001A6762">
        <w:rPr>
          <w:color w:val="000000"/>
        </w:rPr>
        <w:t>he goal of this model was to accurately calculate fire spread in different environments with only a few inputs necessary.</w:t>
      </w:r>
      <w:r w:rsidR="00C63DC4">
        <w:rPr>
          <w:color w:val="000000"/>
        </w:rPr>
        <w:t xml:space="preserve"> </w:t>
      </w:r>
      <w:r w:rsidR="00C02D3B">
        <w:rPr>
          <w:color w:val="000000"/>
        </w:rPr>
        <w:t xml:space="preserve">While these models aim </w:t>
      </w:r>
      <w:r w:rsidR="00C02D3B">
        <w:rPr>
          <w:color w:val="000000"/>
        </w:rPr>
        <w:lastRenderedPageBreak/>
        <w:t xml:space="preserve">to calculate the same thing, the formulas and principles used to design these models differ from each other. </w:t>
      </w:r>
    </w:p>
    <w:p w14:paraId="290AAF45" w14:textId="31C1C79D" w:rsidR="000A696D" w:rsidRDefault="000A696D">
      <w:pPr>
        <w:rPr>
          <w:color w:val="000000"/>
        </w:rPr>
      </w:pPr>
      <w:r>
        <w:rPr>
          <w:color w:val="000000"/>
        </w:rPr>
        <w:tab/>
        <w:t xml:space="preserve">During the creation of the </w:t>
      </w:r>
      <w:proofErr w:type="spellStart"/>
      <w:r>
        <w:rPr>
          <w:color w:val="000000"/>
        </w:rPr>
        <w:t>Rothermel</w:t>
      </w:r>
      <w:proofErr w:type="spellEnd"/>
      <w:r>
        <w:rPr>
          <w:color w:val="000000"/>
        </w:rPr>
        <w:t xml:space="preserve"> model, there was not much in terms of technology since it was developed in 1972. Computers were not as fast and not as much was known about fluid dynamics and other physical properties. </w:t>
      </w:r>
      <w:r w:rsidR="009F293A">
        <w:rPr>
          <w:color w:val="000000"/>
        </w:rPr>
        <w:t xml:space="preserve">The </w:t>
      </w:r>
      <w:proofErr w:type="spellStart"/>
      <w:r w:rsidR="009F293A">
        <w:rPr>
          <w:color w:val="000000"/>
        </w:rPr>
        <w:t>rothermel</w:t>
      </w:r>
      <w:proofErr w:type="spellEnd"/>
      <w:r w:rsidR="009F293A">
        <w:rPr>
          <w:color w:val="000000"/>
        </w:rPr>
        <w:t xml:space="preserve"> model is based on a heat balance model developed by </w:t>
      </w:r>
      <w:proofErr w:type="spellStart"/>
      <w:r w:rsidR="009F293A">
        <w:rPr>
          <w:color w:val="000000"/>
        </w:rPr>
        <w:t>Fransden</w:t>
      </w:r>
      <w:proofErr w:type="spellEnd"/>
      <w:r w:rsidR="009F293A">
        <w:rPr>
          <w:color w:val="000000"/>
        </w:rPr>
        <w:t xml:space="preserve"> (1971), and the data used was obtained from wind tunnel experiments in artificial fuel beds containing various fuels, and from Australian wildfire data in grasses (</w:t>
      </w:r>
      <w:sdt>
        <w:sdtPr>
          <w:rPr>
            <w:color w:val="000000"/>
          </w:rPr>
          <w:tag w:val="MENDELEY_CITATION_v3_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"/>
          <w:id w:val="1694500335"/>
          <w:placeholder>
            <w:docPart w:val="DefaultPlaceholder_-1854013440"/>
          </w:placeholder>
        </w:sdtPr>
        <w:sdtContent>
          <w:r w:rsidR="009F293A" w:rsidRPr="009F293A">
            <w:rPr>
              <w:color w:val="000000"/>
            </w:rPr>
            <w:t>Andrews, n.d.)</w:t>
          </w:r>
        </w:sdtContent>
      </w:sdt>
      <w:r w:rsidR="009F293A">
        <w:rPr>
          <w:color w:val="000000"/>
        </w:rPr>
        <w:t xml:space="preserve">. From these datasets, </w:t>
      </w:r>
      <w:proofErr w:type="spellStart"/>
      <w:r w:rsidR="009F293A">
        <w:rPr>
          <w:color w:val="000000"/>
        </w:rPr>
        <w:t>Rothermel</w:t>
      </w:r>
      <w:proofErr w:type="spellEnd"/>
      <w:r w:rsidR="009F293A">
        <w:rPr>
          <w:color w:val="000000"/>
        </w:rPr>
        <w:t xml:space="preserve"> was able to use observed data along with some physical properties to create his model. The physics being basing the model on the conservation of energy described by a heat sink </w:t>
      </w:r>
      <w:sdt>
        <w:sdtPr>
          <w:rPr>
            <w:color w:val="000000"/>
          </w:rPr>
          <w:tag w:val="MENDELEY_CITATION_v3_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"/>
          <w:id w:val="-1037584020"/>
          <w:placeholder>
            <w:docPart w:val="DefaultPlaceholder_-1854013440"/>
          </w:placeholder>
        </w:sdtPr>
        <w:sdtContent>
          <w:r w:rsidR="009F293A" w:rsidRPr="009F293A">
            <w:rPr>
              <w:color w:val="000000"/>
            </w:rPr>
            <w:t>(Andrews, n.d.)</w:t>
          </w:r>
        </w:sdtContent>
      </w:sdt>
      <w:r w:rsidR="009F293A">
        <w:rPr>
          <w:color w:val="000000"/>
        </w:rPr>
        <w:t xml:space="preserve">. </w:t>
      </w:r>
      <w:r w:rsidR="00C61295">
        <w:rPr>
          <w:color w:val="000000"/>
        </w:rPr>
        <w:t xml:space="preserve">This model still contains a lot of assumptions and is nowhere near perfect. There are still a lot of limitations with this model, but for the purpose it was designed for it works well. </w:t>
      </w:r>
      <w:r w:rsidR="000911C5">
        <w:rPr>
          <w:color w:val="000000"/>
        </w:rPr>
        <w:t xml:space="preserve">However, this model still took about 20 years to formulate. </w:t>
      </w:r>
    </w:p>
    <w:p w14:paraId="72139492" w14:textId="62A4480C" w:rsidR="000911C5" w:rsidRDefault="000911C5">
      <w:pPr>
        <w:rPr>
          <w:color w:val="000000"/>
        </w:rPr>
      </w:pPr>
      <w:r>
        <w:rPr>
          <w:color w:val="000000"/>
        </w:rPr>
        <w:tab/>
      </w:r>
      <w:proofErr w:type="spellStart"/>
      <w:r w:rsidR="002F1167">
        <w:rPr>
          <w:color w:val="000000"/>
        </w:rPr>
        <w:t>Rothermel</w:t>
      </w:r>
      <w:proofErr w:type="spellEnd"/>
      <w:r w:rsidR="002F1167">
        <w:rPr>
          <w:color w:val="000000"/>
        </w:rPr>
        <w:t xml:space="preserve"> went about creating a fuel model by </w:t>
      </w:r>
      <w:r>
        <w:rPr>
          <w:color w:val="000000"/>
        </w:rPr>
        <w:t xml:space="preserve"> </w:t>
      </w:r>
    </w:p>
    <w:p w14:paraId="52E1E731" w14:textId="77777777" w:rsidR="006351C9" w:rsidRDefault="006351C9">
      <w:pPr>
        <w:rPr>
          <w:color w:val="000000"/>
        </w:rPr>
      </w:pPr>
    </w:p>
    <w:p w14:paraId="26B89996" w14:textId="77777777" w:rsidR="006351C9" w:rsidRDefault="006351C9">
      <w:pPr>
        <w:rPr>
          <w:color w:val="000000"/>
        </w:rPr>
      </w:pPr>
    </w:p>
    <w:p w14:paraId="08723FEA" w14:textId="77777777" w:rsidR="006351C9" w:rsidRDefault="006351C9">
      <w:pPr>
        <w:rPr>
          <w:color w:val="000000"/>
        </w:rPr>
      </w:pPr>
    </w:p>
    <w:p w14:paraId="2602C985" w14:textId="6FF60257" w:rsidR="00F91C35" w:rsidRDefault="00F91C35"/>
    <w:sectPr w:rsidR="00F91C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879"/>
    <w:rsid w:val="00062AB8"/>
    <w:rsid w:val="000911C5"/>
    <w:rsid w:val="000915ED"/>
    <w:rsid w:val="000A696D"/>
    <w:rsid w:val="000B13D0"/>
    <w:rsid w:val="0013055E"/>
    <w:rsid w:val="001A6762"/>
    <w:rsid w:val="002053A6"/>
    <w:rsid w:val="00250EC5"/>
    <w:rsid w:val="002F1167"/>
    <w:rsid w:val="002F74A4"/>
    <w:rsid w:val="00376C2C"/>
    <w:rsid w:val="003C447D"/>
    <w:rsid w:val="003D11D9"/>
    <w:rsid w:val="00487309"/>
    <w:rsid w:val="00487E26"/>
    <w:rsid w:val="00502F56"/>
    <w:rsid w:val="00572EF7"/>
    <w:rsid w:val="00595BE3"/>
    <w:rsid w:val="006351C9"/>
    <w:rsid w:val="00651260"/>
    <w:rsid w:val="00682879"/>
    <w:rsid w:val="007302A4"/>
    <w:rsid w:val="007A1C4A"/>
    <w:rsid w:val="0090283A"/>
    <w:rsid w:val="009F293A"/>
    <w:rsid w:val="00AE507E"/>
    <w:rsid w:val="00B05250"/>
    <w:rsid w:val="00C02D3B"/>
    <w:rsid w:val="00C22621"/>
    <w:rsid w:val="00C34602"/>
    <w:rsid w:val="00C61295"/>
    <w:rsid w:val="00C63DC4"/>
    <w:rsid w:val="00D3765F"/>
    <w:rsid w:val="00EA1B87"/>
    <w:rsid w:val="00EC3618"/>
    <w:rsid w:val="00F91C35"/>
    <w:rsid w:val="00FC4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5599AD"/>
  <w15:chartTrackingRefBased/>
  <w15:docId w15:val="{F7093A7D-474D-BE48-B175-447A7AAC9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1C35"/>
    <w:rPr>
      <w:color w:val="808080"/>
    </w:rPr>
  </w:style>
  <w:style w:type="paragraph" w:styleId="NormalWeb">
    <w:name w:val="Normal (Web)"/>
    <w:basedOn w:val="Normal"/>
    <w:uiPriority w:val="99"/>
    <w:semiHidden/>
    <w:unhideWhenUsed/>
    <w:rsid w:val="003D11D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585667">
      <w:bodyDiv w:val="1"/>
      <w:marLeft w:val="0"/>
      <w:marRight w:val="0"/>
      <w:marTop w:val="0"/>
      <w:marBottom w:val="0"/>
      <w:divBdr>
        <w:top w:val="none" w:sz="0" w:space="0" w:color="auto"/>
        <w:left w:val="none" w:sz="0" w:space="0" w:color="auto"/>
        <w:bottom w:val="none" w:sz="0" w:space="0" w:color="auto"/>
        <w:right w:val="none" w:sz="0" w:space="0" w:color="auto"/>
      </w:divBdr>
    </w:div>
    <w:div w:id="874536256">
      <w:bodyDiv w:val="1"/>
      <w:marLeft w:val="0"/>
      <w:marRight w:val="0"/>
      <w:marTop w:val="0"/>
      <w:marBottom w:val="0"/>
      <w:divBdr>
        <w:top w:val="none" w:sz="0" w:space="0" w:color="auto"/>
        <w:left w:val="none" w:sz="0" w:space="0" w:color="auto"/>
        <w:bottom w:val="none" w:sz="0" w:space="0" w:color="auto"/>
        <w:right w:val="none" w:sz="0" w:space="0" w:color="auto"/>
      </w:divBdr>
      <w:divsChild>
        <w:div w:id="21011287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DFEE4FF-D3D1-F94D-A9EF-12EA9E991B27}"/>
      </w:docPartPr>
      <w:docPartBody>
        <w:p w:rsidR="00B76933" w:rsidRDefault="00BD7AB5">
          <w:r w:rsidRPr="008D4B4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AB5"/>
    <w:rsid w:val="00181F17"/>
    <w:rsid w:val="002C7F27"/>
    <w:rsid w:val="00AC4E47"/>
    <w:rsid w:val="00B76933"/>
    <w:rsid w:val="00BD7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7AB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AB11637-BDDC-FA4C-B801-22A1BC62CE95}">
  <we:reference id="wa104382081" version="1.46.0.0" store="en-US" storeType="OMEX"/>
  <we:alternateReferences>
    <we:reference id="wa104382081" version="1.46.0.0" store="" storeType="OMEX"/>
  </we:alternateReferences>
  <we:properties>
    <we:property name="MENDELEY_CITATIONS" value="[{&quot;citationID&quot;:&quot;MENDELEY_CITATION_b01988b6-c21b-49e3-94b0-9c1036b91daf&quot;,&quot;properties&quot;:{&quot;noteIndex&quot;:0},&quot;isEdited&quot;:false,&quot;manualOverride&quot;:{&quot;isManuallyOverridden&quot;:true,&quot;citeprocText&quot;:&quot;(Chatelon et al., 2022)&quot;,&quot;manualOverrideText&quot;:&quot;Chatelon et al., 2022)&quot;},&quot;citationTag&quot;:&quot;MENDELEY_CITATION_v3_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&quot;,&quot;citationItems&quot;:[{&quot;id&quot;:&quot;4a76ac90-0098-36a3-aa19-4b7445a65f0a&quot;,&quot;itemData&quot;:{&quot;type&quot;:&quot;article-journal&quot;,&quot;id&quot;:&quot;4a76ac90-0098-36a3-aa19-4b7445a65f0a&quot;,&quot;title&quot;:&quot;Extension of the Balbi fire spread model to include the field scale conditions of shrubland fires&quot;,&quot;groupId&quot;:&quot;cf20c6f9-53c3-36b6-89c3-5b297c90dbbd&quot;,&quot;author&quot;:[{&quot;family&quot;:&quot;Chatelon&quot;,&quot;given&quot;:&quot;François Joseph&quot;,&quot;parse-names&quot;:false,&quot;dropping-particle&quot;:&quot;&quot;,&quot;non-dropping-particle&quot;:&quot;&quot;},{&quot;family&quot;:&quot;Balbi&quot;,&quot;given&quot;:&quot;Jacques Henri&quot;,&quot;parse-names&quot;:false,&quot;dropping-particle&quot;:&quot;&quot;,&quot;non-dropping-particle&quot;:&quot;&quot;},{&quot;family&quot;:&quot;Cruz&quot;,&quot;given&quot;:&quot;Miguel G.&quot;,&quot;parse-names&quot;:false,&quot;dropping-particle&quot;:&quot;&quot;,&quot;non-dropping-particle&quot;:&quot;&quot;},{&quot;family&quot;:&quot;Morvan&quot;,&quot;given&quot;:&quot;Dominique&quot;,&quot;parse-names&quot;:false,&quot;dropping-particle&quot;:&quot;&quot;,&quot;non-dropping-particle&quot;:&quot;&quot;},{&quot;family&quot;:&quot;Rossi&quot;,&quot;given&quot;:&quot;Jean Louis&quot;,&quot;parse-names&quot;:false,&quot;dropping-particle&quot;:&quot;&quot;,&quot;non-dropping-particle&quot;:&quot;&quot;},{&quot;family&quot;:&quot;Awad&quot;,&quot;given&quot;:&quot;Carmen&quot;,&quot;parse-names&quot;:false,&quot;dropping-particle&quot;:&quot;&quot;,&quot;non-dropping-particle&quot;:&quot;&quot;},{&quot;family&quot;:&quot;Frangieh&quot;,&quot;given&quot;:&quot;Nicolas&quot;,&quot;parse-names&quot;:false,&quot;dropping-particle&quot;:&quot;&quot;,&quot;non-dropping-particle&quot;:&quot;&quot;},{&quot;family&quot;:&quot;Fayad&quot;,&quot;given&quot;:&quot;Jacky&quot;,&quot;parse-names&quot;:false,&quot;dropping-particle&quot;:&quot;&quot;,&quot;non-dropping-particle&quot;:&quot;&quot;},{&quot;family&quot;:&quot;Marcelli&quot;,&quot;given&quot;:&quot;Thierry&quot;,&quot;parse-names&quot;:false,&quot;dropping-particle&quot;:&quot;&quot;,&quot;non-dropping-particle&quot;:&quot;&quot;}],&quot;container-title&quot;:&quot;International Journal of Wildland Fire&quot;,&quot;DOI&quot;:&quot;10.1071/WF21082&quot;,&quot;ISSN&quot;:&quot;10498001&quot;,&quot;issued&quot;:{&quot;date-parts&quot;:[[2022,2,1]]},&quot;page&quot;:&quot;176-192&quot;,&quot;abstract&quot;:&quot;The 'Balbi model' is a simplified rate of fire spread model aimed at providing computationally fast and accurate simulations of fire propagation that can be used by fire managers under operational conditions. This model describes the steady-state spread rate of surface fires by accounting for both radiation and convection heat transfer processes. In the present work the original Balbi model developed for laboratory conditions is improved by addressing specificities of outdoor fires, such as fuel complexes with a mix of live and dead materials, a larger scale and an open environment. The model is calibrated against a small training dataset (n = 25) of shrubland fires conducted in Turkey. A sensitivity analysis of model output is presented and its predictive capacity against a larger independent dataset of experimental fires in shrubland fuels from different regions of the world (Europe, Australia, New Zealand and South Africa) is tested. A comparison with older versions of the model and a generic empirical model is also conducted with encouraging results. The improved model remains physics-based, faster than real time and fully predictive.&quot;,&quot;publisher&quot;:&quot;CSIRO&quot;,&quot;issue&quot;:&quot;2&quot;,&quot;volume&quot;:&quot;31&quot;,&quot;container-title-short&quot;:&quot;Int J Wildland Fire&quot;},&quot;isTemporary&quot;:false}]},{&quot;citationID&quot;:&quot;MENDELEY_CITATION_6648e451-8ee6-4fef-831b-e07c0476f18a&quot;,&quot;properties&quot;:{&quot;noteIndex&quot;:0},&quot;isEdited&quot;:false,&quot;manualOverride&quot;:{&quot;isManuallyOverridden&quot;:true,&quot;citeprocText&quot;:&quot;(Chatelon et al., 2022)&quot;,&quot;manualOverrideText&quot;:&quot;(Chatelon et al., 2022).&quot;},&quot;citationTag&quot;:&quot;MENDELEY_CITATION_v3_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&quot;,&quot;citationItems&quot;:[{&quot;id&quot;:&quot;4a76ac90-0098-36a3-aa19-4b7445a65f0a&quot;,&quot;itemData&quot;:{&quot;type&quot;:&quot;article-journal&quot;,&quot;id&quot;:&quot;4a76ac90-0098-36a3-aa19-4b7445a65f0a&quot;,&quot;title&quot;:&quot;Extension of the Balbi fire spread model to include the field scale conditions of shrubland fires&quot;,&quot;groupId&quot;:&quot;cf20c6f9-53c3-36b6-89c3-5b297c90dbbd&quot;,&quot;author&quot;:[{&quot;family&quot;:&quot;Chatelon&quot;,&quot;given&quot;:&quot;François Joseph&quot;,&quot;parse-names&quot;:false,&quot;dropping-particle&quot;:&quot;&quot;,&quot;non-dropping-particle&quot;:&quot;&quot;},{&quot;family&quot;:&quot;Balbi&quot;,&quot;given&quot;:&quot;Jacques Henri&quot;,&quot;parse-names&quot;:false,&quot;dropping-particle&quot;:&quot;&quot;,&quot;non-dropping-particle&quot;:&quot;&quot;},{&quot;family&quot;:&quot;Cruz&quot;,&quot;given&quot;:&quot;Miguel G.&quot;,&quot;parse-names&quot;:false,&quot;dropping-particle&quot;:&quot;&quot;,&quot;non-dropping-particle&quot;:&quot;&quot;},{&quot;family&quot;:&quot;Morvan&quot;,&quot;given&quot;:&quot;Dominique&quot;,&quot;parse-names&quot;:false,&quot;dropping-particle&quot;:&quot;&quot;,&quot;non-dropping-particle&quot;:&quot;&quot;},{&quot;family&quot;:&quot;Rossi&quot;,&quot;given&quot;:&quot;Jean Louis&quot;,&quot;parse-names&quot;:false,&quot;dropping-particle&quot;:&quot;&quot;,&quot;non-dropping-particle&quot;:&quot;&quot;},{&quot;family&quot;:&quot;Awad&quot;,&quot;given&quot;:&quot;Carmen&quot;,&quot;parse-names&quot;:false,&quot;dropping-particle&quot;:&quot;&quot;,&quot;non-dropping-particle&quot;:&quot;&quot;},{&quot;family&quot;:&quot;Frangieh&quot;,&quot;given&quot;:&quot;Nicolas&quot;,&quot;parse-names&quot;:false,&quot;dropping-particle&quot;:&quot;&quot;,&quot;non-dropping-particle&quot;:&quot;&quot;},{&quot;family&quot;:&quot;Fayad&quot;,&quot;given&quot;:&quot;Jacky&quot;,&quot;parse-names&quot;:false,&quot;dropping-particle&quot;:&quot;&quot;,&quot;non-dropping-particle&quot;:&quot;&quot;},{&quot;family&quot;:&quot;Marcelli&quot;,&quot;given&quot;:&quot;Thierry&quot;,&quot;parse-names&quot;:false,&quot;dropping-particle&quot;:&quot;&quot;,&quot;non-dropping-particle&quot;:&quot;&quot;}],&quot;container-title&quot;:&quot;International Journal of Wildland Fire&quot;,&quot;DOI&quot;:&quot;10.1071/WF21082&quot;,&quot;ISSN&quot;:&quot;10498001&quot;,&quot;issued&quot;:{&quot;date-parts&quot;:[[2022,2,1]]},&quot;page&quot;:&quot;176-192&quot;,&quot;abstract&quot;:&quot;The 'Balbi model' is a simplified rate of fire spread model aimed at providing computationally fast and accurate simulations of fire propagation that can be used by fire managers under operational conditions. This model describes the steady-state spread rate of surface fires by accounting for both radiation and convection heat transfer processes. In the present work the original Balbi model developed for laboratory conditions is improved by addressing specificities of outdoor fires, such as fuel complexes with a mix of live and dead materials, a larger scale and an open environment. The model is calibrated against a small training dataset (n = 25) of shrubland fires conducted in Turkey. A sensitivity analysis of model output is presented and its predictive capacity against a larger independent dataset of experimental fires in shrubland fuels from different regions of the world (Europe, Australia, New Zealand and South Africa) is tested. A comparison with older versions of the model and a generic empirical model is also conducted with encouraging results. The improved model remains physics-based, faster than real time and fully predictive.&quot;,&quot;publisher&quot;:&quot;CSIRO&quot;,&quot;issue&quot;:&quot;2&quot;,&quot;volume&quot;:&quot;31&quot;,&quot;container-title-short&quot;:&quot;Int J Wildland Fire&quot;},&quot;isTemporary&quot;:false}]},{&quot;citationID&quot;:&quot;MENDELEY_CITATION_fbaac445-9ee8-4033-ae89-7040e0681bad&quot;,&quot;properties&quot;:{&quot;noteIndex&quot;:0},&quot;isEdited&quot;:false,&quot;manualOverride&quot;:{&quot;isManuallyOverridden&quot;:false,&quot;citeprocText&quot;:&quot;(Andrews, n.d.)&quot;,&quot;manualOverrideText&quot;:&quot;&quot;},&quot;citationTag&quot;:&quot;MENDELEY_CITATION_v3_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&quot;,&quot;citationItems&quot;:[{&quot;id&quot;:&quot;7a4bb00e-b6cd-3c75-b1ff-92a4d24ad793&quot;,&quot;itemData&quot;:{&quot;type&quot;:&quot;report&quot;,&quot;id&quot;:&quot;7a4bb00e-b6cd-3c75-b1ff-92a4d24ad793&quot;,&quot;title&quot;:&quot;The Rothermel Surface Fire Spread Model and Associated Developments: A Comprehensive Explanation&quot;,&quot;groupId&quot;:&quot;cf20c6f9-53c3-36b6-89c3-5b297c90dbbd&quot;,&quot;author&quot;:[{&quot;family&quot;:&quot;Andrews&quot;,&quot;given&quot;:&quot;Patricia L&quot;,&quot;parse-names&quot;:false,&quot;dropping-particle&quot;:&quot;&quot;,&quot;non-dropping-particle&quot;:&quot;&quot;}],&quot;abstract&quot;:&quot;The Rothermel surface fire spread model, with some adjustments by Frank A. Albini in 1976, has been used in fire and fuels management systems since 1972. It is generally used with other models including fireline intensity and flame length. Fuel models are often used to define fuel input parameters. Dynamic fuel models use equations for live fuel curing. Models have been developed for the effect of cross-slope wind and for fire spread in directions other than head fire. Equations for the Rothermel model and associated models are presented for easy reference. The influence of input variables on results is examined. While the spread model is used in the U.S. National Fire Danger Rating System (NFDRS), there are significant differences. The NFDRS equations and fuel models are given. This paper is intended to serve as a reference for those interested in the foundation of wildland fire modeling. System developers will benefit from equations from various sources being in one document. Developers of custom fuel models will find information on the impact of fuel parameters on rate of spread calculations.&quot;,&quot;container-title-short&quot;:&quot;&quot;},&quot;isTemporary&quot;:false}]},{&quot;citationID&quot;:&quot;MENDELEY_CITATION_b50c1314-1afd-4980-80e9-0625a64f56e5&quot;,&quot;properties&quot;:{&quot;noteIndex&quot;:0},&quot;isEdited&quot;:false,&quot;manualOverride&quot;:{&quot;isManuallyOverridden&quot;:true,&quot;citeprocText&quot;:&quot;(Andrews, n.d.)&quot;,&quot;manualOverrideText&quot;:&quot;Andrews, n.d.)&quot;},&quot;citationTag&quot;:&quot;MENDELEY_CITATION_v3_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&quot;,&quot;citationItems&quot;:[{&quot;id&quot;:&quot;7a4bb00e-b6cd-3c75-b1ff-92a4d24ad793&quot;,&quot;itemData&quot;:{&quot;type&quot;:&quot;report&quot;,&quot;id&quot;:&quot;7a4bb00e-b6cd-3c75-b1ff-92a4d24ad793&quot;,&quot;title&quot;:&quot;The Rothermel Surface Fire Spread Model and Associated Developments: A Comprehensive Explanation&quot;,&quot;groupId&quot;:&quot;cf20c6f9-53c3-36b6-89c3-5b297c90dbbd&quot;,&quot;author&quot;:[{&quot;family&quot;:&quot;Andrews&quot;,&quot;given&quot;:&quot;Patricia L&quot;,&quot;parse-names&quot;:false,&quot;dropping-particle&quot;:&quot;&quot;,&quot;non-dropping-particle&quot;:&quot;&quot;}],&quot;abstract&quot;:&quot;The Rothermel surface fire spread model, with some adjustments by Frank A. Albini in 1976, has been used in fire and fuels management systems since 1972. It is generally used with other models including fireline intensity and flame length. Fuel models are often used to define fuel input parameters. Dynamic fuel models use equations for live fuel curing. Models have been developed for the effect of cross-slope wind and for fire spread in directions other than head fire. Equations for the Rothermel model and associated models are presented for easy reference. The influence of input variables on results is examined. While the spread model is used in the U.S. National Fire Danger Rating System (NFDRS), there are significant differences. The NFDRS equations and fuel models are given. This paper is intended to serve as a reference for those interested in the foundation of wildland fire modeling. System developers will benefit from equations from various sources being in one document. Developers of custom fuel models will find information on the impact of fuel parameters on rate of spread calculations.&quot;,&quot;container-title-short&quot;:&quot;&quot;},&quot;isTemporary&quot;:false}]},{&quot;citationID&quot;:&quot;MENDELEY_CITATION_20b034ad-0ef0-4989-8472-1455172d8ab7&quot;,&quot;properties&quot;:{&quot;noteIndex&quot;:0},&quot;isEdited&quot;:false,&quot;manualOverride&quot;:{&quot;isManuallyOverridden&quot;:false,&quot;citeprocText&quot;:&quot;(Andrews, n.d.)&quot;,&quot;manualOverrideText&quot;:&quot;&quot;},&quot;citationTag&quot;:&quot;MENDELEY_CITATION_v3_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&quot;,&quot;citationItems&quot;:[{&quot;id&quot;:&quot;7a4bb00e-b6cd-3c75-b1ff-92a4d24ad793&quot;,&quot;itemData&quot;:{&quot;type&quot;:&quot;report&quot;,&quot;id&quot;:&quot;7a4bb00e-b6cd-3c75-b1ff-92a4d24ad793&quot;,&quot;title&quot;:&quot;The Rothermel Surface Fire Spread Model and Associated Developments: A Comprehensive Explanation&quot;,&quot;groupId&quot;:&quot;cf20c6f9-53c3-36b6-89c3-5b297c90dbbd&quot;,&quot;author&quot;:[{&quot;family&quot;:&quot;Andrews&quot;,&quot;given&quot;:&quot;Patricia L&quot;,&quot;parse-names&quot;:false,&quot;dropping-particle&quot;:&quot;&quot;,&quot;non-dropping-particle&quot;:&quot;&quot;}],&quot;abstract&quot;:&quot;The Rothermel surface fire spread model, with some adjustments by Frank A. Albini in 1976, has been used in fire and fuels management systems since 1972. It is generally used with other models including fireline intensity and flame length. Fuel models are often used to define fuel input parameters. Dynamic fuel models use equations for live fuel curing. Models have been developed for the effect of cross-slope wind and for fire spread in directions other than head fire. Equations for the Rothermel model and associated models are presented for easy reference. The influence of input variables on results is examined. While the spread model is used in the U.S. National Fire Danger Rating System (NFDRS), there are significant differences. The NFDRS equations and fuel models are given. This paper is intended to serve as a reference for those interested in the foundation of wildland fire modeling. System developers will benefit from equations from various sources being in one document. Developers of custom fuel models will find information on the impact of fuel parameters on rate of spread calculations.&quot;,&quot;container-title-short&quot;:&quot;&quot;},&quot;isTemporary&quot;:false}]}]"/>
    <we:property name="MENDELEY_CITATIONS_STYLE" value="{&quot;id&quot;:&quot;https://www.zotero.org/styles/apa&quot;,&quot;title&quot;:&quot;American Psychological Association 7th edition&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51B2D-C986-B843-8CC6-E31400189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2</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Tyler Benik</dc:creator>
  <cp:keywords/>
  <dc:description/>
  <cp:lastModifiedBy>Jeremy Tyler Benik</cp:lastModifiedBy>
  <cp:revision>15</cp:revision>
  <dcterms:created xsi:type="dcterms:W3CDTF">2022-09-13T23:11:00Z</dcterms:created>
  <dcterms:modified xsi:type="dcterms:W3CDTF">2022-09-18T21:55:00Z</dcterms:modified>
</cp:coreProperties>
</file>