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p>
    <w:p>
      <w:pPr>
        <w:pStyle w:val="Heading"/>
        <w:spacing w:before="2640"/>
        <w:rPr>
          <w:outline w:val="0"/>
          <w:color w:val="000000"/>
          <w:u w:color="000000"/>
          <w14:textFill>
            <w14:solidFill>
              <w14:srgbClr w14:val="000000"/>
            </w14:solidFill>
          </w14:textFill>
        </w:rPr>
      </w:pPr>
      <w:bookmarkStart w:name="_Toc" w:id="0"/>
      <w:r>
        <w:rPr>
          <w:outline w:val="0"/>
          <w:color w:val="000000"/>
          <w:u w:color="000000"/>
          <w:rtl w:val="0"/>
          <w:lang w:val="en-US"/>
          <w14:textFill>
            <w14:solidFill>
              <w14:srgbClr w14:val="000000"/>
            </w14:solidFill>
          </w14:textFill>
        </w:rPr>
        <w:t>Banking Application</w:t>
      </w:r>
      <w:bookmarkEnd w:id="0"/>
    </w:p>
    <w:p>
      <w:pPr>
        <w:pStyle w:val="Subtitle"/>
        <w:spacing w:after="720"/>
        <w:sectPr>
          <w:headerReference w:type="default" r:id="rId4"/>
          <w:footerReference w:type="default" r:id="rId5"/>
          <w:pgSz w:w="12240" w:h="15840" w:orient="portrait"/>
          <w:pgMar w:top="1440" w:right="1800" w:bottom="1800" w:left="1800" w:header="720" w:footer="1080"/>
          <w:pgNumType w:start="1"/>
          <w:bidi w:val="0"/>
        </w:sectPr>
      </w:pP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Software Requirements Specification</w:t>
      </w:r>
    </w:p>
    <w:p>
      <w:pPr>
        <w:pStyle w:val="RevHistory"/>
        <w:keepLines w:val="1"/>
        <w:widowControl w:val="1"/>
        <w:rPr>
          <w:outline w:val="0"/>
          <w:color w:val="000000"/>
          <w:u w:color="000000"/>
          <w14:textFill>
            <w14:solidFill>
              <w14:srgbClr w14:val="000000"/>
            </w14:solidFill>
          </w14:textFill>
        </w:rPr>
      </w:pPr>
      <w:bookmarkStart w:name="CompanyName1" w:id="1"/>
      <w:bookmarkEnd w:id="1"/>
      <w:r>
        <w:rPr>
          <w:outline w:val="0"/>
          <w:color w:val="000000"/>
          <w:u w:color="000000"/>
          <w:rtl w:val="0"/>
          <w:lang w:val="en-US"/>
          <w14:textFill>
            <w14:solidFill>
              <w14:srgbClr w14:val="000000"/>
            </w14:solidFill>
          </w14:textFill>
        </w:rPr>
        <w:t>R</w:t>
      </w:r>
      <w:r>
        <w:rPr>
          <w:outline w:val="0"/>
          <w:color w:val="000000"/>
          <w:u w:color="000000"/>
          <w:rtl w:val="0"/>
          <w:lang w:val="en-US"/>
          <w14:textFill>
            <w14:solidFill>
              <w14:srgbClr w14:val="000000"/>
            </w14:solidFill>
          </w14:textFill>
        </w:rPr>
        <w:t>evision History</w:t>
      </w:r>
    </w:p>
    <w:p>
      <w:pPr>
        <w:pStyle w:val="Paragraph1"/>
        <w:rPr>
          <w:outline w:val="0"/>
          <w:color w:val="000000"/>
          <w:u w:color="000000"/>
          <w14:textFill>
            <w14:solidFill>
              <w14:srgbClr w14:val="000000"/>
            </w14:solidFill>
          </w14:textFill>
        </w:rPr>
      </w:pPr>
    </w:p>
    <w:tbl>
      <w:tblPr>
        <w:tblW w:w="876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76"/>
        <w:gridCol w:w="1083"/>
        <w:gridCol w:w="3812"/>
        <w:gridCol w:w="2591"/>
      </w:tblGrid>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Date</w:t>
            </w: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Revision</w:t>
            </w: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Description</w:t>
            </w: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Author</w:t>
            </w: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02/10/2026</w:t>
            </w: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0.1</w:t>
            </w: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Initial upload of docs</w:t>
            </w: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Jeremy Bridgeman</w:t>
            </w: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u w:val="single"/>
                <w:shd w:val="nil" w:color="auto" w:fill="auto"/>
                <w:rtl w:val="0"/>
                <w:lang w:val="en-US"/>
              </w:rPr>
              <w:t>2/25/26</w:t>
            </w: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0.2</w:t>
            </w: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Minor additions to module info (2.2 and 3)</w:t>
            </w: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Kayla Imus</w:t>
            </w:r>
          </w:p>
        </w:tc>
      </w:tr>
      <w:tr>
        <w:tblPrEx>
          <w:shd w:val="clear" w:color="auto" w:fill="cad1d7"/>
        </w:tblPrEx>
        <w:trPr>
          <w:trHeight w:val="70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single" w:color="000000"/>
                <w:shd w:val="nil" w:color="auto" w:fill="auto"/>
                <w:vertAlign w:val="baseline"/>
                <w:rtl w:val="0"/>
                <w14:textOutline>
                  <w14:noFill/>
                </w14:textOutline>
                <w14:textFill>
                  <w14:solidFill>
                    <w14:srgbClr w14:val="000000"/>
                  </w14:solidFill>
                </w14:textFill>
              </w:rPr>
              <w:t>02/27/2026</w:t>
            </w: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0.3</w:t>
            </w: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rtl w:val="0"/>
                <w:lang w:val="en-US"/>
              </w:rPr>
              <w:t xml:space="preserve">Additions to description and in depth addition to the ATM module </w:t>
            </w:r>
          </w:p>
          <w:p>
            <w:pPr>
              <w:pStyle w:val="Table Text"/>
            </w:pPr>
            <w:r>
              <w:rPr>
                <w:shd w:val="nil" w:color="auto" w:fill="auto"/>
                <w:rtl w:val="0"/>
                <w:lang w:val="en-US"/>
              </w:rPr>
              <w:t>(1.2, 2.4, 2.5, &amp;  3.1.3.2 - 3.1.3.5)</w:t>
            </w: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lang w:val="en-US"/>
                <w14:textOutline>
                  <w14:noFill/>
                </w14:textOutline>
                <w14:textFill>
                  <w14:solidFill>
                    <w14:srgbClr w14:val="000000"/>
                  </w14:solidFill>
                </w14:textFill>
              </w:rPr>
              <w:t>Dylan Dok</w:t>
            </w: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81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9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bl>
    <w:p>
      <w:pPr>
        <w:pStyle w:val="Paragraph1"/>
        <w:widowControl w:val="0"/>
        <w:rPr>
          <w:outline w:val="0"/>
          <w:color w:val="000000"/>
          <w:u w:color="000000"/>
          <w14:textFill>
            <w14:solidFill>
              <w14:srgbClr w14:val="000000"/>
            </w14:solidFill>
          </w14:textFill>
        </w:rPr>
      </w:pPr>
    </w:p>
    <w:p>
      <w:pPr>
        <w:pStyle w:val="Body"/>
        <w:sectPr>
          <w:headerReference w:type="default" r:id="rId6"/>
          <w:footerReference w:type="default" r:id="rId7"/>
          <w:pgSz w:w="12240" w:h="15840" w:orient="portrait"/>
          <w:pgMar w:top="1440" w:right="1800" w:bottom="1800" w:left="1800" w:header="720" w:footer="1080"/>
          <w:bidi w:val="0"/>
        </w:sectPr>
      </w:pPr>
      <w:r>
        <w:rPr>
          <w:outline w:val="0"/>
          <w:color w:val="000000"/>
          <w:u w:val="single" w:color="000000"/>
          <w:rtl w:val="0"/>
          <w14:textFill>
            <w14:solidFill>
              <w14:srgbClr w14:val="000000"/>
            </w14:solidFill>
          </w14:textFill>
        </w:rPr>
        <w:t xml:space="preserve"> </w:t>
      </w:r>
    </w:p>
    <w:p>
      <w:pPr>
        <w:pStyle w:val="Table of Contents"/>
        <w:rPr>
          <w:b w:val="1"/>
          <w:bCs w:val="1"/>
          <w:outline w:val="0"/>
          <w:color w:val="000000"/>
          <w:sz w:val="28"/>
          <w:szCs w:val="28"/>
          <w:u w:color="000000"/>
          <w14:textFill>
            <w14:solidFill>
              <w14:srgbClr w14:val="000000"/>
            </w14:solidFill>
          </w14:textFill>
        </w:rPr>
      </w:pPr>
      <w:r>
        <w:rPr>
          <w:rFonts w:cs="Arial Unicode MS" w:eastAsia="Arial Unicode MS"/>
          <w:rtl w:val="0"/>
        </w:rPr>
        <w:tab/>
        <w:t>Table of Contents</w:t>
      </w:r>
    </w:p>
    <w:p>
      <w:pPr>
        <w:pStyle w:val="toc 2.0"/>
        <w:tabs>
          <w:tab w:val="left" w:pos="800"/>
          <w:tab w:val="right" w:pos="8620" w:leader="dot"/>
          <w:tab w:val="clear" w:pos="8640"/>
        </w:tabs>
      </w:pPr>
      <w:r>
        <w:rPr>
          <w:b w:val="1"/>
          <w:bCs w:val="1"/>
          <w:outline w:val="0"/>
          <w:color w:val="000000"/>
          <w:sz w:val="28"/>
          <w:szCs w:val="28"/>
          <w:u w:color="000000"/>
          <w14:textFill>
            <w14:solidFill>
              <w14:srgbClr w14:val="000000"/>
            </w14:solidFill>
          </w14:textFill>
        </w:rPr>
        <w:fldChar w:fldCharType="begin" w:fldLock="0"/>
      </w:r>
      <w:r>
        <w:rPr>
          <w:b w:val="1"/>
          <w:bCs w:val="1"/>
          <w:outline w:val="0"/>
          <w:color w:val="000000"/>
          <w:sz w:val="28"/>
          <w:szCs w:val="28"/>
          <w:u w:color="000000"/>
          <w14:textFill>
            <w14:solidFill>
              <w14:srgbClr w14:val="000000"/>
            </w14:solidFill>
          </w14:textFill>
        </w:rPr>
        <w:instrText xml:space="preserve"> TOC \o 1-3 </w:instrText>
      </w:r>
      <w:r>
        <w:rPr>
          <w:b w:val="1"/>
          <w:bCs w:val="1"/>
          <w:outline w:val="0"/>
          <w:color w:val="000000"/>
          <w:sz w:val="28"/>
          <w:szCs w:val="28"/>
          <w:u w:color="000000"/>
          <w14:textFill>
            <w14:solidFill>
              <w14:srgbClr w14:val="000000"/>
            </w14:solidFill>
          </w14:textFill>
        </w:rPr>
        <w:fldChar w:fldCharType="separate" w:fldLock="0"/>
      </w:r>
    </w:p>
    <w:p>
      <w:pPr>
        <w:pStyle w:val="TOC 1"/>
      </w:pPr>
      <w:r>
        <w:rPr>
          <w:rFonts w:cs="Arial Unicode MS" w:eastAsia="Arial Unicode MS"/>
          <w:rtl w:val="0"/>
        </w:rPr>
        <w:t>Banking Application</w:t>
        <w:tab/>
      </w:r>
      <w:r>
        <w:rPr/>
        <w:fldChar w:fldCharType="begin" w:fldLock="0"/>
      </w:r>
      <w:r>
        <w:instrText xml:space="preserve"> PAGEREF _Toc \h </w:instrText>
      </w:r>
      <w:r>
        <w:rPr/>
        <w:fldChar w:fldCharType="separate" w:fldLock="0"/>
      </w:r>
      <w:r>
        <w:rPr>
          <w:rFonts w:cs="Arial Unicode MS" w:eastAsia="Arial Unicode MS"/>
          <w:rtl w:val="0"/>
        </w:rPr>
        <w:t>1</w:t>
      </w:r>
      <w:r>
        <w:rPr/>
        <w:fldChar w:fldCharType="end" w:fldLock="0"/>
      </w:r>
    </w:p>
    <w:p>
      <w:pPr>
        <w:pStyle w:val="TOC 1"/>
        <w:numPr>
          <w:ilvl w:val="0"/>
          <w:numId w:val="1"/>
        </w:numPr>
      </w:pPr>
      <w:r>
        <w:rPr>
          <w:rFonts w:cs="Arial Unicode MS" w:eastAsia="Arial Unicode MS"/>
          <w:rtl w:val="0"/>
        </w:rPr>
        <w:t>Purpose</w:t>
        <w:tab/>
      </w:r>
      <w:r>
        <w:rPr/>
        <w:fldChar w:fldCharType="begin" w:fldLock="0"/>
      </w:r>
      <w:r>
        <w:instrText xml:space="preserve"> PAGEREF _Toc1 \h </w:instrText>
      </w:r>
      <w:r>
        <w:rPr/>
        <w:fldChar w:fldCharType="separate" w:fldLock="0"/>
      </w:r>
      <w:r>
        <w:rPr>
          <w:rFonts w:cs="Arial Unicode MS" w:eastAsia="Arial Unicode MS"/>
          <w:rtl w:val="0"/>
        </w:rPr>
        <w:t>4</w:t>
      </w:r>
      <w:r>
        <w:rPr/>
        <w:fldChar w:fldCharType="end" w:fldLock="0"/>
      </w:r>
    </w:p>
    <w:p>
      <w:pPr>
        <w:pStyle w:val="TOC 2"/>
        <w:numPr>
          <w:ilvl w:val="1"/>
          <w:numId w:val="1"/>
        </w:numPr>
      </w:pPr>
      <w:r>
        <w:rPr>
          <w:rFonts w:cs="Arial Unicode MS" w:eastAsia="Arial Unicode MS"/>
          <w:rtl w:val="0"/>
        </w:rPr>
        <w:t>Scope</w:t>
        <w:tab/>
      </w:r>
      <w:r>
        <w:rPr/>
        <w:fldChar w:fldCharType="begin" w:fldLock="0"/>
      </w:r>
      <w:r>
        <w:instrText xml:space="preserve"> PAGEREF _Toc2 \h </w:instrText>
      </w:r>
      <w:r>
        <w:rPr/>
        <w:fldChar w:fldCharType="separate" w:fldLock="0"/>
      </w:r>
      <w:r>
        <w:rPr>
          <w:rFonts w:cs="Arial Unicode MS" w:eastAsia="Arial Unicode MS"/>
          <w:rtl w:val="0"/>
        </w:rPr>
        <w:t>4</w:t>
      </w:r>
      <w:r>
        <w:rPr/>
        <w:fldChar w:fldCharType="end" w:fldLock="0"/>
      </w:r>
    </w:p>
    <w:p>
      <w:pPr>
        <w:pStyle w:val="TOC 2"/>
        <w:numPr>
          <w:ilvl w:val="1"/>
          <w:numId w:val="2"/>
        </w:numPr>
      </w:pPr>
      <w:r>
        <w:rPr>
          <w:rFonts w:cs="Arial Unicode MS" w:eastAsia="Arial Unicode MS"/>
          <w:rtl w:val="0"/>
        </w:rPr>
        <w:t>Definitions, Acronyms, Abbreviations</w:t>
        <w:tab/>
      </w:r>
      <w:r>
        <w:rPr/>
        <w:fldChar w:fldCharType="begin" w:fldLock="0"/>
      </w:r>
      <w:r>
        <w:instrText xml:space="preserve"> PAGEREF _Toc3 \h </w:instrText>
      </w:r>
      <w:r>
        <w:rPr/>
        <w:fldChar w:fldCharType="separate" w:fldLock="0"/>
      </w:r>
      <w:r>
        <w:rPr>
          <w:rFonts w:cs="Arial Unicode MS" w:eastAsia="Arial Unicode MS"/>
          <w:rtl w:val="0"/>
        </w:rPr>
        <w:t>4</w:t>
      </w:r>
      <w:r>
        <w:rPr/>
        <w:fldChar w:fldCharType="end" w:fldLock="0"/>
      </w:r>
    </w:p>
    <w:p>
      <w:pPr>
        <w:pStyle w:val="TOC 2"/>
        <w:numPr>
          <w:ilvl w:val="1"/>
          <w:numId w:val="3"/>
        </w:numPr>
      </w:pPr>
      <w:r>
        <w:rPr>
          <w:rFonts w:cs="Arial Unicode MS" w:eastAsia="Arial Unicode MS"/>
          <w:rtl w:val="0"/>
        </w:rPr>
        <w:t>References</w:t>
        <w:tab/>
      </w:r>
      <w:r>
        <w:rPr/>
        <w:fldChar w:fldCharType="begin" w:fldLock="0"/>
      </w:r>
      <w:r>
        <w:instrText xml:space="preserve"> PAGEREF _Toc4 \h </w:instrText>
      </w:r>
      <w:r>
        <w:rPr/>
        <w:fldChar w:fldCharType="separate" w:fldLock="0"/>
      </w:r>
      <w:r>
        <w:rPr>
          <w:rFonts w:cs="Arial Unicode MS" w:eastAsia="Arial Unicode MS"/>
          <w:rtl w:val="0"/>
        </w:rPr>
        <w:t>4</w:t>
      </w:r>
      <w:r>
        <w:rPr/>
        <w:fldChar w:fldCharType="end" w:fldLock="0"/>
      </w:r>
    </w:p>
    <w:p>
      <w:pPr>
        <w:pStyle w:val="TOC 2"/>
        <w:numPr>
          <w:ilvl w:val="1"/>
          <w:numId w:val="4"/>
        </w:numPr>
      </w:pPr>
      <w:r>
        <w:rPr>
          <w:rFonts w:cs="Arial Unicode MS" w:eastAsia="Arial Unicode MS"/>
          <w:rtl w:val="0"/>
        </w:rPr>
        <w:t>Overview</w:t>
        <w:tab/>
      </w:r>
      <w:r>
        <w:rPr/>
        <w:fldChar w:fldCharType="begin" w:fldLock="0"/>
      </w:r>
      <w:r>
        <w:instrText xml:space="preserve"> PAGEREF _Toc5 \h </w:instrText>
      </w:r>
      <w:r>
        <w:rPr/>
        <w:fldChar w:fldCharType="separate" w:fldLock="0"/>
      </w:r>
      <w:r>
        <w:rPr>
          <w:rFonts w:cs="Arial Unicode MS" w:eastAsia="Arial Unicode MS"/>
          <w:rtl w:val="0"/>
        </w:rPr>
        <w:t>4</w:t>
      </w:r>
      <w:r>
        <w:rPr/>
        <w:fldChar w:fldCharType="end" w:fldLock="0"/>
      </w:r>
    </w:p>
    <w:p>
      <w:pPr>
        <w:pStyle w:val="TOC 1"/>
        <w:numPr>
          <w:ilvl w:val="0"/>
          <w:numId w:val="5"/>
        </w:numPr>
      </w:pPr>
      <w:r>
        <w:rPr>
          <w:rFonts w:cs="Arial Unicode MS" w:eastAsia="Arial Unicode MS"/>
          <w:rtl w:val="0"/>
        </w:rPr>
        <w:t>Overall Description</w:t>
        <w:tab/>
      </w:r>
      <w:r>
        <w:rPr/>
        <w:fldChar w:fldCharType="begin" w:fldLock="0"/>
      </w:r>
      <w:r>
        <w:instrText xml:space="preserve"> PAGEREF _Toc6 \h </w:instrText>
      </w:r>
      <w:r>
        <w:rPr/>
        <w:fldChar w:fldCharType="separate" w:fldLock="0"/>
      </w:r>
      <w:r>
        <w:rPr>
          <w:rFonts w:cs="Arial Unicode MS" w:eastAsia="Arial Unicode MS"/>
          <w:rtl w:val="0"/>
        </w:rPr>
        <w:t>5</w:t>
      </w:r>
      <w:r>
        <w:rPr/>
        <w:fldChar w:fldCharType="end" w:fldLock="0"/>
      </w:r>
    </w:p>
    <w:p>
      <w:pPr>
        <w:pStyle w:val="TOC 2"/>
        <w:numPr>
          <w:ilvl w:val="1"/>
          <w:numId w:val="1"/>
        </w:numPr>
      </w:pPr>
      <w:r>
        <w:rPr>
          <w:rFonts w:cs="Arial Unicode MS" w:eastAsia="Arial Unicode MS"/>
          <w:rtl w:val="0"/>
        </w:rPr>
        <w:t>Product Perspective</w:t>
        <w:tab/>
      </w:r>
      <w:r>
        <w:rPr/>
        <w:fldChar w:fldCharType="begin" w:fldLock="0"/>
      </w:r>
      <w:r>
        <w:instrText xml:space="preserve"> PAGEREF _Toc7 \h </w:instrText>
      </w:r>
      <w:r>
        <w:rPr/>
        <w:fldChar w:fldCharType="separate" w:fldLock="0"/>
      </w:r>
      <w:r>
        <w:rPr>
          <w:rFonts w:cs="Arial Unicode MS" w:eastAsia="Arial Unicode MS"/>
          <w:rtl w:val="0"/>
        </w:rPr>
        <w:t>5</w:t>
      </w:r>
      <w:r>
        <w:rPr/>
        <w:fldChar w:fldCharType="end" w:fldLock="0"/>
      </w:r>
    </w:p>
    <w:p>
      <w:pPr>
        <w:pStyle w:val="TOC 2"/>
        <w:numPr>
          <w:ilvl w:val="1"/>
          <w:numId w:val="6"/>
        </w:numPr>
      </w:pPr>
      <w:r>
        <w:rPr>
          <w:rFonts w:cs="Arial Unicode MS" w:eastAsia="Arial Unicode MS"/>
          <w:rtl w:val="0"/>
        </w:rPr>
        <w:t>Product Architecture</w:t>
        <w:tab/>
      </w:r>
      <w:r>
        <w:rPr/>
        <w:fldChar w:fldCharType="begin" w:fldLock="0"/>
      </w:r>
      <w:r>
        <w:instrText xml:space="preserve"> PAGEREF _Toc8 \h </w:instrText>
      </w:r>
      <w:r>
        <w:rPr/>
        <w:fldChar w:fldCharType="separate" w:fldLock="0"/>
      </w:r>
      <w:r>
        <w:rPr>
          <w:rFonts w:cs="Arial Unicode MS" w:eastAsia="Arial Unicode MS"/>
          <w:rtl w:val="0"/>
        </w:rPr>
        <w:t>5</w:t>
      </w:r>
      <w:r>
        <w:rPr/>
        <w:fldChar w:fldCharType="end" w:fldLock="0"/>
      </w:r>
    </w:p>
    <w:p>
      <w:pPr>
        <w:pStyle w:val="TOC 2"/>
        <w:numPr>
          <w:ilvl w:val="1"/>
          <w:numId w:val="7"/>
        </w:numPr>
      </w:pPr>
      <w:r>
        <w:rPr>
          <w:rFonts w:cs="Arial Unicode MS" w:eastAsia="Arial Unicode MS"/>
          <w:rtl w:val="0"/>
        </w:rPr>
        <w:t>Product Functionality/Features</w:t>
        <w:tab/>
      </w:r>
      <w:r>
        <w:rPr/>
        <w:fldChar w:fldCharType="begin" w:fldLock="0"/>
      </w:r>
      <w:r>
        <w:instrText xml:space="preserve"> PAGEREF _Toc9 \h </w:instrText>
      </w:r>
      <w:r>
        <w:rPr/>
        <w:fldChar w:fldCharType="separate" w:fldLock="0"/>
      </w:r>
      <w:r>
        <w:rPr>
          <w:rFonts w:cs="Arial Unicode MS" w:eastAsia="Arial Unicode MS"/>
          <w:rtl w:val="0"/>
        </w:rPr>
        <w:t>5</w:t>
      </w:r>
      <w:r>
        <w:rPr/>
        <w:fldChar w:fldCharType="end" w:fldLock="0"/>
      </w:r>
    </w:p>
    <w:p>
      <w:pPr>
        <w:pStyle w:val="TOC 2"/>
        <w:numPr>
          <w:ilvl w:val="1"/>
          <w:numId w:val="8"/>
        </w:numPr>
      </w:pPr>
      <w:r>
        <w:rPr>
          <w:rFonts w:cs="Arial Unicode MS" w:eastAsia="Arial Unicode MS"/>
          <w:rtl w:val="0"/>
        </w:rPr>
        <w:t>Constraints</w:t>
        <w:tab/>
      </w:r>
      <w:r>
        <w:rPr/>
        <w:fldChar w:fldCharType="begin" w:fldLock="0"/>
      </w:r>
      <w:r>
        <w:instrText xml:space="preserve"> PAGEREF _Toc10 \h </w:instrText>
      </w:r>
      <w:r>
        <w:rPr/>
        <w:fldChar w:fldCharType="separate" w:fldLock="0"/>
      </w:r>
      <w:r>
        <w:rPr>
          <w:rFonts w:cs="Arial Unicode MS" w:eastAsia="Arial Unicode MS"/>
          <w:rtl w:val="0"/>
        </w:rPr>
        <w:t>5</w:t>
      </w:r>
      <w:r>
        <w:rPr/>
        <w:fldChar w:fldCharType="end" w:fldLock="0"/>
      </w:r>
    </w:p>
    <w:p>
      <w:pPr>
        <w:pStyle w:val="TOC 2"/>
        <w:numPr>
          <w:ilvl w:val="1"/>
          <w:numId w:val="9"/>
        </w:numPr>
      </w:pPr>
      <w:r>
        <w:rPr>
          <w:rFonts w:cs="Arial Unicode MS" w:eastAsia="Arial Unicode MS"/>
          <w:rtl w:val="0"/>
        </w:rPr>
        <w:t>Assumptions and Dependencies</w:t>
        <w:tab/>
      </w:r>
      <w:r>
        <w:rPr/>
        <w:fldChar w:fldCharType="begin" w:fldLock="0"/>
      </w:r>
      <w:r>
        <w:instrText xml:space="preserve"> PAGEREF _Toc11 \h </w:instrText>
      </w:r>
      <w:r>
        <w:rPr/>
        <w:fldChar w:fldCharType="separate" w:fldLock="0"/>
      </w:r>
      <w:r>
        <w:rPr>
          <w:rFonts w:cs="Arial Unicode MS" w:eastAsia="Arial Unicode MS"/>
          <w:rtl w:val="0"/>
        </w:rPr>
        <w:t>5</w:t>
      </w:r>
      <w:r>
        <w:rPr/>
        <w:fldChar w:fldCharType="end" w:fldLock="0"/>
      </w:r>
    </w:p>
    <w:p>
      <w:pPr>
        <w:pStyle w:val="TOC 1"/>
        <w:numPr>
          <w:ilvl w:val="0"/>
          <w:numId w:val="10"/>
        </w:numPr>
      </w:pPr>
      <w:r>
        <w:rPr>
          <w:rFonts w:cs="Arial Unicode MS" w:eastAsia="Arial Unicode MS"/>
          <w:rtl w:val="0"/>
        </w:rPr>
        <w:t>Specific Requirements</w:t>
        <w:tab/>
      </w:r>
      <w:r>
        <w:rPr/>
        <w:fldChar w:fldCharType="begin" w:fldLock="0"/>
      </w:r>
      <w:r>
        <w:instrText xml:space="preserve"> PAGEREF _Toc12 \h </w:instrText>
      </w:r>
      <w:r>
        <w:rPr/>
        <w:fldChar w:fldCharType="separate" w:fldLock="0"/>
      </w:r>
      <w:r>
        <w:rPr>
          <w:rFonts w:cs="Arial Unicode MS" w:eastAsia="Arial Unicode MS"/>
          <w:rtl w:val="0"/>
        </w:rPr>
        <w:t>6</w:t>
      </w:r>
      <w:r>
        <w:rPr/>
        <w:fldChar w:fldCharType="end" w:fldLock="0"/>
      </w:r>
    </w:p>
    <w:p>
      <w:pPr>
        <w:pStyle w:val="TOC 2"/>
        <w:numPr>
          <w:ilvl w:val="1"/>
          <w:numId w:val="1"/>
        </w:numPr>
      </w:pPr>
      <w:r>
        <w:rPr>
          <w:rFonts w:cs="Arial Unicode MS" w:eastAsia="Arial Unicode MS"/>
          <w:rtl w:val="0"/>
        </w:rPr>
        <w:t>Functional Requirements</w:t>
        <w:tab/>
      </w:r>
      <w:r>
        <w:rPr/>
        <w:fldChar w:fldCharType="begin" w:fldLock="0"/>
      </w:r>
      <w:r>
        <w:instrText xml:space="preserve"> PAGEREF _Toc13 \h </w:instrText>
      </w:r>
      <w:r>
        <w:rPr/>
        <w:fldChar w:fldCharType="separate" w:fldLock="0"/>
      </w:r>
      <w:r>
        <w:rPr>
          <w:rFonts w:cs="Arial Unicode MS" w:eastAsia="Arial Unicode MS"/>
          <w:rtl w:val="0"/>
        </w:rPr>
        <w:t>6</w:t>
      </w:r>
      <w:r>
        <w:rPr/>
        <w:fldChar w:fldCharType="end" w:fldLock="0"/>
      </w:r>
    </w:p>
    <w:p>
      <w:pPr>
        <w:pStyle w:val="TOC 3"/>
        <w:numPr>
          <w:ilvl w:val="2"/>
          <w:numId w:val="1"/>
        </w:numPr>
      </w:pPr>
      <w:r>
        <w:rPr>
          <w:rFonts w:cs="Arial Unicode MS" w:eastAsia="Arial Unicode MS"/>
          <w:rtl w:val="0"/>
        </w:rPr>
        <w:t>Common Requirements:</w:t>
        <w:tab/>
      </w:r>
      <w:r>
        <w:rPr/>
        <w:fldChar w:fldCharType="begin" w:fldLock="0"/>
      </w:r>
      <w:r>
        <w:instrText xml:space="preserve"> PAGEREF _Toc14 \h </w:instrText>
      </w:r>
      <w:r>
        <w:rPr/>
        <w:fldChar w:fldCharType="separate" w:fldLock="0"/>
      </w:r>
      <w:r>
        <w:rPr>
          <w:rFonts w:cs="Arial Unicode MS" w:eastAsia="Arial Unicode MS"/>
          <w:rtl w:val="0"/>
        </w:rPr>
        <w:t>6</w:t>
      </w:r>
      <w:r>
        <w:rPr/>
        <w:fldChar w:fldCharType="end" w:fldLock="0"/>
      </w:r>
    </w:p>
    <w:p>
      <w:pPr>
        <w:pStyle w:val="TOC 3"/>
        <w:numPr>
          <w:ilvl w:val="2"/>
          <w:numId w:val="11"/>
        </w:numPr>
      </w:pPr>
      <w:r>
        <w:rPr>
          <w:rFonts w:cs="Arial Unicode MS" w:eastAsia="Arial Unicode MS"/>
          <w:rtl w:val="0"/>
        </w:rPr>
        <w:t>Server Module Requirements:</w:t>
        <w:tab/>
      </w:r>
      <w:r>
        <w:rPr/>
        <w:fldChar w:fldCharType="begin" w:fldLock="0"/>
      </w:r>
      <w:r>
        <w:instrText xml:space="preserve"> PAGEREF _Toc15 \h </w:instrText>
      </w:r>
      <w:r>
        <w:rPr/>
        <w:fldChar w:fldCharType="separate" w:fldLock="0"/>
      </w:r>
      <w:r>
        <w:rPr>
          <w:rFonts w:cs="Arial Unicode MS" w:eastAsia="Arial Unicode MS"/>
          <w:rtl w:val="0"/>
        </w:rPr>
        <w:t>6</w:t>
      </w:r>
      <w:r>
        <w:rPr/>
        <w:fldChar w:fldCharType="end" w:fldLock="0"/>
      </w:r>
    </w:p>
    <w:p>
      <w:pPr>
        <w:pStyle w:val="TOC 3"/>
        <w:numPr>
          <w:ilvl w:val="2"/>
          <w:numId w:val="12"/>
        </w:numPr>
      </w:pPr>
      <w:r>
        <w:rPr>
          <w:rFonts w:cs="Arial Unicode MS" w:eastAsia="Arial Unicode MS"/>
          <w:rtl w:val="0"/>
        </w:rPr>
        <w:t>ATM Module Requirements:</w:t>
        <w:tab/>
      </w:r>
      <w:r>
        <w:rPr/>
        <w:fldChar w:fldCharType="begin" w:fldLock="0"/>
      </w:r>
      <w:r>
        <w:instrText xml:space="preserve"> PAGEREF _Toc16 \h </w:instrText>
      </w:r>
      <w:r>
        <w:rPr/>
        <w:fldChar w:fldCharType="separate" w:fldLock="0"/>
      </w:r>
      <w:r>
        <w:rPr>
          <w:rFonts w:cs="Arial Unicode MS" w:eastAsia="Arial Unicode MS"/>
          <w:rtl w:val="0"/>
        </w:rPr>
        <w:t>6</w:t>
      </w:r>
      <w:r>
        <w:rPr/>
        <w:fldChar w:fldCharType="end" w:fldLock="0"/>
      </w:r>
    </w:p>
    <w:p>
      <w:pPr>
        <w:pStyle w:val="TOC 3"/>
        <w:numPr>
          <w:ilvl w:val="2"/>
          <w:numId w:val="13"/>
        </w:numPr>
      </w:pPr>
      <w:r>
        <w:rPr>
          <w:rFonts w:cs="Arial Unicode MS" w:eastAsia="Arial Unicode MS"/>
          <w:rtl w:val="0"/>
        </w:rPr>
        <w:t>Teller Module Requirements:</w:t>
        <w:tab/>
      </w:r>
      <w:r>
        <w:rPr/>
        <w:fldChar w:fldCharType="begin" w:fldLock="0"/>
      </w:r>
      <w:r>
        <w:instrText xml:space="preserve"> PAGEREF _Toc17 \h </w:instrText>
      </w:r>
      <w:r>
        <w:rPr/>
        <w:fldChar w:fldCharType="separate" w:fldLock="0"/>
      </w:r>
      <w:r>
        <w:rPr>
          <w:rFonts w:cs="Arial Unicode MS" w:eastAsia="Arial Unicode MS"/>
          <w:rtl w:val="0"/>
        </w:rPr>
        <w:t>6</w:t>
      </w:r>
      <w:r>
        <w:rPr/>
        <w:fldChar w:fldCharType="end" w:fldLock="0"/>
      </w:r>
    </w:p>
    <w:p>
      <w:pPr>
        <w:pStyle w:val="TOC 2"/>
        <w:numPr>
          <w:ilvl w:val="1"/>
          <w:numId w:val="14"/>
        </w:numPr>
      </w:pPr>
      <w:r>
        <w:rPr>
          <w:rFonts w:cs="Arial Unicode MS" w:eastAsia="Arial Unicode MS"/>
          <w:rtl w:val="0"/>
        </w:rPr>
        <w:t>External Interface Requirements</w:t>
        <w:tab/>
      </w:r>
      <w:r>
        <w:rPr/>
        <w:fldChar w:fldCharType="begin" w:fldLock="0"/>
      </w:r>
      <w:r>
        <w:instrText xml:space="preserve"> PAGEREF _Toc18 \h </w:instrText>
      </w:r>
      <w:r>
        <w:rPr/>
        <w:fldChar w:fldCharType="separate" w:fldLock="0"/>
      </w:r>
      <w:r>
        <w:rPr>
          <w:rFonts w:cs="Arial Unicode MS" w:eastAsia="Arial Unicode MS"/>
          <w:rtl w:val="0"/>
        </w:rPr>
        <w:t>6</w:t>
      </w:r>
      <w:r>
        <w:rPr/>
        <w:fldChar w:fldCharType="end" w:fldLock="0"/>
      </w:r>
    </w:p>
    <w:p>
      <w:pPr>
        <w:pStyle w:val="TOC 2"/>
        <w:numPr>
          <w:ilvl w:val="1"/>
          <w:numId w:val="15"/>
        </w:numPr>
      </w:pPr>
      <w:r>
        <w:rPr>
          <w:rFonts w:cs="Arial Unicode MS" w:eastAsia="Arial Unicode MS"/>
          <w:rtl w:val="0"/>
        </w:rPr>
        <w:t>Internal Interface Requirements</w:t>
        <w:tab/>
      </w:r>
      <w:r>
        <w:rPr/>
        <w:fldChar w:fldCharType="begin" w:fldLock="0"/>
      </w:r>
      <w:r>
        <w:instrText xml:space="preserve"> PAGEREF _Toc19 \h </w:instrText>
      </w:r>
      <w:r>
        <w:rPr/>
        <w:fldChar w:fldCharType="separate" w:fldLock="0"/>
      </w:r>
      <w:r>
        <w:rPr>
          <w:rFonts w:cs="Arial Unicode MS" w:eastAsia="Arial Unicode MS"/>
          <w:rtl w:val="0"/>
        </w:rPr>
        <w:t>7</w:t>
      </w:r>
      <w:r>
        <w:rPr/>
        <w:fldChar w:fldCharType="end" w:fldLock="0"/>
      </w:r>
    </w:p>
    <w:p>
      <w:pPr>
        <w:pStyle w:val="TOC 1"/>
        <w:numPr>
          <w:ilvl w:val="0"/>
          <w:numId w:val="16"/>
        </w:numPr>
      </w:pPr>
      <w:r>
        <w:rPr>
          <w:rFonts w:cs="Arial Unicode MS" w:eastAsia="Arial Unicode MS"/>
          <w:rtl w:val="0"/>
        </w:rPr>
        <w:t>Non-Functional Requirements</w:t>
        <w:tab/>
      </w:r>
      <w:r>
        <w:rPr/>
        <w:fldChar w:fldCharType="begin" w:fldLock="0"/>
      </w:r>
      <w:r>
        <w:instrText xml:space="preserve"> PAGEREF _Toc20 \h </w:instrText>
      </w:r>
      <w:r>
        <w:rPr/>
        <w:fldChar w:fldCharType="separate" w:fldLock="0"/>
      </w:r>
      <w:r>
        <w:rPr>
          <w:rFonts w:cs="Arial Unicode MS" w:eastAsia="Arial Unicode MS"/>
          <w:rtl w:val="0"/>
        </w:rPr>
        <w:t>7</w:t>
      </w:r>
      <w:r>
        <w:rPr/>
        <w:fldChar w:fldCharType="end" w:fldLock="0"/>
      </w:r>
    </w:p>
    <w:p>
      <w:pPr>
        <w:pStyle w:val="TOC 2"/>
        <w:numPr>
          <w:ilvl w:val="1"/>
          <w:numId w:val="1"/>
        </w:numPr>
      </w:pPr>
      <w:r>
        <w:rPr>
          <w:rFonts w:cs="Arial Unicode MS" w:eastAsia="Arial Unicode MS"/>
          <w:rtl w:val="0"/>
        </w:rPr>
        <w:t>Security and Privacy Requirements</w:t>
        <w:tab/>
      </w:r>
      <w:r>
        <w:rPr/>
        <w:fldChar w:fldCharType="begin" w:fldLock="0"/>
      </w:r>
      <w:r>
        <w:instrText xml:space="preserve"> PAGEREF _Toc21 \h </w:instrText>
      </w:r>
      <w:r>
        <w:rPr/>
        <w:fldChar w:fldCharType="separate" w:fldLock="0"/>
      </w:r>
      <w:r>
        <w:rPr>
          <w:rFonts w:cs="Arial Unicode MS" w:eastAsia="Arial Unicode MS"/>
          <w:rtl w:val="0"/>
        </w:rPr>
        <w:t>7</w:t>
      </w:r>
      <w:r>
        <w:rPr/>
        <w:fldChar w:fldCharType="end" w:fldLock="0"/>
      </w:r>
    </w:p>
    <w:p>
      <w:pPr>
        <w:pStyle w:val="TOC 2"/>
        <w:numPr>
          <w:ilvl w:val="1"/>
          <w:numId w:val="17"/>
        </w:numPr>
      </w:pPr>
      <w:r>
        <w:rPr>
          <w:rFonts w:cs="Arial Unicode MS" w:eastAsia="Arial Unicode MS"/>
          <w:rtl w:val="0"/>
        </w:rPr>
        <w:t>Environmental Requirements</w:t>
        <w:tab/>
      </w:r>
      <w:r>
        <w:rPr/>
        <w:fldChar w:fldCharType="begin" w:fldLock="0"/>
      </w:r>
      <w:r>
        <w:instrText xml:space="preserve"> PAGEREF _Toc22 \h </w:instrText>
      </w:r>
      <w:r>
        <w:rPr/>
        <w:fldChar w:fldCharType="separate" w:fldLock="0"/>
      </w:r>
      <w:r>
        <w:rPr>
          <w:rFonts w:cs="Arial Unicode MS" w:eastAsia="Arial Unicode MS"/>
          <w:rtl w:val="0"/>
        </w:rPr>
        <w:t>7</w:t>
      </w:r>
      <w:r>
        <w:rPr/>
        <w:fldChar w:fldCharType="end" w:fldLock="0"/>
      </w:r>
    </w:p>
    <w:p>
      <w:pPr>
        <w:pStyle w:val="TOC 2"/>
        <w:numPr>
          <w:ilvl w:val="1"/>
          <w:numId w:val="18"/>
        </w:numPr>
      </w:pPr>
      <w:r>
        <w:rPr>
          <w:rFonts w:cs="Arial Unicode MS" w:eastAsia="Arial Unicode MS"/>
          <w:rtl w:val="0"/>
        </w:rPr>
        <w:t>Performance Requirements</w:t>
        <w:tab/>
      </w:r>
      <w:r>
        <w:rPr/>
        <w:fldChar w:fldCharType="begin" w:fldLock="0"/>
      </w:r>
      <w:r>
        <w:instrText xml:space="preserve"> PAGEREF _Toc23 \h </w:instrText>
      </w:r>
      <w:r>
        <w:rPr/>
        <w:fldChar w:fldCharType="separate" w:fldLock="0"/>
      </w:r>
      <w:r>
        <w:rPr>
          <w:rFonts w:cs="Arial Unicode MS" w:eastAsia="Arial Unicode MS"/>
          <w:rtl w:val="0"/>
        </w:rPr>
        <w:t>7</w:t>
      </w:r>
      <w:r>
        <w:rPr/>
        <w:fldChar w:fldCharType="end" w:fldLock="0"/>
      </w:r>
    </w:p>
    <w:p>
      <w:pPr>
        <w:tabs>
          <w:tab w:val="left" w:pos="800"/>
          <w:tab w:val="right" w:pos="8620" w:leader="dot"/>
          <w:tab w:val="clear" w:pos="8640"/>
        </w:tabs>
        <w:rPr>
          <w:rFonts w:ascii="Calibri" w:cs="Calibri" w:hAnsi="Calibri" w:eastAsia="Calibri"/>
          <w:sz w:val="24"/>
          <w:szCs w:val="24"/>
        </w:rPr>
      </w:pPr>
      <w:r>
        <w:rPr>
          <w:b w:val="1"/>
          <w:bCs w:val="1"/>
          <w:outline w:val="0"/>
          <w:color w:val="000000"/>
          <w:sz w:val="28"/>
          <w:szCs w:val="28"/>
          <w:u w:color="000000"/>
          <w14:textFill>
            <w14:solidFill>
              <w14:srgbClr w14:val="000000"/>
            </w14:solidFill>
          </w14:textFill>
        </w:rPr>
        <w:fldChar w:fldCharType="end" w:fldLock="0"/>
      </w:r>
    </w:p>
    <w:p>
      <w:pPr>
        <w:pStyle w:val="Body"/>
        <w:rPr>
          <w:rFonts w:ascii="Calibri" w:cs="Calibri" w:hAnsi="Calibri" w:eastAsia="Calibri"/>
          <w:b w:val="1"/>
          <w:bCs w:val="1"/>
          <w:caps w:val="1"/>
          <w:sz w:val="24"/>
          <w:szCs w:val="24"/>
        </w:rPr>
      </w:pPr>
    </w:p>
    <w:p>
      <w:pPr>
        <w:pStyle w:val="Heading"/>
        <w:numPr>
          <w:ilvl w:val="0"/>
          <w:numId w:val="20"/>
        </w:numPr>
      </w:pPr>
      <w:bookmarkStart w:name="_Toc1" w:id="2"/>
      <w:bookmarkStart w:name="_RefHeading___Toc19440719" w:id="3"/>
      <w:bookmarkEnd w:id="3"/>
      <w:r>
        <w:rPr>
          <w:rtl w:val="0"/>
          <w:lang w:val="en-US"/>
        </w:rPr>
        <w:t>P</w:t>
      </w:r>
      <w:r>
        <w:rPr>
          <w:rtl w:val="0"/>
          <w:lang w:val="en-US"/>
        </w:rPr>
        <w:t>urpose</w:t>
      </w:r>
      <w:bookmarkEnd w:id="2"/>
    </w:p>
    <w:p>
      <w:pPr>
        <w:pStyle w:val="Paragraph2"/>
      </w:pPr>
      <w:r>
        <w:rPr>
          <w:rtl w:val="0"/>
          <w:lang w:val="en-US"/>
        </w:rPr>
        <w:t>This document outlines the requirements for the Mine Pump Control System (MPC).</w:t>
      </w:r>
    </w:p>
    <w:p>
      <w:pPr>
        <w:pStyle w:val="Heading 2"/>
        <w:numPr>
          <w:ilvl w:val="1"/>
          <w:numId w:val="20"/>
        </w:numPr>
      </w:pPr>
      <w:bookmarkStart w:name="_Toc2" w:id="4"/>
      <w:bookmarkStart w:name="_RefHeading___Toc19440720" w:id="5"/>
      <w:bookmarkEnd w:id="5"/>
      <w:r>
        <w:rPr>
          <w:rtl w:val="0"/>
        </w:rPr>
        <w:t>S</w:t>
      </w:r>
      <w:r>
        <w:rPr>
          <w:rtl w:val="0"/>
          <w:lang w:val="it-IT"/>
        </w:rPr>
        <w:t>cope</w:t>
      </w:r>
      <w:bookmarkEnd w:id="4"/>
    </w:p>
    <w:p>
      <w:pPr>
        <w:pStyle w:val="Paragraph2"/>
      </w:pPr>
      <w:r>
        <w:rPr>
          <w:rtl w:val="0"/>
          <w:lang w:val="en-US"/>
        </w:rPr>
        <w:t>This document will catalog the user, system, and hardware requirements for the MPC system. It will not, however, document how these requirements will be implemented.</w:t>
      </w:r>
    </w:p>
    <w:p>
      <w:pPr>
        <w:pStyle w:val="Heading 2"/>
        <w:numPr>
          <w:ilvl w:val="1"/>
          <w:numId w:val="20"/>
        </w:numPr>
      </w:pPr>
      <w:bookmarkStart w:name="_Toc3" w:id="6"/>
      <w:bookmarkStart w:name="_RefHeading___Toc19440721" w:id="7"/>
      <w:bookmarkEnd w:id="7"/>
      <w:r>
        <w:rPr>
          <w:rtl w:val="0"/>
        </w:rPr>
        <w:t>D</w:t>
      </w:r>
      <w:r>
        <w:rPr>
          <w:rtl w:val="0"/>
          <w:lang w:val="en-US"/>
        </w:rPr>
        <w:t>efinitions, Acronyms, Abbreviations</w:t>
      </w:r>
      <w:bookmarkEnd w:id="6"/>
    </w:p>
    <w:p>
      <w:pPr>
        <w:pStyle w:val="Paragraph3"/>
        <w:ind w:left="720" w:firstLine="720"/>
      </w:pPr>
      <w:r>
        <w:rPr>
          <w:rtl w:val="0"/>
          <w:lang w:val="en-US"/>
        </w:rPr>
        <w:t>ATM - Automated Teller Machine</w:t>
      </w:r>
    </w:p>
    <w:p>
      <w:pPr>
        <w:pStyle w:val="Paragraph3"/>
        <w:ind w:left="720" w:firstLine="720"/>
      </w:pPr>
      <w:r>
        <w:rPr>
          <w:rtl w:val="0"/>
          <w:lang w:val="en-US"/>
        </w:rPr>
        <w:t xml:space="preserve">TCP/IP - Transmission Control Protocol/ Internet Protocol </w:t>
      </w:r>
    </w:p>
    <w:p>
      <w:pPr>
        <w:pStyle w:val="Paragraph3"/>
        <w:ind w:left="720" w:firstLine="720"/>
      </w:pPr>
      <w:r>
        <w:rPr>
          <w:rtl w:val="0"/>
          <w:lang w:val="en-US"/>
        </w:rPr>
        <w:t>PIN - Personal Identification Number</w:t>
      </w:r>
    </w:p>
    <w:p>
      <w:pPr>
        <w:pStyle w:val="Paragraph3"/>
        <w:ind w:left="720" w:firstLine="72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 xml:space="preserve">(Any more </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&gt;)</w:t>
      </w:r>
    </w:p>
    <w:p>
      <w:pPr>
        <w:pStyle w:val="Heading 2"/>
        <w:numPr>
          <w:ilvl w:val="1"/>
          <w:numId w:val="20"/>
        </w:numPr>
      </w:pPr>
      <w:bookmarkStart w:name="_Toc4" w:id="8"/>
      <w:bookmarkStart w:name="_RefHeading___Toc19440722" w:id="9"/>
      <w:bookmarkEnd w:id="9"/>
      <w:r>
        <w:rPr>
          <w:rtl w:val="0"/>
        </w:rPr>
        <w:t>R</w:t>
      </w:r>
      <w:r>
        <w:rPr>
          <w:rtl w:val="0"/>
          <w:lang w:val="fr-FR"/>
        </w:rPr>
        <w:t>eferences</w:t>
      </w:r>
      <w:bookmarkEnd w:id="8"/>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Use Case Specification Document</w:t>
      </w:r>
      <w:r>
        <w:rPr>
          <w:rFonts w:ascii="Calibri" w:hAnsi="Calibri"/>
          <w:rtl w:val="0"/>
          <w:lang w:val="en-US"/>
        </w:rPr>
        <w:t xml:space="preserve">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2 in assignment description</w:t>
      </w:r>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 xml:space="preserve">UML Use Case Diagrams Document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3 in assignment description</w:t>
      </w:r>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 xml:space="preserve">Class Diagrams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5 in assignment description</w:t>
      </w:r>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 xml:space="preserve">Sequence Diagrams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6 in assignment description</w:t>
      </w:r>
    </w:p>
    <w:p>
      <w:pPr>
        <w:pStyle w:val="Heading 2"/>
        <w:numPr>
          <w:ilvl w:val="1"/>
          <w:numId w:val="20"/>
        </w:numPr>
      </w:pPr>
      <w:bookmarkStart w:name="_Toc5" w:id="10"/>
      <w:bookmarkStart w:name="_RefHeading___Toc19440723" w:id="11"/>
      <w:bookmarkEnd w:id="11"/>
      <w:r>
        <w:rPr>
          <w:rtl w:val="0"/>
        </w:rPr>
        <w:t>O</w:t>
      </w:r>
      <w:r>
        <w:rPr>
          <w:rtl w:val="0"/>
          <w:lang w:val="de-DE"/>
        </w:rPr>
        <w:t>verview</w:t>
      </w:r>
      <w:bookmarkEnd w:id="10"/>
    </w:p>
    <w:p>
      <w:pPr>
        <w:pStyle w:val="Body"/>
        <w:ind w:left="1440" w:firstLine="0"/>
      </w:pPr>
      <w:r>
        <w:rPr>
          <w:rtl w:val="0"/>
          <w:lang w:val="en-US"/>
        </w:rPr>
        <w:t xml:space="preserve">The Mine Pump Control System (MPC), is designed to monitor and pump flood water out of mine shafts. As underground mining operations take place far below the water table, flooding into mine galleries and shafts is an ever-present danger. </w:t>
      </w:r>
    </w:p>
    <w:p>
      <w:pPr>
        <w:pStyle w:val="Heading"/>
        <w:numPr>
          <w:ilvl w:val="0"/>
          <w:numId w:val="20"/>
        </w:numPr>
      </w:pPr>
      <w:bookmarkStart w:name="_Toc6" w:id="12"/>
      <w:bookmarkStart w:name="_RefHeading___Toc19440724" w:id="13"/>
      <w:bookmarkEnd w:id="13"/>
      <w:r>
        <w:rPr>
          <w:rtl w:val="0"/>
          <w:lang w:val="en-US"/>
        </w:rPr>
        <w:t>O</w:t>
      </w:r>
      <w:r>
        <w:rPr>
          <w:rtl w:val="0"/>
          <w:lang w:val="en-US"/>
        </w:rPr>
        <w:t>verall Description</w:t>
      </w:r>
      <w:bookmarkEnd w:id="12"/>
    </w:p>
    <w:p>
      <w:pPr>
        <w:pStyle w:val="Heading 2"/>
        <w:numPr>
          <w:ilvl w:val="1"/>
          <w:numId w:val="20"/>
        </w:numPr>
      </w:pPr>
      <w:bookmarkStart w:name="_Toc7" w:id="14"/>
      <w:bookmarkStart w:name="_RefHeading___Toc19440725" w:id="15"/>
      <w:bookmarkEnd w:id="15"/>
      <w:r>
        <w:rPr>
          <w:rtl w:val="0"/>
        </w:rPr>
        <w:t>P</w:t>
      </w:r>
      <w:r>
        <w:rPr>
          <w:rtl w:val="0"/>
          <w:lang w:val="en-US"/>
        </w:rPr>
        <w:t>roduct Perspective</w:t>
      </w:r>
      <w:bookmarkEnd w:id="14"/>
    </w:p>
    <w:p>
      <w:pPr>
        <w:pStyle w:val="Heading 2"/>
        <w:numPr>
          <w:ilvl w:val="1"/>
          <w:numId w:val="20"/>
        </w:numPr>
      </w:pPr>
      <w:bookmarkStart w:name="_Toc8" w:id="16"/>
      <w:bookmarkStart w:name="_RefHeading___Toc19440726" w:id="17"/>
      <w:bookmarkEnd w:id="17"/>
      <w:r>
        <w:rPr>
          <w:rtl w:val="0"/>
        </w:rPr>
        <w:t>P</w:t>
      </w:r>
      <w:r>
        <w:rPr>
          <w:rtl w:val="0"/>
          <w:lang w:val="en-US"/>
        </w:rPr>
        <w:t>roduct Architecture</w:t>
      </w:r>
      <w:bookmarkEnd w:id="16"/>
    </w:p>
    <w:p>
      <w:pPr>
        <w:pStyle w:val="Paragraph2"/>
      </w:pPr>
      <w:r>
        <w:rPr>
          <w:rtl w:val="0"/>
          <w:lang w:val="en-US"/>
        </w:rPr>
        <w:t>The system will be organized into 3 major modules: the server module, the ATM module, and the teller module.</w:t>
      </w:r>
    </w:p>
    <w:p>
      <w:pPr>
        <w:pStyle w:val="Heading 2"/>
        <w:numPr>
          <w:ilvl w:val="1"/>
          <w:numId w:val="20"/>
        </w:numPr>
      </w:pPr>
      <w:bookmarkStart w:name="_Toc9" w:id="18"/>
      <w:r>
        <w:rPr>
          <w:rtl w:val="0"/>
          <w:lang w:val="en-US"/>
        </w:rPr>
        <w:t>Product Functionality/Features</w:t>
      </w:r>
      <w:bookmarkEnd w:id="18"/>
    </w:p>
    <w:p>
      <w:pPr>
        <w:pStyle w:val="Body"/>
        <w:ind w:left="1440" w:firstLine="0"/>
      </w:pPr>
      <w:r>
        <w:rPr>
          <w:rtl w:val="0"/>
          <w:lang w:val="en-US"/>
        </w:rPr>
        <w:t>The high-level features of the system are as follows (see section 3 of this document for more detailed requirements that address these features):</w:t>
      </w:r>
    </w:p>
    <w:p>
      <w:pPr>
        <w:pStyle w:val="Heading 2"/>
        <w:numPr>
          <w:ilvl w:val="1"/>
          <w:numId w:val="20"/>
        </w:numPr>
      </w:pPr>
      <w:bookmarkStart w:name="_Toc10" w:id="19"/>
      <w:bookmarkStart w:name="_RefHeading___Toc19440728" w:id="20"/>
      <w:bookmarkEnd w:id="20"/>
      <w:r>
        <w:rPr>
          <w:rtl w:val="0"/>
        </w:rPr>
        <w:t>C</w:t>
      </w:r>
      <w:r>
        <w:rPr>
          <w:rtl w:val="0"/>
          <w:lang w:val="fr-FR"/>
        </w:rPr>
        <w:t>onstraints</w:t>
      </w:r>
      <w:bookmarkEnd w:id="19"/>
    </w:p>
    <w:p>
      <w:pPr>
        <w:pStyle w:val="Paragraph2"/>
        <w:numPr>
          <w:ilvl w:val="0"/>
          <w:numId w:val="22"/>
        </w:numPr>
      </w:pPr>
      <w:r>
        <w:rPr>
          <w:rtl w:val="0"/>
        </w:rPr>
        <w:t>System must be implemented in Java</w:t>
      </w:r>
    </w:p>
    <w:p>
      <w:pPr>
        <w:pStyle w:val="Paragraph2"/>
        <w:numPr>
          <w:ilvl w:val="0"/>
          <w:numId w:val="22"/>
        </w:numPr>
      </w:pPr>
      <w:r>
        <w:rPr>
          <w:rtl w:val="0"/>
        </w:rPr>
        <w:t>Communication must use TCP/IP sockets</w:t>
      </w:r>
    </w:p>
    <w:p>
      <w:pPr>
        <w:pStyle w:val="Paragraph2"/>
        <w:numPr>
          <w:ilvl w:val="0"/>
          <w:numId w:val="22"/>
        </w:numPr>
      </w:pPr>
      <w:r>
        <w:rPr>
          <w:rtl w:val="0"/>
        </w:rPr>
        <w:t>No external databases may be used without approval</w:t>
      </w:r>
    </w:p>
    <w:p>
      <w:pPr>
        <w:pStyle w:val="Paragraph2"/>
        <w:numPr>
          <w:ilvl w:val="0"/>
          <w:numId w:val="22"/>
        </w:numPr>
      </w:pPr>
      <w:r>
        <w:rPr>
          <w:rtl w:val="0"/>
        </w:rPr>
        <w:t>No web technologies such as HTML, CSS, and JavaScript can be used</w:t>
      </w:r>
    </w:p>
    <w:p>
      <w:pPr>
        <w:pStyle w:val="Paragraph2"/>
        <w:numPr>
          <w:ilvl w:val="0"/>
          <w:numId w:val="22"/>
        </w:numPr>
      </w:pPr>
      <w:r>
        <w:rPr>
          <w:rtl w:val="0"/>
        </w:rPr>
        <w:t>The system must be able to handle multiple client connections at the same time</w:t>
      </w:r>
    </w:p>
    <w:p>
      <w:pPr>
        <w:pStyle w:val="Paragraph2"/>
        <w:numPr>
          <w:ilvl w:val="0"/>
          <w:numId w:val="23"/>
        </w:numPr>
        <w:rPr>
          <w:b w:val="1"/>
          <w:bCs w:val="1"/>
          <w:lang w:val="en-US"/>
        </w:rPr>
      </w:pPr>
      <w:r>
        <w:rPr>
          <w:b w:val="1"/>
          <w:bCs w:val="1"/>
          <w:rtl w:val="0"/>
          <w:lang w:val="en-US"/>
        </w:rPr>
        <w:t xml:space="preserve">Any more that can be thought of listed here: </w:t>
      </w:r>
    </w:p>
    <w:p>
      <w:pPr>
        <w:pStyle w:val="Heading 2"/>
        <w:numPr>
          <w:ilvl w:val="1"/>
          <w:numId w:val="20"/>
        </w:numPr>
      </w:pPr>
      <w:bookmarkStart w:name="_Toc11" w:id="21"/>
      <w:bookmarkStart w:name="_RefHeading___Toc19440729" w:id="22"/>
      <w:bookmarkEnd w:id="22"/>
      <w:r>
        <w:rPr>
          <w:rtl w:val="0"/>
        </w:rPr>
        <w:t>A</w:t>
      </w:r>
      <w:r>
        <w:rPr>
          <w:rtl w:val="0"/>
          <w:lang w:val="en-US"/>
        </w:rPr>
        <w:t>ssumptions and Dependencies</w:t>
      </w:r>
      <w:bookmarkEnd w:id="21"/>
    </w:p>
    <w:p>
      <w:pPr>
        <w:pStyle w:val="Paragraph2"/>
      </w:pPr>
      <w:r>
        <w:rPr>
          <w:rtl w:val="0"/>
        </w:rPr>
        <w:t>Assumptions:</w:t>
      </w:r>
    </w:p>
    <w:p>
      <w:pPr>
        <w:pStyle w:val="Paragraph2"/>
        <w:numPr>
          <w:ilvl w:val="0"/>
          <w:numId w:val="22"/>
        </w:numPr>
      </w:pPr>
      <w:r>
        <w:rPr>
          <w:rtl w:val="0"/>
        </w:rPr>
        <w:t>Assumed that the bank has secure internal network infrastructure</w:t>
      </w:r>
    </w:p>
    <w:p>
      <w:pPr>
        <w:pStyle w:val="Paragraph2"/>
        <w:numPr>
          <w:ilvl w:val="0"/>
          <w:numId w:val="22"/>
        </w:numPr>
      </w:pPr>
      <w:r>
        <w:rPr>
          <w:rtl w:val="0"/>
        </w:rPr>
        <w:t>Assumed that employees know and are trained to use this system</w:t>
      </w:r>
    </w:p>
    <w:p>
      <w:pPr>
        <w:pStyle w:val="Paragraph2"/>
        <w:numPr>
          <w:ilvl w:val="0"/>
          <w:numId w:val="22"/>
        </w:numPr>
      </w:pPr>
      <w:r>
        <w:rPr>
          <w:rtl w:val="0"/>
        </w:rPr>
        <w:t>Assumed pin numbers are protected by customers</w:t>
      </w:r>
    </w:p>
    <w:p>
      <w:pPr>
        <w:pStyle w:val="Paragraph2"/>
        <w:numPr>
          <w:ilvl w:val="0"/>
          <w:numId w:val="23"/>
        </w:numPr>
        <w:rPr>
          <w:b w:val="1"/>
          <w:bCs w:val="1"/>
          <w:lang w:val="en-US"/>
        </w:rPr>
      </w:pPr>
      <w:r>
        <w:rPr>
          <w:b w:val="1"/>
          <w:bCs w:val="1"/>
          <w:rtl w:val="0"/>
          <w:lang w:val="en-US"/>
        </w:rPr>
        <w:t xml:space="preserve">Any more that can be thought of listed here: </w:t>
      </w:r>
    </w:p>
    <w:p>
      <w:pPr>
        <w:pStyle w:val="Paragraph2"/>
        <w:rPr>
          <w:b w:val="0"/>
          <w:bCs w:val="0"/>
        </w:rPr>
      </w:pPr>
      <w:r>
        <w:rPr>
          <w:b w:val="0"/>
          <w:bCs w:val="0"/>
          <w:rtl w:val="0"/>
          <w:lang w:val="en-US"/>
        </w:rPr>
        <w:t xml:space="preserve">Dependencies: </w:t>
      </w:r>
    </w:p>
    <w:p>
      <w:pPr>
        <w:pStyle w:val="Paragraph2"/>
        <w:numPr>
          <w:ilvl w:val="0"/>
          <w:numId w:val="23"/>
        </w:numPr>
        <w:rPr>
          <w:b w:val="1"/>
          <w:bCs w:val="1"/>
          <w:lang w:val="en-US"/>
        </w:rPr>
      </w:pPr>
      <w:r>
        <w:rPr>
          <w:b w:val="0"/>
          <w:bCs w:val="0"/>
          <w:rtl w:val="0"/>
          <w:lang w:val="en-US"/>
        </w:rPr>
        <w:t xml:space="preserve">System depends on a reliable TCP/IP network connection and Java Runtime Environment </w:t>
      </w:r>
    </w:p>
    <w:p>
      <w:pPr>
        <w:pStyle w:val="Paragraph2"/>
        <w:numPr>
          <w:ilvl w:val="0"/>
          <w:numId w:val="23"/>
        </w:numPr>
        <w:rPr>
          <w:b w:val="1"/>
          <w:bCs w:val="1"/>
          <w:lang w:val="en-US"/>
        </w:rPr>
      </w:pPr>
      <w:r>
        <w:rPr>
          <w:b w:val="1"/>
          <w:bCs w:val="1"/>
          <w:rtl w:val="0"/>
          <w:lang w:val="en-US"/>
        </w:rPr>
        <w:t xml:space="preserve">Any more that can be thought of listed here: </w:t>
      </w:r>
    </w:p>
    <w:p>
      <w:pPr>
        <w:pStyle w:val="Heading"/>
        <w:numPr>
          <w:ilvl w:val="0"/>
          <w:numId w:val="20"/>
        </w:numPr>
      </w:pPr>
      <w:bookmarkStart w:name="_Toc12" w:id="23"/>
      <w:bookmarkStart w:name="_RefHeading___Toc19440730" w:id="24"/>
      <w:bookmarkEnd w:id="24"/>
      <w:r>
        <w:rPr>
          <w:rtl w:val="0"/>
          <w:lang w:val="en-US"/>
        </w:rPr>
        <w:t>S</w:t>
      </w:r>
      <w:r>
        <w:rPr>
          <w:rtl w:val="0"/>
          <w:lang w:val="en-US"/>
        </w:rPr>
        <w:t>pecific Requirements</w:t>
      </w:r>
      <w:bookmarkEnd w:id="23"/>
    </w:p>
    <w:p>
      <w:pPr>
        <w:pStyle w:val="Heading 2"/>
        <w:numPr>
          <w:ilvl w:val="1"/>
          <w:numId w:val="20"/>
        </w:numPr>
      </w:pPr>
      <w:bookmarkStart w:name="_Toc13" w:id="25"/>
      <w:bookmarkStart w:name="_RefHeading___Toc19440731" w:id="26"/>
      <w:bookmarkEnd w:id="26"/>
      <w:r>
        <w:rPr>
          <w:rtl w:val="0"/>
        </w:rPr>
        <w:t>F</w:t>
      </w:r>
      <w:r>
        <w:rPr>
          <w:rtl w:val="0"/>
          <w:lang w:val="en-US"/>
        </w:rPr>
        <w:t>unctional Requirements</w:t>
      </w:r>
      <w:bookmarkEnd w:id="25"/>
    </w:p>
    <w:p>
      <w:pPr>
        <w:pStyle w:val="Heading 3"/>
        <w:numPr>
          <w:ilvl w:val="2"/>
          <w:numId w:val="20"/>
        </w:numPr>
      </w:pPr>
      <w:bookmarkStart w:name="_Toc14" w:id="27"/>
      <w:r>
        <w:rPr>
          <w:rtl w:val="0"/>
          <w:lang w:val="en-US"/>
        </w:rPr>
        <w:t>Common Requirements:</w:t>
      </w:r>
      <w:bookmarkEnd w:id="27"/>
    </w:p>
    <w:p>
      <w:pPr>
        <w:pStyle w:val="Paragraph2"/>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3.1.1.1 A bank account should have the ability to deposit money, withdraw money, and check account balance.</w:t>
      </w:r>
    </w:p>
    <w:p>
      <w:pPr>
        <w:pStyle w:val="Paragraph2"/>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3.1.1.2 There should be confirmation for successful transactions and other important operations.</w:t>
      </w:r>
    </w:p>
    <w:p>
      <w:pPr>
        <w:pStyle w:val="Paragraph2"/>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3.1.1.3 Customers will have access to 3 account types: savings, checking, credit.</w:t>
      </w:r>
    </w:p>
    <w:p>
      <w:pPr>
        <w:pStyle w:val="Heading 3"/>
        <w:numPr>
          <w:ilvl w:val="2"/>
          <w:numId w:val="20"/>
        </w:numPr>
      </w:pPr>
      <w:bookmarkStart w:name="_Toc15" w:id="28"/>
      <w:r>
        <w:rPr>
          <w:rtl w:val="0"/>
          <w:lang w:val="en-US"/>
        </w:rPr>
        <w:t>Server Module Requirements:</w:t>
      </w:r>
      <w:bookmarkEnd w:id="28"/>
    </w:p>
    <w:p>
      <w:pPr>
        <w:pStyle w:val="Paragraph2"/>
        <w:rPr>
          <w:outline w:val="0"/>
          <w:color w:val="7030a0"/>
          <w:u w:color="7030a0"/>
          <w14:textFill>
            <w14:solidFill>
              <w14:srgbClr w14:val="7030A0"/>
            </w14:solidFill>
          </w14:textFill>
        </w:rPr>
      </w:pPr>
      <w:bookmarkStart w:name="REQBV1F34" w:id="29"/>
      <w:r>
        <w:rPr>
          <w:outline w:val="0"/>
          <w:color w:val="7030a0"/>
          <w:u w:color="7030a0"/>
          <w:rtl w:val="0"/>
          <w:lang w:val="en-US"/>
          <w14:textFill>
            <w14:solidFill>
              <w14:srgbClr w14:val="7030A0"/>
            </w14:solidFill>
          </w14:textFill>
        </w:rPr>
        <w:t xml:space="preserve">Provide module specific requirements as appropriate. </w:t>
      </w:r>
      <w:bookmarkEnd w:id="29"/>
    </w:p>
    <w:p>
      <w:pPr>
        <w:pStyle w:val="Paragraph2"/>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Example:</w:t>
      </w:r>
    </w:p>
    <w:p>
      <w:pPr>
        <w:pStyle w:val="Paragraph2"/>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3.1.2.1 Users should be allowed to log in using their issued id and pin, both of which are alphanumeric strings between 6 and 20 characters in length.</w:t>
      </w:r>
      <w:r>
        <w:rPr>
          <w:outline w:val="0"/>
          <w:color w:val="7030a0"/>
          <w:u w:color="7030a0"/>
          <w:rtl w:val="0"/>
          <w:lang w:val="en-US"/>
          <w14:textFill>
            <w14:solidFill>
              <w14:srgbClr w14:val="7030A0"/>
            </w14:solidFill>
          </w14:textFill>
        </w:rPr>
        <w:t> </w:t>
      </w:r>
    </w:p>
    <w:p>
      <w:pPr>
        <w:pStyle w:val="Heading 3"/>
        <w:numPr>
          <w:ilvl w:val="2"/>
          <w:numId w:val="20"/>
        </w:numPr>
      </w:pPr>
      <w:bookmarkStart w:name="_Toc16" w:id="30"/>
      <w:r>
        <w:rPr>
          <w:rtl w:val="0"/>
          <w:lang w:val="en-US"/>
        </w:rPr>
        <w:t>ATM Module Requirements:</w:t>
      </w:r>
      <w:bookmarkEnd w:id="30"/>
    </w:p>
    <w:p>
      <w:pPr>
        <w:pStyle w:val="Paragraph2"/>
        <w:rPr>
          <w:outline w:val="0"/>
          <w:color w:val="7030a0"/>
          <w:u w:color="7030a0"/>
          <w14:textFill>
            <w14:solidFill>
              <w14:srgbClr w14:val="7030A0"/>
            </w14:solidFill>
          </w14:textFill>
        </w:rPr>
      </w:pPr>
      <w:r>
        <w:rPr>
          <w:outline w:val="0"/>
          <w:color w:val="000000"/>
          <w:u w:color="000000"/>
          <w:rtl w:val="0"/>
          <w:lang w:val="en-US"/>
          <w14:textFill>
            <w14:solidFill>
              <w14:srgbClr w14:val="000000"/>
            </w14:solidFill>
          </w14:textFill>
        </w:rPr>
        <w:t xml:space="preserve">3.1.3.1 The limit to how much money can be deposited and withdrawn in an ATM will be smaller than the amount with a teller. </w:t>
      </w:r>
      <w:r>
        <w:rPr>
          <w:outline w:val="0"/>
          <w:color w:val="7030a0"/>
          <w:u w:color="7030a0"/>
          <w:rtl w:val="0"/>
          <w:lang w:val="en-US"/>
          <w14:textFill>
            <w14:solidFill>
              <w14:srgbClr w14:val="7030A0"/>
            </w14:solidFill>
          </w14:textFill>
        </w:rPr>
        <w:t>(Don</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t know the certain amount yet)</w:t>
      </w:r>
      <w:r>
        <w:rPr>
          <w:outline w:val="0"/>
          <w:color w:val="7030a0"/>
          <w:u w:color="7030a0"/>
          <w:rtl w:val="0"/>
          <w:lang w:val="en-US"/>
          <w14:textFill>
            <w14:solidFill>
              <w14:srgbClr w14:val="7030A0"/>
            </w14:solidFill>
          </w14:textFill>
        </w:rPr>
        <w:t> </w:t>
      </w:r>
    </w:p>
    <w:p>
      <w:pPr>
        <w:pStyle w:val="Paragraph2"/>
        <w:rPr>
          <w:u w:color="7030a0"/>
        </w:rPr>
      </w:pPr>
      <w:r>
        <w:rPr>
          <w:u w:color="7030a0"/>
          <w:rtl w:val="0"/>
          <w:lang w:val="en-US"/>
        </w:rPr>
        <w:t>3.1.3.2 The ATM shall authenticate customers by requiring a valid account ID and PIN</w:t>
      </w:r>
    </w:p>
    <w:p>
      <w:pPr>
        <w:pStyle w:val="Paragraph2"/>
        <w:rPr>
          <w:u w:color="7030a0"/>
        </w:rPr>
      </w:pPr>
      <w:r>
        <w:rPr>
          <w:u w:color="7030a0"/>
          <w:rtl w:val="0"/>
          <w:lang w:val="en-US"/>
        </w:rPr>
        <w:t>3.1.3.3 The ATM shall allow customers to: withdraw cash, deposit cash, deposit checks (</w:t>
      </w:r>
      <w:r>
        <w:rPr>
          <w:outline w:val="0"/>
          <w:color w:val="802275"/>
          <w:u w:color="7030a0"/>
          <w:rtl w:val="0"/>
          <w:lang w:val="en-US"/>
          <w14:textFill>
            <w14:solidFill>
              <w14:srgbClr w14:val="802276"/>
            </w14:solidFill>
          </w14:textFill>
        </w:rPr>
        <w:t xml:space="preserve">this can be changed, only if we choose to support this or not), </w:t>
      </w:r>
      <w:r>
        <w:rPr>
          <w:u w:color="7030a0"/>
          <w:rtl w:val="0"/>
          <w:lang w:val="en-US"/>
        </w:rPr>
        <w:t>check account balances, and transfer funds between their own accounts. (</w:t>
      </w:r>
      <w:r>
        <w:rPr>
          <w:outline w:val="0"/>
          <w:color w:val="802275"/>
          <w:u w:color="7030a0"/>
          <w:rtl w:val="0"/>
          <w:lang w:val="en-US"/>
          <w14:textFill>
            <w14:solidFill>
              <w14:srgbClr w14:val="802276"/>
            </w14:solidFill>
          </w14:textFill>
        </w:rPr>
        <w:t>Any more functions that can be thought of could be added here)</w:t>
      </w:r>
    </w:p>
    <w:p>
      <w:pPr>
        <w:pStyle w:val="Paragraph2"/>
        <w:rPr>
          <w:u w:color="7030a0"/>
        </w:rPr>
      </w:pPr>
      <w:r>
        <w:rPr>
          <w:u w:color="7030a0"/>
          <w:rtl w:val="0"/>
          <w:lang w:val="en-US"/>
        </w:rPr>
        <w:t>3.1.3.4 The ATM shall confirm that the selected account contains sufficient available funds before processing any withdrawal request</w:t>
      </w:r>
    </w:p>
    <w:p>
      <w:pPr>
        <w:pStyle w:val="Paragraph2"/>
        <w:rPr>
          <w:outline w:val="0"/>
          <w:color w:val="7030a0"/>
          <w:u w:color="7030a0"/>
          <w14:textFill>
            <w14:solidFill>
              <w14:srgbClr w14:val="7030A0"/>
            </w14:solidFill>
          </w14:textFill>
        </w:rPr>
      </w:pPr>
      <w:r>
        <w:rPr>
          <w:u w:color="7030a0"/>
          <w:rtl w:val="0"/>
          <w:lang w:val="en-US"/>
        </w:rPr>
        <w:t>3.1.3.5 The ATM shall display an error message if the requested transaction can not be completed</w:t>
      </w:r>
    </w:p>
    <w:p>
      <w:pPr>
        <w:pStyle w:val="Heading 3"/>
        <w:numPr>
          <w:ilvl w:val="2"/>
          <w:numId w:val="20"/>
        </w:numPr>
      </w:pPr>
      <w:bookmarkStart w:name="_Toc17" w:id="31"/>
      <w:r>
        <w:rPr>
          <w:rtl w:val="0"/>
          <w:lang w:val="en-US"/>
        </w:rPr>
        <w:t>Teller Module Requirements:</w:t>
      </w:r>
      <w:bookmarkEnd w:id="31"/>
    </w:p>
    <w:p>
      <w:pPr>
        <w:pStyle w:val="Paragraph2"/>
        <w:rPr>
          <w:outline w:val="0"/>
          <w:color w:val="7030a0"/>
          <w:u w:color="7030a0"/>
          <w14:textFill>
            <w14:solidFill>
              <w14:srgbClr w14:val="7030A0"/>
            </w14:solidFill>
          </w14:textFill>
        </w:rPr>
      </w:pPr>
      <w:r>
        <w:rPr>
          <w:outline w:val="0"/>
          <w:color w:val="000000"/>
          <w:u w:color="000000"/>
          <w:rtl w:val="0"/>
          <w:lang w:val="en-US"/>
          <w14:textFill>
            <w14:solidFill>
              <w14:srgbClr w14:val="000000"/>
            </w14:solidFill>
          </w14:textFill>
        </w:rPr>
        <w:t>3.1.4.1 The limit to how much money can be deposited and withdrawn in an ATM will be smaller than the amount with a teller.</w:t>
      </w:r>
      <w:r>
        <w:rPr>
          <w:outline w:val="0"/>
          <w:color w:val="7030a0"/>
          <w:u w:color="7030a0"/>
          <w:rtl w:val="0"/>
          <w:lang w:val="en-US"/>
          <w14:textFill>
            <w14:solidFill>
              <w14:srgbClr w14:val="7030A0"/>
            </w14:solidFill>
          </w14:textFill>
        </w:rPr>
        <w:t xml:space="preserve"> (Don</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t know the certain amount yet)</w:t>
      </w:r>
    </w:p>
    <w:p>
      <w:pPr>
        <w:pStyle w:val="Paragraph2"/>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3.1.4.2 Upon request by the customer, the teller should be able to create or modify a customer</w:t>
      </w:r>
      <w:r>
        <w:rPr>
          <w:outline w:val="0"/>
          <w:color w:val="000000"/>
          <w:u w:color="000000"/>
          <w:rtl w:val="0"/>
          <w:lang w:val="en-US"/>
          <w14:textFill>
            <w14:solidFill>
              <w14:srgbClr w14:val="000000"/>
            </w14:solidFill>
          </w14:textFill>
        </w:rPr>
        <w:t>’</w:t>
      </w:r>
      <w:r>
        <w:rPr>
          <w:outline w:val="0"/>
          <w:color w:val="000000"/>
          <w:u w:color="000000"/>
          <w:rtl w:val="0"/>
          <w:lang w:val="en-US"/>
          <w14:textFill>
            <w14:solidFill>
              <w14:srgbClr w14:val="000000"/>
            </w14:solidFill>
          </w14:textFill>
        </w:rPr>
        <w:t>s account.</w:t>
      </w:r>
      <w:r>
        <w:rPr>
          <w:outline w:val="0"/>
          <w:color w:val="000000"/>
          <w:u w:color="000000"/>
          <w:rtl w:val="0"/>
          <w:lang w:val="en-US"/>
          <w14:textFill>
            <w14:solidFill>
              <w14:srgbClr w14:val="000000"/>
            </w14:solidFill>
          </w14:textFill>
        </w:rPr>
        <w:t> </w:t>
      </w:r>
    </w:p>
    <w:p>
      <w:pPr>
        <w:pStyle w:val="Paragraph2"/>
        <w:rPr>
          <w:outline w:val="0"/>
          <w:color w:val="7030a0"/>
          <w:u w:color="7030a0"/>
          <w14:textFill>
            <w14:solidFill>
              <w14:srgbClr w14:val="7030A0"/>
            </w14:solidFill>
          </w14:textFill>
        </w:rPr>
      </w:pPr>
    </w:p>
    <w:p>
      <w:pPr>
        <w:pStyle w:val="Heading 2"/>
        <w:numPr>
          <w:ilvl w:val="1"/>
          <w:numId w:val="20"/>
        </w:numPr>
      </w:pPr>
      <w:bookmarkStart w:name="_Toc18" w:id="32"/>
      <w:bookmarkStart w:name="_RefHeading___Toc19440736" w:id="33"/>
      <w:bookmarkEnd w:id="33"/>
      <w:r>
        <w:rPr>
          <w:rtl w:val="0"/>
        </w:rPr>
        <w:t>E</w:t>
      </w:r>
      <w:r>
        <w:rPr>
          <w:rtl w:val="0"/>
          <w:lang w:val="en-US"/>
        </w:rPr>
        <w:t>xternal Interface Requirements</w:t>
      </w:r>
      <w:bookmarkEnd w:id="32"/>
    </w:p>
    <w:p>
      <w:pPr>
        <w:pStyle w:val="Paragraph2"/>
        <w:rPr>
          <w:outline w:val="0"/>
          <w:color w:val="7030a0"/>
          <w:u w:color="7030a0"/>
          <w14:textFill>
            <w14:solidFill>
              <w14:srgbClr w14:val="7030A0"/>
            </w14:solidFill>
          </w14:textFill>
        </w:rPr>
      </w:pPr>
      <w:bookmarkStart w:name="REQBUZLF2" w:id="34"/>
      <w:r>
        <w:rPr>
          <w:outline w:val="0"/>
          <w:color w:val="7030a0"/>
          <w:u w:color="7030a0"/>
          <w:rtl w:val="0"/>
          <w:lang w:val="en-US"/>
          <w14:textFill>
            <w14:solidFill>
              <w14:srgbClr w14:val="7030A0"/>
            </w14:solidFill>
          </w14:textFill>
        </w:rPr>
        <w:t xml:space="preserve">Provide module specific requirements as appropriate. </w:t>
      </w:r>
    </w:p>
    <w:p>
      <w:pPr>
        <w:pStyle w:val="Paragraph2"/>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Example:</w:t>
      </w:r>
    </w:p>
    <w:p>
      <w:pPr>
        <w:pStyle w:val="Paragraph2"/>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3.2.1 The system must provide an interface to the University billing system administered by the Bursar</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s office so that students can be automatically billed for the courses in which they have enrolled. The interface is to be in a comma-separated text file containing</w:t>
      </w:r>
      <w:r>
        <w:rPr>
          <w:outline w:val="0"/>
          <w:color w:val="800000"/>
          <w:u w:val="double" w:color="800000"/>
          <w:rtl w:val="0"/>
          <w:lang w:val="en-US"/>
          <w14:textFill>
            <w14:solidFill>
              <w14:srgbClr w14:val="800000"/>
            </w14:solidFill>
          </w14:textFill>
        </w:rPr>
        <w:t xml:space="preserve"> </w:t>
      </w:r>
      <w:r>
        <w:rPr>
          <w:outline w:val="0"/>
          <w:color w:val="7030a0"/>
          <w:u w:color="7030a0"/>
          <w:rtl w:val="0"/>
          <w:lang w:val="en-US"/>
          <w14:textFill>
            <w14:solidFill>
              <w14:srgbClr w14:val="7030A0"/>
            </w14:solidFill>
          </w14:textFill>
        </w:rPr>
        <w:t xml:space="preserve">the following fields: student id, course id, term id, action. Where </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action</w:t>
      </w:r>
      <w:r>
        <w:rPr>
          <w:outline w:val="0"/>
          <w:color w:val="7030a0"/>
          <w:u w:color="7030a0"/>
          <w:rtl w:val="0"/>
          <w:lang w:val="en-US"/>
          <w14:textFill>
            <w14:solidFill>
              <w14:srgbClr w14:val="7030A0"/>
            </w14:solidFill>
          </w14:textFill>
        </w:rPr>
        <w:t xml:space="preserve">” </w:t>
      </w:r>
      <w:r>
        <w:rPr>
          <w:outline w:val="0"/>
          <w:color w:val="7030a0"/>
          <w:u w:color="7030a0"/>
          <w:rtl w:val="0"/>
          <w:lang w:val="en-US"/>
          <w14:textFill>
            <w14:solidFill>
              <w14:srgbClr w14:val="7030A0"/>
            </w14:solidFill>
          </w14:textFill>
        </w:rPr>
        <w:t>is whether the student has added or dropped the course. The file will be exported nightly and will contain new transactions only.</w:t>
      </w:r>
      <w:r>
        <w:rPr>
          <w:outline w:val="0"/>
          <w:color w:val="7030a0"/>
          <w:u w:color="7030a0"/>
          <w:rtl w:val="0"/>
          <w:lang w:val="en-US"/>
          <w14:textFill>
            <w14:solidFill>
              <w14:srgbClr w14:val="7030A0"/>
            </w14:solidFill>
          </w14:textFill>
        </w:rPr>
        <w:t> </w:t>
      </w:r>
      <w:bookmarkEnd w:id="34"/>
    </w:p>
    <w:p>
      <w:pPr>
        <w:pStyle w:val="Heading 2"/>
        <w:numPr>
          <w:ilvl w:val="1"/>
          <w:numId w:val="20"/>
        </w:numPr>
      </w:pPr>
      <w:bookmarkStart w:name="_Toc19" w:id="35"/>
      <w:bookmarkStart w:name="_RefHeading___Toc19440737" w:id="36"/>
      <w:bookmarkEnd w:id="36"/>
      <w:r>
        <w:rPr>
          <w:rtl w:val="0"/>
        </w:rPr>
        <w:t>I</w:t>
      </w:r>
      <w:r>
        <w:rPr>
          <w:rtl w:val="0"/>
          <w:lang w:val="en-US"/>
        </w:rPr>
        <w:t>nternal Interface Requirements</w:t>
      </w:r>
      <w:bookmarkEnd w:id="35"/>
    </w:p>
    <w:p>
      <w:pPr>
        <w:pStyle w:val="Paragraph2"/>
        <w:rPr>
          <w:outline w:val="0"/>
          <w:color w:val="7030a0"/>
          <w:u w:color="7030a0"/>
          <w14:textFill>
            <w14:solidFill>
              <w14:srgbClr w14:val="7030A0"/>
            </w14:solidFill>
          </w14:textFill>
        </w:rPr>
      </w:pPr>
      <w:bookmarkStart w:name="REQBV3515" w:id="37"/>
      <w:r>
        <w:rPr>
          <w:outline w:val="0"/>
          <w:color w:val="7030a0"/>
          <w:u w:color="7030a0"/>
          <w:rtl w:val="0"/>
          <w:lang w:val="en-US"/>
          <w14:textFill>
            <w14:solidFill>
              <w14:srgbClr w14:val="7030A0"/>
            </w14:solidFill>
          </w14:textFill>
        </w:rPr>
        <w:t xml:space="preserve">Provide module specific requirements as appropriate. </w:t>
      </w:r>
    </w:p>
    <w:p>
      <w:pPr>
        <w:pStyle w:val="Paragraph2"/>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Example:</w:t>
      </w:r>
    </w:p>
    <w:p>
      <w:pPr>
        <w:pStyle w:val="Body"/>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3.3.1 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37"/>
    </w:p>
    <w:p>
      <w:pPr>
        <w:pStyle w:val="Body"/>
        <w:ind w:left="1440" w:firstLine="0"/>
        <w:rPr>
          <w:outline w:val="0"/>
          <w:color w:val="7030a0"/>
          <w:u w:color="7030a0"/>
          <w14:textFill>
            <w14:solidFill>
              <w14:srgbClr w14:val="7030A0"/>
            </w14:solidFill>
          </w14:textFill>
        </w:rPr>
      </w:pPr>
      <w:bookmarkStart w:name="REQBV46L8" w:id="38"/>
      <w:r>
        <w:rPr>
          <w:outline w:val="0"/>
          <w:color w:val="7030a0"/>
          <w:u w:color="7030a0"/>
          <w:rtl w:val="0"/>
          <w:lang w:val="en-US"/>
          <w14:textFill>
            <w14:solidFill>
              <w14:srgbClr w14:val="7030A0"/>
            </w14:solidFill>
          </w14:textFill>
        </w:rPr>
        <w:t xml:space="preserve">3.3.2 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r>
        <w:rPr>
          <w:outline w:val="0"/>
          <w:color w:val="7030a0"/>
          <w:u w:color="7030a0"/>
          <w:rtl w:val="0"/>
          <w14:textFill>
            <w14:solidFill>
              <w14:srgbClr w14:val="7030A0"/>
            </w14:solidFill>
          </w14:textFill>
        </w:rPr>
        <w:t> </w:t>
      </w:r>
      <w:bookmarkEnd w:id="38"/>
    </w:p>
    <w:p>
      <w:pPr>
        <w:pStyle w:val="Heading"/>
        <w:numPr>
          <w:ilvl w:val="0"/>
          <w:numId w:val="20"/>
        </w:numPr>
      </w:pPr>
      <w:bookmarkStart w:name="_Toc20" w:id="39"/>
      <w:bookmarkStart w:name="_RefHeading___Toc19440738" w:id="40"/>
      <w:bookmarkEnd w:id="40"/>
      <w:r>
        <w:rPr>
          <w:rtl w:val="0"/>
          <w:lang w:val="en-US"/>
        </w:rPr>
        <w:t>N</w:t>
      </w:r>
      <w:r>
        <w:rPr>
          <w:rtl w:val="0"/>
          <w:lang w:val="en-US"/>
        </w:rPr>
        <w:t>on-Functional Requirements</w:t>
      </w:r>
      <w:bookmarkEnd w:id="39"/>
    </w:p>
    <w:p>
      <w:pPr>
        <w:pStyle w:val="Heading 2"/>
        <w:numPr>
          <w:ilvl w:val="1"/>
          <w:numId w:val="20"/>
        </w:numPr>
      </w:pPr>
      <w:bookmarkStart w:name="_Toc21" w:id="41"/>
      <w:bookmarkStart w:name="_RefHeading___Toc19440739" w:id="42"/>
      <w:bookmarkEnd w:id="42"/>
      <w:r>
        <w:rPr>
          <w:rtl w:val="0"/>
        </w:rPr>
        <w:t>S</w:t>
      </w:r>
      <w:r>
        <w:rPr>
          <w:rtl w:val="0"/>
          <w:lang w:val="en-US"/>
        </w:rPr>
        <w:t>ecurity and Privacy Requirements</w:t>
      </w:r>
      <w:bookmarkEnd w:id="41"/>
    </w:p>
    <w:p>
      <w:pPr>
        <w:pStyle w:val="Body"/>
        <w:ind w:left="720" w:firstLine="720"/>
        <w:rPr>
          <w:outline w:val="0"/>
          <w:color w:val="7030a0"/>
          <w:u w:color="7030a0"/>
          <w14:textFill>
            <w14:solidFill>
              <w14:srgbClr w14:val="7030A0"/>
            </w14:solidFill>
          </w14:textFill>
        </w:rPr>
      </w:pPr>
      <w:bookmarkStart w:name="REQBV1AR4" w:id="43"/>
      <w:r>
        <w:rPr>
          <w:outline w:val="0"/>
          <w:color w:val="7030a0"/>
          <w:u w:color="7030a0"/>
          <w:rtl w:val="0"/>
          <w:lang w:val="en-US"/>
          <w14:textFill>
            <w14:solidFill>
              <w14:srgbClr w14:val="7030A0"/>
            </w14:solidFill>
          </w14:textFill>
        </w:rPr>
        <w:t>Example:</w:t>
      </w:r>
    </w:p>
    <w:p>
      <w:pPr>
        <w:pStyle w:val="Body"/>
        <w:ind w:left="720" w:firstLine="720"/>
      </w:pPr>
      <w:r>
        <w:rPr>
          <w:outline w:val="0"/>
          <w:color w:val="7030a0"/>
          <w:u w:color="7030a0"/>
          <w:rtl w:val="0"/>
          <w:lang w:val="en-US"/>
          <w14:textFill>
            <w14:solidFill>
              <w14:srgbClr w14:val="7030A0"/>
            </w14:solidFill>
          </w14:textFill>
        </w:rPr>
        <w:t>4.1.1 The System must encrypt data being transmitted over the Internet.</w:t>
      </w:r>
      <w:r>
        <w:rPr>
          <w:outline w:val="0"/>
          <w:color w:val="7030a0"/>
          <w:u w:color="7030a0"/>
          <w:rtl w:val="0"/>
          <w14:textFill>
            <w14:solidFill>
              <w14:srgbClr w14:val="7030A0"/>
            </w14:solidFill>
          </w14:textFill>
        </w:rPr>
        <w:t> </w:t>
      </w:r>
      <w:bookmarkEnd w:id="43"/>
    </w:p>
    <w:p>
      <w:pPr>
        <w:pStyle w:val="Heading 2"/>
        <w:numPr>
          <w:ilvl w:val="1"/>
          <w:numId w:val="20"/>
        </w:numPr>
      </w:pPr>
      <w:bookmarkStart w:name="_Toc22" w:id="44"/>
      <w:bookmarkStart w:name="_RefHeading___Toc19440740" w:id="45"/>
      <w:bookmarkEnd w:id="45"/>
      <w:r>
        <w:rPr>
          <w:rtl w:val="0"/>
        </w:rPr>
        <w:t>E</w:t>
      </w:r>
      <w:r>
        <w:rPr>
          <w:rtl w:val="0"/>
          <w:lang w:val="en-US"/>
        </w:rPr>
        <w:t>nvironmental Requirements</w:t>
      </w:r>
      <w:bookmarkEnd w:id="44"/>
    </w:p>
    <w:p>
      <w:pPr>
        <w:pStyle w:val="Body"/>
        <w:ind w:left="1440" w:firstLine="0"/>
        <w:rPr>
          <w:outline w:val="0"/>
          <w:color w:val="7030a0"/>
          <w:u w:color="7030a0"/>
          <w14:textFill>
            <w14:solidFill>
              <w14:srgbClr w14:val="7030A0"/>
            </w14:solidFill>
          </w14:textFill>
        </w:rPr>
      </w:pPr>
      <w:bookmarkStart w:name="REQBV3HG5" w:id="46"/>
      <w:r>
        <w:rPr>
          <w:outline w:val="0"/>
          <w:color w:val="7030a0"/>
          <w:u w:color="7030a0"/>
          <w:rtl w:val="0"/>
          <w:lang w:val="en-US"/>
          <w14:textFill>
            <w14:solidFill>
              <w14:srgbClr w14:val="7030A0"/>
            </w14:solidFill>
          </w14:textFill>
        </w:rPr>
        <w:t>Example:</w:t>
      </w:r>
    </w:p>
    <w:p>
      <w:pPr>
        <w:pStyle w:val="Body"/>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4.2.1 System cannot require that any software other than a web browser be installed on user computers.</w:t>
      </w:r>
      <w:r>
        <w:rPr>
          <w:outline w:val="0"/>
          <w:color w:val="7030a0"/>
          <w:u w:color="7030a0"/>
          <w:rtl w:val="0"/>
          <w14:textFill>
            <w14:solidFill>
              <w14:srgbClr w14:val="7030A0"/>
            </w14:solidFill>
          </w14:textFill>
        </w:rPr>
        <w:t> </w:t>
      </w:r>
      <w:bookmarkEnd w:id="46"/>
    </w:p>
    <w:p>
      <w:pPr>
        <w:pStyle w:val="Body"/>
        <w:ind w:left="1440" w:firstLine="0"/>
        <w:rPr>
          <w:outline w:val="0"/>
          <w:color w:val="7030a0"/>
          <w:u w:color="7030a0"/>
          <w14:textFill>
            <w14:solidFill>
              <w14:srgbClr w14:val="7030A0"/>
            </w14:solidFill>
          </w14:textFill>
        </w:rPr>
      </w:pPr>
      <w:bookmarkStart w:name="REQBV5QU8" w:id="47"/>
      <w:r>
        <w:rPr>
          <w:outline w:val="0"/>
          <w:color w:val="7030a0"/>
          <w:u w:color="7030a0"/>
          <w:rtl w:val="0"/>
          <w:lang w:val="en-US"/>
          <w14:textFill>
            <w14:solidFill>
              <w14:srgbClr w14:val="7030A0"/>
            </w14:solidFill>
          </w14:textFill>
        </w:rPr>
        <w:t>4.2.2 System must make use of the University</w:t>
      </w:r>
      <w:r>
        <w:rPr>
          <w:outline w:val="0"/>
          <w:color w:val="7030a0"/>
          <w:u w:color="7030a0"/>
          <w:rtl w:val="1"/>
          <w14:textFill>
            <w14:solidFill>
              <w14:srgbClr w14:val="7030A0"/>
            </w14:solidFill>
          </w14:textFill>
        </w:rPr>
        <w:t>’</w:t>
      </w:r>
      <w:r>
        <w:rPr>
          <w:outline w:val="0"/>
          <w:color w:val="7030a0"/>
          <w:u w:color="7030a0"/>
          <w:rtl w:val="0"/>
          <w:lang w:val="en-US"/>
          <w14:textFill>
            <w14:solidFill>
              <w14:srgbClr w14:val="7030A0"/>
            </w14:solidFill>
          </w14:textFill>
        </w:rPr>
        <w:t>s existing Oracle 9i implementation for its database.</w:t>
      </w:r>
      <w:r>
        <w:rPr>
          <w:outline w:val="0"/>
          <w:color w:val="7030a0"/>
          <w:u w:color="7030a0"/>
          <w:rtl w:val="0"/>
          <w14:textFill>
            <w14:solidFill>
              <w14:srgbClr w14:val="7030A0"/>
            </w14:solidFill>
          </w14:textFill>
        </w:rPr>
        <w:t> </w:t>
      </w:r>
      <w:bookmarkEnd w:id="47"/>
    </w:p>
    <w:p>
      <w:pPr>
        <w:pStyle w:val="Body"/>
        <w:ind w:left="1440" w:firstLine="0"/>
        <w:rPr>
          <w:outline w:val="0"/>
          <w:color w:val="7030a0"/>
          <w:u w:color="7030a0"/>
          <w14:textFill>
            <w14:solidFill>
              <w14:srgbClr w14:val="7030A0"/>
            </w14:solidFill>
          </w14:textFill>
        </w:rPr>
      </w:pPr>
      <w:bookmarkStart w:name="REQBV5RT8" w:id="48"/>
      <w:r>
        <w:rPr>
          <w:outline w:val="0"/>
          <w:color w:val="7030a0"/>
          <w:u w:color="7030a0"/>
          <w:rtl w:val="0"/>
          <w:lang w:val="en-US"/>
          <w14:textFill>
            <w14:solidFill>
              <w14:srgbClr w14:val="7030A0"/>
            </w14:solidFill>
          </w14:textFill>
        </w:rPr>
        <w:t>4.2.3 System must be deployed on existing Linux-based server infrastructure.</w:t>
      </w:r>
      <w:r>
        <w:rPr>
          <w:outline w:val="0"/>
          <w:color w:val="7030a0"/>
          <w:u w:color="7030a0"/>
          <w:rtl w:val="0"/>
          <w14:textFill>
            <w14:solidFill>
              <w14:srgbClr w14:val="7030A0"/>
            </w14:solidFill>
          </w14:textFill>
        </w:rPr>
        <w:t> </w:t>
      </w:r>
      <w:bookmarkEnd w:id="48"/>
    </w:p>
    <w:p>
      <w:pPr>
        <w:pStyle w:val="Heading 2"/>
        <w:numPr>
          <w:ilvl w:val="1"/>
          <w:numId w:val="20"/>
        </w:numPr>
      </w:pPr>
      <w:bookmarkStart w:name="_Toc23" w:id="49"/>
      <w:bookmarkStart w:name="_RefHeading___Toc19440741" w:id="50"/>
      <w:bookmarkEnd w:id="50"/>
      <w:r>
        <w:rPr>
          <w:rtl w:val="0"/>
        </w:rPr>
        <w:t>P</w:t>
      </w:r>
      <w:r>
        <w:rPr>
          <w:rtl w:val="0"/>
          <w:lang w:val="en-US"/>
        </w:rPr>
        <w:t>erformance Requirements</w:t>
      </w:r>
      <w:bookmarkEnd w:id="49"/>
    </w:p>
    <w:p>
      <w:pPr>
        <w:pStyle w:val="Body"/>
        <w:ind w:left="1440" w:firstLine="0"/>
        <w:rPr>
          <w:outline w:val="0"/>
          <w:color w:val="7030a0"/>
          <w:u w:color="7030a0"/>
          <w14:textFill>
            <w14:solidFill>
              <w14:srgbClr w14:val="7030A0"/>
            </w14:solidFill>
          </w14:textFill>
        </w:rPr>
      </w:pPr>
      <w:bookmarkStart w:name="REQBV5SS8" w:id="51"/>
      <w:r>
        <w:rPr>
          <w:outline w:val="0"/>
          <w:color w:val="7030a0"/>
          <w:u w:color="7030a0"/>
          <w:rtl w:val="0"/>
          <w:lang w:val="en-US"/>
          <w14:textFill>
            <w14:solidFill>
              <w14:srgbClr w14:val="7030A0"/>
            </w14:solidFill>
          </w14:textFill>
        </w:rPr>
        <w:t>Example:</w:t>
      </w:r>
    </w:p>
    <w:p>
      <w:pPr>
        <w:pStyle w:val="Body"/>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4.3.1 System must render all UI pages in no more than 9 seconds for dynamic pages. Static pages (HTML-only) must be rendered in less than 3 seconds.</w:t>
      </w:r>
      <w:r>
        <w:rPr>
          <w:outline w:val="0"/>
          <w:color w:val="7030a0"/>
          <w:u w:color="7030a0"/>
          <w:rtl w:val="0"/>
          <w14:textFill>
            <w14:solidFill>
              <w14:srgbClr w14:val="7030A0"/>
            </w14:solidFill>
          </w14:textFill>
        </w:rPr>
        <w:t> </w:t>
      </w:r>
      <w:bookmarkEnd w:id="51"/>
    </w:p>
    <w:p>
      <w:pPr>
        <w:pStyle w:val="Heading 3"/>
        <w:rPr>
          <w:outline w:val="0"/>
          <w:color w:val="7030a0"/>
          <w:u w:color="7030a0"/>
          <w14:textFill>
            <w14:solidFill>
              <w14:srgbClr w14:val="7030A0"/>
            </w14:solidFill>
          </w14:textFill>
        </w:rPr>
      </w:pPr>
    </w:p>
    <w:p>
      <w:pPr>
        <w:pStyle w:val="Body"/>
      </w:pPr>
    </w:p>
    <w:p>
      <w:pPr>
        <w:pStyle w:val="Body"/>
      </w:pPr>
    </w:p>
    <w:p>
      <w:pPr>
        <w:pStyle w:val="Body"/>
      </w:pPr>
    </w:p>
    <w:p>
      <w:pPr>
        <w:pStyle w:val="Body"/>
        <w:sectPr>
          <w:headerReference w:type="default" r:id="rId8"/>
          <w:headerReference w:type="first" r:id="rId9"/>
          <w:footerReference w:type="default" r:id="rId10"/>
          <w:footerReference w:type="first" r:id="rId11"/>
          <w:pgSz w:w="12240" w:h="15840" w:orient="portrait"/>
          <w:pgMar w:top="1440" w:right="1800" w:bottom="1800" w:left="1800" w:header="720" w:footer="1080"/>
          <w:titlePg w:val="1"/>
          <w:bidi w:val="0"/>
        </w:sectPr>
      </w:pPr>
    </w:p>
    <w:p>
      <w:pPr>
        <w:pStyle w:val="Body"/>
      </w:pPr>
    </w:p>
    <w:p>
      <w:pPr>
        <w:pStyle w:val="Body"/>
      </w:pPr>
      <w:r/>
    </w:p>
    <w:sectPr>
      <w:headerReference w:type="default" r:id="rId12"/>
      <w:pgSz w:w="12240" w:h="15840" w:orient="portrait"/>
      <w:pgMar w:top="1440" w:right="1800" w:bottom="1800" w:left="1800" w:header="720" w:footer="108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8620"/>
        <w:tab w:val="clear" w:pos="8640"/>
      </w:tabs>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8620"/>
        <w:tab w:val="clear" w:pos="8640"/>
      </w:tabs>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8620"/>
        <w:tab w:val="clear" w:pos="8640"/>
      </w:tabs>
    </w:pPr>
    <w:r>
      <w:tab/>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3856672</wp:posOffset>
              </wp:positionH>
              <wp:positionV relativeFrom="page">
                <wp:posOffset>9144634</wp:posOffset>
              </wp:positionV>
              <wp:extent cx="59056" cy="118746"/>
              <wp:effectExtent l="0" t="0" r="0" b="0"/>
              <wp:wrapNone/>
              <wp:docPr id="1073741825" name="officeArt object" descr="Rectangle"/>
              <wp:cNvGraphicFramePr/>
              <a:graphic xmlns:a="http://schemas.openxmlformats.org/drawingml/2006/main">
                <a:graphicData uri="http://schemas.microsoft.com/office/word/2010/wordprocessingShape">
                  <wps:wsp>
                    <wps:cNvSpPr txBox="1"/>
                    <wps:spPr>
                      <a:xfrm>
                        <a:off x="0" y="0"/>
                        <a:ext cx="59056" cy="118746"/>
                      </a:xfrm>
                      <a:prstGeom prst="rect">
                        <a:avLst/>
                      </a:prstGeom>
                      <a:noFill/>
                      <a:ln w="12700" cap="flat">
                        <a:noFill/>
                        <a:miter lim="400000"/>
                      </a:ln>
                      <a:effectLst/>
                    </wps:spPr>
                    <wps:txb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wps:txbx>
                    <wps:bodyPr wrap="square" lIns="0" tIns="0" rIns="0" bIns="0" numCol="1" anchor="t">
                      <a:noAutofit/>
                    </wps:bodyPr>
                  </wps:wsp>
                </a:graphicData>
              </a:graphic>
            </wp:anchor>
          </w:drawing>
        </mc:Choice>
        <mc:Fallback>
          <w:pict>
            <v:shape id="_x0000_s1026" type="#_x0000_t202" style="visibility:visible;position:absolute;margin-left:303.7pt;margin-top:720.0pt;width:4.7pt;height:9.4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v:textbox>
              <w10:wrap type="none" side="bothSides" anchorx="page" anchory="page"/>
            </v:shape>
          </w:pict>
        </mc:Fallback>
      </mc:AlternateContent>
    </w: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3850322</wp:posOffset>
              </wp:positionH>
              <wp:positionV relativeFrom="page">
                <wp:posOffset>9144634</wp:posOffset>
              </wp:positionV>
              <wp:extent cx="71756" cy="22860"/>
              <wp:effectExtent l="0" t="0" r="0" b="0"/>
              <wp:wrapNone/>
              <wp:docPr id="1073741826" name="officeArt object" descr="Rectangle"/>
              <wp:cNvGraphicFramePr/>
              <a:graphic xmlns:a="http://schemas.openxmlformats.org/drawingml/2006/main">
                <a:graphicData uri="http://schemas.microsoft.com/office/word/2010/wordprocessingShape">
                  <wps:wsp>
                    <wps:cNvSpPr txBox="1"/>
                    <wps:spPr>
                      <a:xfrm>
                        <a:off x="0" y="0"/>
                        <a:ext cx="71756" cy="22860"/>
                      </a:xfrm>
                      <a:prstGeom prst="rect">
                        <a:avLst/>
                      </a:prstGeom>
                      <a:noFill/>
                      <a:ln w="12700" cap="flat">
                        <a:noFill/>
                        <a:miter lim="400000"/>
                      </a:ln>
                      <a:effectLst/>
                    </wps:spPr>
                    <wps:txb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wps:txbx>
                    <wps:bodyPr wrap="square" lIns="0" tIns="0" rIns="0" bIns="0" numCol="1" anchor="t">
                      <a:noAutofit/>
                    </wps:bodyPr>
                  </wps:wsp>
                </a:graphicData>
              </a:graphic>
            </wp:anchor>
          </w:drawing>
        </mc:Choice>
        <mc:Fallback>
          <w:pict>
            <v:shape id="_x0000_s1027" type="#_x0000_t202" style="visibility:visible;position:absolute;margin-left:303.2pt;margin-top:720.0pt;width:5.7pt;height:1.8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3850322</wp:posOffset>
              </wp:positionH>
              <wp:positionV relativeFrom="page">
                <wp:posOffset>9144634</wp:posOffset>
              </wp:positionV>
              <wp:extent cx="71756" cy="22860"/>
              <wp:effectExtent l="0" t="0" r="0" b="0"/>
              <wp:wrapNone/>
              <wp:docPr id="1073741827" name="officeArt object" descr="Rectangle"/>
              <wp:cNvGraphicFramePr/>
              <a:graphic xmlns:a="http://schemas.openxmlformats.org/drawingml/2006/main">
                <a:graphicData uri="http://schemas.microsoft.com/office/word/2010/wordprocessingShape">
                  <wps:wsp>
                    <wps:cNvSpPr txBox="1"/>
                    <wps:spPr>
                      <a:xfrm>
                        <a:off x="0" y="0"/>
                        <a:ext cx="71756" cy="22860"/>
                      </a:xfrm>
                      <a:prstGeom prst="rect">
                        <a:avLst/>
                      </a:prstGeom>
                      <a:noFill/>
                      <a:ln w="12700" cap="flat">
                        <a:noFill/>
                        <a:miter lim="400000"/>
                      </a:ln>
                      <a:effectLst/>
                    </wps:spPr>
                    <wps:txb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3.2pt;margin-top:720.0pt;width:5.7pt;height:1.8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decimal"/>
      <w:suff w:val="tab"/>
      <w:lvlText w:val="%1."/>
      <w:lvlJc w:val="left"/>
      <w:pPr>
        <w:ind w:left="400" w:hanging="4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520" w:hanging="60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244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316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388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460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32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604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676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decimal"/>
      <w:suff w:val="tab"/>
      <w:lvlText w:val="%1."/>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216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88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360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43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04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576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648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Bullets"/>
  </w:abstractNum>
  <w:abstractNum w:abstractNumId="4">
    <w:multiLevelType w:val="hybridMultilevel"/>
    <w:styleLink w:val="Bullets"/>
    <w:lvl w:ilvl="0">
      <w:start w:val="1"/>
      <w:numFmt w:val="bullet"/>
      <w:suff w:val="tab"/>
      <w:lvlText w:val="-"/>
      <w:lvlJc w:val="left"/>
      <w:pPr>
        <w:ind w:left="1598" w:hanging="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98" w:hanging="1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798" w:hanging="1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398" w:hanging="1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998" w:hanging="1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598" w:hanging="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198" w:hanging="1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8" w:hanging="1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398" w:hanging="158"/>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1">
      <w:startOverride w:val="2"/>
    </w:lvlOverride>
  </w:num>
  <w:num w:numId="3">
    <w:abstractNumId w:val="0"/>
    <w:lvlOverride w:ilvl="1">
      <w:startOverride w:val="3"/>
    </w:lvlOverride>
  </w:num>
  <w:num w:numId="4">
    <w:abstractNumId w:val="0"/>
    <w:lvlOverride w:ilvl="1">
      <w:startOverride w:val="4"/>
    </w:lvlOverride>
  </w:num>
  <w:num w:numId="5">
    <w:abstractNumId w:val="0"/>
    <w:lvlOverride w:ilvl="0">
      <w:startOverride w:val="2"/>
    </w:lvlOverride>
  </w:num>
  <w:num w:numId="6">
    <w:abstractNumId w:val="0"/>
    <w:lvlOverride w:ilvl="1">
      <w:startOverride w:val="2"/>
    </w:lvlOverride>
  </w:num>
  <w:num w:numId="7">
    <w:abstractNumId w:val="0"/>
    <w:lvlOverride w:ilvl="1">
      <w:startOverride w:val="3"/>
    </w:lvlOverride>
  </w:num>
  <w:num w:numId="8">
    <w:abstractNumId w:val="0"/>
    <w:lvlOverride w:ilvl="1">
      <w:startOverride w:val="4"/>
    </w:lvlOverride>
  </w:num>
  <w:num w:numId="9">
    <w:abstractNumId w:val="0"/>
    <w:lvlOverride w:ilvl="1">
      <w:startOverride w:val="5"/>
    </w:lvlOverride>
  </w:num>
  <w:num w:numId="10">
    <w:abstractNumId w:val="0"/>
    <w:lvlOverride w:ilvl="0">
      <w:startOverride w:val="3"/>
    </w:lvlOverride>
  </w:num>
  <w:num w:numId="11">
    <w:abstractNumId w:val="0"/>
    <w:lvlOverride w:ilvl="2">
      <w:startOverride w:val="2"/>
    </w:lvlOverride>
  </w:num>
  <w:num w:numId="12">
    <w:abstractNumId w:val="0"/>
    <w:lvlOverride w:ilvl="2">
      <w:startOverride w:val="3"/>
    </w:lvlOverride>
  </w:num>
  <w:num w:numId="13">
    <w:abstractNumId w:val="0"/>
    <w:lvlOverride w:ilvl="2">
      <w:startOverride w:val="4"/>
    </w:lvlOverride>
  </w:num>
  <w:num w:numId="14">
    <w:abstractNumId w:val="0"/>
    <w:lvlOverride w:ilvl="1">
      <w:startOverride w:val="2"/>
    </w:lvlOverride>
  </w:num>
  <w:num w:numId="15">
    <w:abstractNumId w:val="0"/>
    <w:lvlOverride w:ilvl="1">
      <w:startOverride w:val="3"/>
    </w:lvlOverride>
  </w:num>
  <w:num w:numId="16">
    <w:abstractNumId w:val="0"/>
    <w:lvlOverride w:ilvl="0">
      <w:startOverride w:val="4"/>
    </w:lvlOverride>
  </w:num>
  <w:num w:numId="17">
    <w:abstractNumId w:val="0"/>
    <w:lvlOverride w:ilvl="1">
      <w:startOverride w:val="2"/>
    </w:lvlOverride>
  </w:num>
  <w:num w:numId="18">
    <w:abstractNumId w:val="0"/>
    <w:lvlOverride w:ilvl="1">
      <w:startOverride w:val="3"/>
    </w:lvlOverride>
  </w:num>
  <w:num w:numId="19">
    <w:abstractNumId w:val="2"/>
  </w:num>
  <w:num w:numId="20">
    <w:abstractNumId w:val="1"/>
  </w:num>
  <w:num w:numId="21">
    <w:abstractNumId w:val="4"/>
  </w:num>
  <w:num w:numId="22">
    <w:abstractNumId w:val="3"/>
  </w:num>
  <w:num w:numId="23">
    <w:abstractNumId w:val="3"/>
    <w:lvlOverride w:ilvl="0">
      <w:lvl w:ilvl="0">
        <w:start w:val="1"/>
        <w:numFmt w:val="bullet"/>
        <w:suff w:val="tab"/>
        <w:lvlText w:val="-"/>
        <w:lvlJc w:val="left"/>
        <w:pPr>
          <w:ind w:left="15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21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7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33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9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5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1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w:name w:val="Heading"/>
    <w:next w:val="Heading"/>
    <w:pPr>
      <w:keepNext w:val="1"/>
      <w:keepLines w:val="1"/>
      <w:pageBreakBefore w:val="0"/>
      <w:widowControl w:val="1"/>
      <w:shd w:val="clear" w:color="auto" w:fill="auto"/>
      <w:suppressAutoHyphens w:val="1"/>
      <w:bidi w:val="0"/>
      <w:spacing w:before="3240" w:after="720" w:line="240" w:lineRule="auto"/>
      <w:ind w:left="0" w:right="0" w:firstLine="0"/>
      <w:jc w:val="center"/>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Subtitle">
    <w:name w:val="Subtitle"/>
    <w:next w:val="Subtitle"/>
    <w:pPr>
      <w:keepNext w:val="0"/>
      <w:keepLines w:val="0"/>
      <w:pageBreakBefore w:val="0"/>
      <w:widowControl w:val="0"/>
      <w:shd w:val="clear" w:color="auto" w:fill="auto"/>
      <w:suppressAutoHyphens w:val="1"/>
      <w:bidi w:val="0"/>
      <w:spacing w:before="0" w:after="60" w:line="240" w:lineRule="auto"/>
      <w:ind w:left="0" w:right="0" w:firstLine="0"/>
      <w:jc w:val="center"/>
      <w:outlineLvl w:val="9"/>
    </w:pPr>
    <w:rPr>
      <w:rFonts w:ascii="Arial" w:cs="Arial" w:hAnsi="Arial" w:eastAsia="Arial"/>
      <w:b w:val="0"/>
      <w:bCs w:val="0"/>
      <w:i w:val="1"/>
      <w:iCs w:val="1"/>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320"/>
        <w:tab w:val="right" w:pos="8640"/>
      </w:tabs>
      <w:suppressAutoHyphens w:val="1"/>
      <w:bidi w:val="0"/>
      <w:spacing w:before="0" w:after="0" w:line="240" w:lineRule="auto"/>
      <w:ind w:left="0"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RevHistory">
    <w:name w:val="RevHistory"/>
    <w:next w:val="RevHistory"/>
    <w:pPr>
      <w:keepNext w:val="0"/>
      <w:keepLines w:val="0"/>
      <w:pageBreakBefore w:val="1"/>
      <w:widowControl w:val="0"/>
      <w:shd w:val="clear" w:color="auto" w:fill="auto"/>
      <w:suppressAutoHyphens w:val="1"/>
      <w:bidi w:val="0"/>
      <w:spacing w:before="1280" w:after="0" w:line="240" w:lineRule="auto"/>
      <w:ind w:left="0" w:right="0" w:firstLine="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Fill>
        <w14:solidFill>
          <w14:srgbClr w14:val="000000"/>
        </w14:solidFill>
      </w14:textFill>
    </w:rPr>
  </w:style>
  <w:style w:type="paragraph" w:styleId="Paragraph1">
    <w:name w:val="Paragraph1"/>
    <w:next w:val="Paragraph1"/>
    <w:pPr>
      <w:keepNext w:val="0"/>
      <w:keepLines w:val="0"/>
      <w:pageBreakBefore w:val="0"/>
      <w:widowControl w:val="1"/>
      <w:shd w:val="clear" w:color="auto" w:fill="auto"/>
      <w:suppressAutoHyphens w:val="1"/>
      <w:bidi w:val="0"/>
      <w:spacing w:before="80" w:after="0" w:line="240" w:lineRule="auto"/>
      <w:ind w:left="0" w:right="0" w:firstLine="0"/>
      <w:jc w:val="both"/>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able Text">
    <w:name w:val="Table Text"/>
    <w:next w:val="Table Text"/>
    <w:pPr>
      <w:keepNext w:val="0"/>
      <w:keepLines w:val="0"/>
      <w:pageBreakBefore w:val="0"/>
      <w:widowControl w:val="0"/>
      <w:shd w:val="clear" w:color="auto" w:fill="auto"/>
      <w:suppressAutoHyphens w:val="1"/>
      <w:bidi w:val="0"/>
      <w:spacing w:before="40" w:after="4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able of Contents">
    <w:name w:val="Table of Contents"/>
    <w:next w:val="Table of Contents"/>
    <w:pPr>
      <w:keepNext w:val="0"/>
      <w:keepLines w:val="0"/>
      <w:pageBreakBefore w:val="1"/>
      <w:widowControl w:val="1"/>
      <w:shd w:val="clear" w:color="auto" w:fill="auto"/>
      <w:suppressAutoHyphens w:val="1"/>
      <w:bidi w:val="0"/>
      <w:spacing w:before="0" w:after="360" w:line="240" w:lineRule="auto"/>
      <w:ind w:left="0" w:right="0" w:firstLine="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Fill>
        <w14:solidFill>
          <w14:srgbClr w14:val="000000"/>
        </w14:solidFill>
      </w14:textFill>
    </w:rPr>
  </w:style>
  <w:style w:type="paragraph" w:styleId="TOC 1">
    <w:name w:val="TOC 1"/>
    <w:next w:val="TOC 1"/>
    <w:pPr>
      <w:keepNext w:val="0"/>
      <w:keepLines w:val="0"/>
      <w:pageBreakBefore w:val="0"/>
      <w:widowControl w:val="1"/>
      <w:shd w:val="clear" w:color="auto" w:fill="auto"/>
      <w:tabs>
        <w:tab w:val="right" w:pos="8640" w:leader="dot"/>
      </w:tabs>
      <w:suppressAutoHyphens w:val="1"/>
      <w:bidi w:val="0"/>
      <w:spacing w:before="120" w:after="120" w:line="240" w:lineRule="auto"/>
      <w:ind w:left="0" w:right="0" w:firstLine="0"/>
      <w:jc w:val="left"/>
      <w:outlineLvl w:val="9"/>
    </w:pPr>
    <w:rPr>
      <w:rFonts w:ascii="Times New Roman" w:cs="Times New Roman" w:hAnsi="Times New Roman" w:eastAsia="Times New Roman"/>
      <w:b w:val="1"/>
      <w:bCs w:val="1"/>
      <w:i w:val="0"/>
      <w:iCs w:val="0"/>
      <w: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8640" w:leader="dot"/>
      </w:tabs>
      <w:suppressAutoHyphens w:val="1"/>
      <w:bidi w:val="0"/>
      <w:spacing w:before="0" w:after="0" w:line="240" w:lineRule="auto"/>
      <w:ind w:left="200" w:right="0" w:firstLine="0"/>
      <w:jc w:val="left"/>
      <w:outlineLvl w:val="9"/>
    </w:pPr>
    <w:rPr>
      <w:rFonts w:ascii="Times New Roman" w:cs="Times New Roman" w:hAnsi="Times New Roman" w:eastAsia="Times New Roman"/>
      <w:b w:val="0"/>
      <w:bCs w:val="0"/>
      <w:i w:val="0"/>
      <w:iCs w:val="0"/>
      <w:small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2">
    <w:name w:val="Heading 2"/>
    <w:next w:val="Body"/>
    <w:pPr>
      <w:keepNext w:val="1"/>
      <w:keepLines w:val="0"/>
      <w:pageBreakBefore w:val="0"/>
      <w:widowControl w:val="1"/>
      <w:shd w:val="clear" w:color="auto" w:fill="auto"/>
      <w:tabs>
        <w:tab w:val="left" w:pos="720"/>
      </w:tabs>
      <w:suppressAutoHyphens w:val="1"/>
      <w:bidi w:val="0"/>
      <w:spacing w:before="240" w:after="60" w:line="240" w:lineRule="auto"/>
      <w:ind w:left="0" w:right="0" w:firstLine="0"/>
      <w:jc w:val="left"/>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TOC 3">
    <w:name w:val="TOC 3"/>
    <w:next w:val="TOC 3"/>
    <w:pPr>
      <w:keepNext w:val="0"/>
      <w:keepLines w:val="0"/>
      <w:pageBreakBefore w:val="0"/>
      <w:widowControl w:val="1"/>
      <w:shd w:val="clear" w:color="auto" w:fill="auto"/>
      <w:tabs>
        <w:tab w:val="right" w:pos="8640" w:leader="dot"/>
      </w:tabs>
      <w:suppressAutoHyphens w:val="1"/>
      <w:bidi w:val="0"/>
      <w:spacing w:before="0" w:after="0" w:line="240" w:lineRule="auto"/>
      <w:ind w:left="40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3">
    <w:name w:val="Heading 3"/>
    <w:next w:val="Body"/>
    <w:pPr>
      <w:keepNext w:val="1"/>
      <w:keepLines w:val="0"/>
      <w:pageBreakBefore w:val="0"/>
      <w:widowControl w:val="1"/>
      <w:shd w:val="clear" w:color="auto" w:fill="auto"/>
      <w:tabs>
        <w:tab w:val="left" w:pos="720"/>
      </w:tabs>
      <w:suppressAutoHyphens w:val="1"/>
      <w:bidi w:val="0"/>
      <w:spacing w:before="240" w:after="60" w:line="240" w:lineRule="auto"/>
      <w:ind w:left="0" w:right="0" w:firstLine="0"/>
      <w:jc w:val="left"/>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toc 2.0">
    <w:name w:val="toc 2"/>
    <w:next w:val="Body"/>
    <w:pPr>
      <w:keepNext w:val="0"/>
      <w:keepLines w:val="0"/>
      <w:pageBreakBefore w:val="0"/>
      <w:widowControl w:val="1"/>
      <w:shd w:val="clear" w:color="auto" w:fill="auto"/>
      <w:tabs>
        <w:tab w:val="right" w:pos="8640" w:leader="dot"/>
      </w:tabs>
      <w:suppressAutoHyphens w:val="1"/>
      <w:bidi w:val="0"/>
      <w:spacing w:before="0" w:after="0" w:line="240" w:lineRule="auto"/>
      <w:ind w:left="200" w:right="0" w:firstLine="0"/>
      <w:jc w:val="left"/>
      <w:outlineLvl w:val="9"/>
    </w:pPr>
    <w:rPr>
      <w:rFonts w:ascii="Times New Roman" w:cs="Times New Roman" w:hAnsi="Times New Roman" w:eastAsia="Times New Roman"/>
      <w:b w:val="0"/>
      <w:bCs w:val="0"/>
      <w:i w:val="0"/>
      <w:iCs w:val="0"/>
      <w:small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19"/>
      </w:numPr>
    </w:pPr>
  </w:style>
  <w:style w:type="paragraph" w:styleId="Paragraph2">
    <w:name w:val="Paragraph2"/>
    <w:next w:val="Paragraph2"/>
    <w:pPr>
      <w:keepNext w:val="0"/>
      <w:keepLines w:val="0"/>
      <w:pageBreakBefore w:val="0"/>
      <w:widowControl w:val="1"/>
      <w:shd w:val="clear" w:color="auto" w:fill="auto"/>
      <w:suppressAutoHyphens w:val="1"/>
      <w:bidi w:val="0"/>
      <w:spacing w:before="80" w:after="0" w:line="240" w:lineRule="auto"/>
      <w:ind w:left="144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Paragraph3">
    <w:name w:val="Paragraph3"/>
    <w:next w:val="Paragraph3"/>
    <w:pPr>
      <w:keepNext w:val="0"/>
      <w:keepLines w:val="0"/>
      <w:pageBreakBefore w:val="0"/>
      <w:widowControl w:val="1"/>
      <w:shd w:val="clear" w:color="auto" w:fill="auto"/>
      <w:suppressAutoHyphens w:val="1"/>
      <w:bidi w:val="0"/>
      <w:spacing w:before="80" w:after="0" w:line="240" w:lineRule="auto"/>
      <w:ind w:left="216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Bullets">
    <w:name w:val="Bullets"/>
    <w:pPr>
      <w:numPr>
        <w:numId w:val="2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footer" Target="footer3.xml"/><Relationship Id="rId11" Type="http://schemas.openxmlformats.org/officeDocument/2006/relationships/footer" Target="footer4.xml"/><Relationship Id="rId12" Type="http://schemas.openxmlformats.org/officeDocument/2006/relationships/header" Target="header5.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