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08A" w:rsidRDefault="0059108A" w:rsidP="002C3E28">
      <w:pPr>
        <w:pStyle w:val="Titre1"/>
      </w:pPr>
      <w:r>
        <w:t>Menu</w:t>
      </w:r>
    </w:p>
    <w:p w:rsidR="0059108A" w:rsidRDefault="0059108A" w:rsidP="0059108A">
      <w:r>
        <w:t xml:space="preserve">Le menu sera simple : Play, Help, Settings. </w:t>
      </w:r>
      <w:r>
        <w:br/>
        <w:t>Fond qui change en fonction du biome en cours d’exploration dans la partie</w:t>
      </w:r>
    </w:p>
    <w:p w:rsidR="002C3E28" w:rsidRDefault="00547242" w:rsidP="002C3E28">
      <w:pPr>
        <w:pStyle w:val="Titre1"/>
      </w:pPr>
      <w:r>
        <w:t>Prologue</w:t>
      </w:r>
    </w:p>
    <w:p w:rsidR="00547242" w:rsidRDefault="00547242" w:rsidP="00547242">
      <w:r>
        <w:t>Notre protagoniste habite un village dans les arbres, dont les habitants diff</w:t>
      </w:r>
      <w:r w:rsidR="002C3F3B">
        <w:t xml:space="preserve">èrent </w:t>
      </w:r>
      <w:r>
        <w:t>physiquement de lui. Recueilli petit, son étrangeté le poussa à passer du temps en solitaire le rendant curieux et explorateur. Un jour se promenant dans la forêt, un éclair frappe un arbre, révélant un grimoire étrange.</w:t>
      </w:r>
    </w:p>
    <w:p w:rsidR="00547242" w:rsidRDefault="00547242" w:rsidP="00547242">
      <w:r>
        <w:t xml:space="preserve">Le grimoire est composé de symboles étranges et schémas en tout genre. Il arrive à comprendre le début lui </w:t>
      </w:r>
      <w:r w:rsidR="009E2FC3">
        <w:t xml:space="preserve">indiquant comment construire une machine lui permettant de communiquer avec un monde d’une autre réalité. </w:t>
      </w:r>
    </w:p>
    <w:p w:rsidR="009E2FC3" w:rsidRDefault="009E2FC3" w:rsidP="009E2FC3">
      <w:pPr>
        <w:pStyle w:val="Titre1"/>
      </w:pPr>
      <w:r>
        <w:t xml:space="preserve">Regroupement des éléments/branchement </w:t>
      </w:r>
      <w:proofErr w:type="spellStart"/>
      <w:r>
        <w:t>Genuino</w:t>
      </w:r>
      <w:proofErr w:type="spellEnd"/>
    </w:p>
    <w:p w:rsidR="007A61EB" w:rsidRDefault="009E2FC3" w:rsidP="009E2FC3">
      <w:r>
        <w:t xml:space="preserve">Le joueur doit ensuite se mettre en quête d’objets dans la forêt pour créer le portail. Chaque objet lui fait découvrir un branchement. </w:t>
      </w:r>
      <w:r w:rsidR="007C7397">
        <w:t xml:space="preserve">Lorsque tous les objets sont rassemblés et que tout est branché, </w:t>
      </w:r>
      <w:r w:rsidR="007A61EB">
        <w:t>un PNJ (le vieux sage) apparait sur l’écran LCD et explique au joueur qu’il doit se mettre sur une quête pour récupé</w:t>
      </w:r>
      <w:r w:rsidR="002C3F3B">
        <w:t xml:space="preserve">rer une technologie mystérieuse, vestiges </w:t>
      </w:r>
      <w:r w:rsidR="007A61EB">
        <w:t>d’une civilisation</w:t>
      </w:r>
      <w:r w:rsidR="002C3F3B">
        <w:t xml:space="preserve"> disparue</w:t>
      </w:r>
      <w:r w:rsidR="007A61EB">
        <w:t>.</w:t>
      </w:r>
    </w:p>
    <w:p w:rsidR="007A61EB" w:rsidRDefault="007A61EB" w:rsidP="007A61EB">
      <w:pPr>
        <w:pStyle w:val="Titre1"/>
      </w:pPr>
      <w:r>
        <w:t>Carte et Biomes</w:t>
      </w:r>
    </w:p>
    <w:p w:rsidR="009E2FC3" w:rsidRDefault="007A61EB" w:rsidP="007A61EB">
      <w:r>
        <w:t xml:space="preserve">La carte sera la carte </w:t>
      </w:r>
      <w:proofErr w:type="spellStart"/>
      <w:r>
        <w:t>Genuino</w:t>
      </w:r>
      <w:proofErr w:type="spellEnd"/>
      <w:r w:rsidR="00B744DF">
        <w:t xml:space="preserve"> + support Grove</w:t>
      </w:r>
      <w:r>
        <w:t xml:space="preserve"> avec les capteurs recréés pour notre thème avec les différents composants étant différents biomes. Chaque bio</w:t>
      </w:r>
      <w:r w:rsidR="007D6C3A">
        <w:t>me sera accessible à travers l’amélioration du portail (ce qui permettra de vérifier les branchements).</w:t>
      </w:r>
    </w:p>
    <w:p w:rsidR="007D6C3A" w:rsidRDefault="007D6C3A" w:rsidP="007D6C3A">
      <w:pPr>
        <w:pStyle w:val="Titre1"/>
      </w:pPr>
      <w:r>
        <w:t>Sorts et Interactions</w:t>
      </w:r>
    </w:p>
    <w:p w:rsidR="007B4AF5" w:rsidRDefault="007D6C3A" w:rsidP="00547242">
      <w:r>
        <w:t>Le grimoire servira de lieu de codage permettant de créer et tester ses programmes. Chaque programme réussi débloquera soit un nouveau sort, un nouvel équipement ou produira un effet sur l’environnement</w:t>
      </w:r>
      <w:r w:rsidR="00B744DF">
        <w:t xml:space="preserve">. Exemple : programme qui recréer une séquence d’allumage de </w:t>
      </w:r>
      <w:proofErr w:type="spellStart"/>
      <w:r w:rsidR="00B744DF">
        <w:t>leds</w:t>
      </w:r>
      <w:proofErr w:type="spellEnd"/>
      <w:r w:rsidR="00B744DF">
        <w:t xml:space="preserve"> </w:t>
      </w:r>
      <w:r w:rsidR="00B744DF">
        <w:sym w:font="Wingdings" w:char="F0E0"/>
      </w:r>
      <w:r w:rsidR="00B744DF">
        <w:t xml:space="preserve"> validation </w:t>
      </w:r>
      <w:r w:rsidR="00B744DF">
        <w:sym w:font="Wingdings" w:char="F0E0"/>
      </w:r>
      <w:r w:rsidR="00B744DF">
        <w:t xml:space="preserve"> déblocage </w:t>
      </w:r>
      <w:r w:rsidR="0059108A">
        <w:t xml:space="preserve">du sort : « Rayon Arc-en-ciel ». Ou encore mouvement </w:t>
      </w:r>
      <w:r w:rsidR="007B4AF5">
        <w:t xml:space="preserve">de la carte </w:t>
      </w:r>
      <w:r w:rsidR="007B4AF5">
        <w:sym w:font="Wingdings" w:char="F0E0"/>
      </w:r>
      <w:r w:rsidR="007B4AF5">
        <w:t xml:space="preserve"> détection du changement de l’accéléromètre </w:t>
      </w:r>
      <w:r w:rsidR="007B4AF5">
        <w:sym w:font="Wingdings" w:char="F0E0"/>
      </w:r>
      <w:r w:rsidR="007B4AF5">
        <w:t xml:space="preserve"> tremblement de terre.</w:t>
      </w:r>
    </w:p>
    <w:p w:rsidR="007B4AF5" w:rsidRDefault="007B4AF5" w:rsidP="00547242"/>
    <w:p w:rsidR="00547242" w:rsidRDefault="007B4AF5" w:rsidP="00547242">
      <w:bookmarkStart w:id="0" w:name="_GoBack"/>
      <w:bookmarkEnd w:id="0"/>
      <w:r>
        <w:t xml:space="preserve">  </w:t>
      </w:r>
    </w:p>
    <w:p w:rsidR="0059108A" w:rsidRPr="00547242" w:rsidRDefault="0059108A" w:rsidP="00547242"/>
    <w:p w:rsidR="002C3E28" w:rsidRDefault="002C3E28" w:rsidP="008434E8"/>
    <w:p w:rsidR="008434E8" w:rsidRDefault="008434E8" w:rsidP="008434E8"/>
    <w:sectPr w:rsidR="00843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BB"/>
    <w:rsid w:val="002C3E28"/>
    <w:rsid w:val="002C3F3B"/>
    <w:rsid w:val="00327434"/>
    <w:rsid w:val="00547242"/>
    <w:rsid w:val="0059108A"/>
    <w:rsid w:val="005C6DBB"/>
    <w:rsid w:val="005C6FAB"/>
    <w:rsid w:val="00645E30"/>
    <w:rsid w:val="007A61EB"/>
    <w:rsid w:val="007B4AF5"/>
    <w:rsid w:val="007C7397"/>
    <w:rsid w:val="007D6C3A"/>
    <w:rsid w:val="008434E8"/>
    <w:rsid w:val="009E2FC3"/>
    <w:rsid w:val="009F436E"/>
    <w:rsid w:val="00B744DF"/>
    <w:rsid w:val="00D5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5326D"/>
  <w15:chartTrackingRefBased/>
  <w15:docId w15:val="{6F2FBC82-1521-4F8E-A550-9A9F6E94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3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3E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Techer</dc:creator>
  <cp:keywords/>
  <dc:description/>
  <cp:lastModifiedBy>Adrien Techer</cp:lastModifiedBy>
  <cp:revision>9</cp:revision>
  <dcterms:created xsi:type="dcterms:W3CDTF">2016-06-02T13:11:00Z</dcterms:created>
  <dcterms:modified xsi:type="dcterms:W3CDTF">2016-06-04T10:25:00Z</dcterms:modified>
</cp:coreProperties>
</file>