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模拟器 v4 修改说明（按吕工 7 条答复实施）</w:t>
      </w:r>
    </w:p>
    <w:p>
      <w:r>
        <w:rPr>
          <w:b w:val="0"/>
        </w:rPr>
        <w:t>基于：patched/（审查 P0 修复版）→ 新目录 v4/；原版 z2/prototype/ 与 patched/ 均保留未动。</w:t>
      </w:r>
    </w:p>
    <w:p>
      <w:r>
        <w:rPr>
          <w:b w:val="0"/>
        </w:rPr>
        <w:t>数据声明：全部为原型</w:t>
      </w:r>
      <w:r>
        <w:rPr>
          <w:b/>
        </w:rPr>
        <w:t>示例数据</w:t>
      </w:r>
      <w:r>
        <w:rPr>
          <w:b w:val="0"/>
        </w:rPr>
        <w:t>，非沃尔沃真实数据。⚠ = 暂定参数/待确认。</w:t>
      </w:r>
    </w:p>
    <w:p>
      <w:r>
        <w:rPr>
          <w:b w:val="0"/>
        </w:rPr>
        <w:t xml:space="preserve">测试：原版 21/26 通过 → patched 25/26 → </w:t>
      </w:r>
      <w:r>
        <w:rPr>
          <w:b/>
        </w:rPr>
        <w:t>v4 36/36 通过</w:t>
      </w:r>
      <w:r>
        <w:rPr>
          <w:b w:val="0"/>
        </w:rPr>
        <w:t>（cd v4 &amp;&amp; python3 -m pytest tests -q，约 4 秒）。</w:t>
      </w:r>
    </w:p>
    <w:p>
      <w:r>
        <w:rPr>
          <w:b w:val="0"/>
        </w:rPr>
        <w:t>全量重跑：基准+4 场景（run.py，自带守恒自检 + golden 比对）、策略+蒙特卡洛（strategies.py）、场景库/停线扫描/需求上限（stress_test.py）、全成本对比、DEMO_B 回测、练习，全部通过自检。</w:t>
      </w:r>
    </w:p>
    <w:p>
      <w:pPr>
        <w:pStyle w:val="Heading2"/>
      </w:pPr>
      <w:r>
        <w:t>0. 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规则（吕工答复）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实现要点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主要文件:行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buffer_cap = 车间总量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保留 patched：Σ车型 inv ≤ 上限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model_builder.py 流平衡段（buf_{a}_{t}）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缺口可延期到下月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新增积压变量 bl；期末积压记流失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model_builder.py:30, 157–160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允许 0 班（整月停线）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新增 shifts=0 方案，只付停线固定成本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cost_functions.py:118–119；model_builder.py:22–24；data_loader.py:36–40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加班 36h/人 可突破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常规 ot + 超限 otx；上限随班次数放大；超限有溢价 + 绝对上限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model_builder.py:27, 124–128；cost_functions.py:126–143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加班单价 = 小时工资 × 倍数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ot_rate = 工资/标准月工时 × 倍数，工资场景自动联动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cost_functions.py:126–127；data_loader.py:30–35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两班倒有夜班补贴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夜班补贴 = 夜班班组人数 × 夜班个数 × 开工天数 × 元/人/夜班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cost_functions.py:92–104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间接人工归人工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间接人工并入"人工"，不再单列（P0-1 根治）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cost_functions.py:120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审查 P0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保修/碳只计一次、成品库计资金、折旧乘月数、模具只计求解月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cost_functions.py:165–170, 模具摊销；model_builder.py 科目段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目标与报表同一表达式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acc[科目] 线性表达式，目标=Σacc，报表直接取值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model_builder.py:49–116；report.py:5–28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守恒自检 + golden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report.selfcheck()；golden.py + golden.csv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report.py:42–62；run.py；golden.py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求解精度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显式 gapRel=1e-4（参数 mip_rel_gap）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model_builder.py:220–222</w:t>
            </w:r>
          </w:p>
        </w:tc>
      </w:tr>
    </w:tbl>
    <w:p>
      <w:pPr>
        <w:pStyle w:val="Heading2"/>
      </w:pPr>
      <w:r>
        <w:t>1. 逐条说明</w:t>
      </w:r>
    </w:p>
    <w:p>
      <w:pPr>
        <w:pStyle w:val="Heading3"/>
      </w:pPr>
      <w:r>
        <w:t>规则 1：缓存上限 = 车间总量</w:t>
      </w:r>
    </w:p>
    <w:p>
      <w:pPr>
        <w:pStyle w:val="ListBullet"/>
      </w:pPr>
      <w:r>
        <w:rPr>
          <w:b w:val="0"/>
        </w:rPr>
        <w:t>改动：每车间每月 Σ_m inv[a,m,t] ≤ buffer_cap(a)（原来按每车型各一份）。</w:t>
      </w:r>
    </w:p>
    <w:p>
      <w:pPr>
        <w:pStyle w:val="ListBullet"/>
      </w:pPr>
      <w:r>
        <w:rPr>
          <w:b w:val="0"/>
        </w:rPr>
        <w:t>影响：基准 +2 万（42,953 → 42,955，patched 已体现）；原版在测试中上限 100 实际存了 300。</w:t>
      </w:r>
    </w:p>
    <w:p>
      <w:pPr>
        <w:pStyle w:val="ListBullet"/>
      </w:pPr>
      <w:r>
        <w:rPr>
          <w:b w:val="0"/>
        </w:rPr>
        <w:t>自检：selfcheck 检查"缓存超限"。</w:t>
      </w:r>
    </w:p>
    <w:p>
      <w:pPr>
        <w:pStyle w:val="Heading3"/>
      </w:pPr>
      <w:r>
        <w:t>规则 2：缺口可延期，期末未交付算流失</w:t>
      </w:r>
    </w:p>
    <w:p>
      <w:pPr>
        <w:pStyle w:val="ListBullet"/>
      </w:pPr>
      <w:r>
        <w:rPr>
          <w:b w:val="0"/>
        </w:rPr>
        <w:t>公式：上月积压 + 本月需求 = 本月交付 + 本月积压（每车型×月，bl_{m}_{t}）；最后一个月的积压 = 流失 short，其余月份流失 = 0。</w:t>
      </w:r>
    </w:p>
    <w:p>
      <w:pPr>
        <w:pStyle w:val="ListBullet"/>
      </w:pPr>
      <w:r>
        <w:rPr>
          <w:b w:val="0"/>
        </w:rPr>
        <w:t>成本：延期成本 = backlog_cost_per_unit_month × Σ(非期末月积压)；缺口惩罚(流失) = shortage_penalty × 期末积压。</w:t>
      </w:r>
    </w:p>
    <w:p>
      <w:pPr>
        <w:pStyle w:val="ListBullet"/>
      </w:pPr>
      <w:r>
        <w:rPr>
          <w:b w:val="0"/>
        </w:rPr>
        <w:t>有成品库时：原"不超配额交付"约束被积压平衡取代（交付不会超过累计需求）。</w:t>
      </w:r>
    </w:p>
    <w:p>
      <w:pPr>
        <w:pStyle w:val="ListBullet"/>
      </w:pPr>
      <w:r>
        <w:rPr>
          <w:b w:val="0"/>
        </w:rPr>
        <w:t>报表新增：延期台月、流失台；stress_test 的"积压月份"改看 bl。</w:t>
      </w:r>
    </w:p>
    <w:p>
      <w:pPr>
        <w:pStyle w:val="ListBullet"/>
      </w:pPr>
      <w:r>
        <w:rPr>
          <w:b w:val="0"/>
        </w:rPr>
        <w:t>参数：backlog_cost_per_unit_month = 1,500 元/台·月 ⚠ 示例。</w:t>
      </w:r>
    </w:p>
    <w:p>
      <w:pPr>
        <w:pStyle w:val="ListBullet"/>
      </w:pPr>
      <w:r>
        <w:rPr>
          <w:b w:val="0"/>
        </w:rPr>
        <w:t>⚠ 观察：延期成本 1,500 元/台·月低于"加班/开班"的边际成本时，模型会</w:t>
      </w:r>
      <w:r>
        <w:rPr>
          <w:b/>
        </w:rPr>
        <w:t>主动延期</w:t>
      </w:r>
      <w:r>
        <w:rPr>
          <w:b w:val="0"/>
        </w:rPr>
        <w:t>——基准里每年约 900 台·月是"故意推迟到下月"。如果业务上不希望常态延期，应调高延期成本，或加"单月最大积压台数/最长延期 1 个月"约束（v4.1 可加）。</w:t>
      </w:r>
    </w:p>
    <w:p>
      <w:pPr>
        <w:pStyle w:val="Heading3"/>
      </w:pPr>
      <w:r>
        <w:t>规则 3：允许 0 班（整月停线）</w:t>
      </w:r>
    </w:p>
    <w:p>
      <w:pPr>
        <w:pStyle w:val="ListBullet"/>
      </w:pPr>
      <w:r>
        <w:rPr>
          <w:b w:val="0"/>
        </w:rPr>
        <w:t>新增方案 shifts=0（只挂在最低 JPH 档，避免重复解）：工时 0、产能 0、人工/班车/外包/变动能耗 0，只计 停线固定 = idle_fixed_month。</w:t>
      </w:r>
    </w:p>
    <w:p>
      <w:pPr>
        <w:pStyle w:val="ListBullet"/>
      </w:pPr>
      <w:r>
        <w:rPr>
          <w:b w:val="0"/>
        </w:rPr>
        <w:t>参数：shop_params.csv:idle_fixed_month = 30 万/车间·月 ⚠ 示例（基础能耗、待岗工资等）。</w:t>
      </w:r>
    </w:p>
    <w:p>
      <w:pPr>
        <w:pStyle w:val="ListBullet"/>
      </w:pPr>
      <w:r>
        <w:rPr>
          <w:b w:val="0"/>
        </w:rPr>
        <w:t>测试：零需求时四个车间全部选 0 班，只付停线固定（原版会付一整班）。</w:t>
      </w:r>
    </w:p>
    <w:p>
      <w:pPr>
        <w:pStyle w:val="ListBullet"/>
      </w:pPr>
      <w:r>
        <w:rPr>
          <w:b w:val="0"/>
        </w:rPr>
        <w:t>本次示例数据各场景都没有选 0 班（需求不够低），只在极端测试中出现。</w:t>
      </w:r>
    </w:p>
    <w:p>
      <w:pPr>
        <w:pStyle w:val="ListBullet"/>
      </w:pPr>
      <w:r>
        <w:rPr>
          <w:b w:val="0"/>
        </w:rPr>
        <w:t>⚠ head_change 人数变化约束以上月人数为基数，从 0 班恢复时会受限；若同时使用需另行处理。</w:t>
      </w:r>
    </w:p>
    <w:p>
      <w:pPr>
        <w:pStyle w:val="Heading3"/>
      </w:pPr>
      <w:r>
        <w:t>规则 4：加班上限 36h/人 可突破，班次越多线体加班能力越大</w:t>
      </w:r>
    </w:p>
    <w:p>
      <w:pPr>
        <w:pStyle w:val="ListBullet"/>
      </w:pPr>
      <w:r>
        <w:rPr>
          <w:b w:val="0"/>
        </w:rPr>
        <w:t>变量：ot（36h/人 以内）+ otx（超出部分）。</w:t>
      </w:r>
    </w:p>
    <w:p>
      <w:pPr>
        <w:pStyle w:val="ListBullet"/>
      </w:pPr>
      <w:r>
        <w:rPr>
          <w:b w:val="0"/>
        </w:rPr>
        <w:t>约束：ot ≤ 36 × 班次数、otx ≤ (绝对上限 − 36) × 班次数（每个班组都能加班，人均 = 线体加班小时 / 班次数）。</w:t>
      </w:r>
    </w:p>
    <w:p>
      <w:pPr>
        <w:pStyle w:val="ListBullet"/>
      </w:pPr>
      <w:r>
        <w:rPr>
          <w:b w:val="0"/>
        </w:rPr>
        <w:t>成本：加班费按 (ot+otx) 计；超限部分再加 超限加班溢价 = 班组人数 × ot_excess_premium_per_head_hour × otx。</w:t>
      </w:r>
    </w:p>
    <w:p>
      <w:pPr>
        <w:pStyle w:val="ListBullet"/>
      </w:pPr>
      <w:r>
        <w:rPr>
          <w:b w:val="0"/>
        </w:rPr>
        <w:t>报表：plan 新增 ot_excess_hours（超限加班小时）、ot_per_head（人均加班）；汇总新增 超限加班h、科目 超限加班溢价。</w:t>
      </w:r>
    </w:p>
    <w:p>
      <w:pPr>
        <w:pStyle w:val="ListBullet"/>
      </w:pPr>
      <w:r>
        <w:rPr>
          <w:b w:val="0"/>
        </w:rPr>
        <w:t>参数：ot_hard_cap_per_head_month = 60h ⚠、ot_excess_premium_per_head_hour = 30 元 ⚠。</w:t>
      </w:r>
    </w:p>
    <w:p>
      <w:pPr>
        <w:pStyle w:val="ListBullet"/>
      </w:pPr>
      <w:r>
        <w:rPr>
          <w:b w:val="0"/>
        </w:rPr>
        <w:t>场景/策略里的"加班上限"旋钮（如 稳定优先 24h、练习1 60h）统一用 dl.set_ot_cap()，同时设为常规和绝对上限（即严格上限）。</w:t>
      </w:r>
    </w:p>
    <w:p>
      <w:pPr>
        <w:pStyle w:val="ListBullet"/>
      </w:pPr>
      <w:r>
        <w:rPr>
          <w:b w:val="0"/>
        </w:rPr>
        <w:t>加班的人数改为"直接+间接"班组（全成本口径下间接人员也随线加班 ⚠）。</w:t>
      </w:r>
    </w:p>
    <w:p>
      <w:pPr>
        <w:pStyle w:val="Heading3"/>
      </w:pPr>
      <w:r>
        <w:t>规则 5：加班单价 = 小时工资 × 倍数</w:t>
      </w:r>
    </w:p>
    <w:p>
      <w:pPr>
        <w:pStyle w:val="ListBullet"/>
      </w:pPr>
      <w:r>
        <w:rPr>
          <w:b w:val="0"/>
        </w:rPr>
        <w:t xml:space="preserve">ot_rate = wage_per_head_month / std_hours_month × ot_multiplier = 9,000/174×1.5 ≈ </w:t>
      </w:r>
      <w:r>
        <w:rPr>
          <w:b/>
        </w:rPr>
        <w:t>77.6 元/时</w:t>
      </w:r>
      <w:r>
        <w:rPr>
          <w:b w:val="0"/>
        </w:rPr>
        <w:t>（原固定 75）。</w:t>
      </w:r>
    </w:p>
    <w:p>
      <w:pPr>
        <w:pStyle w:val="ListBullet"/>
      </w:pPr>
      <w:r>
        <w:rPr>
          <w:b w:val="0"/>
        </w:rPr>
        <w:t>删除 ot_rate_per_head_hour 参数；plant_check 必填项改为 std_hours_month、ot_multiplier。</w:t>
      </w:r>
    </w:p>
    <w:p>
      <w:pPr>
        <w:pStyle w:val="ListBullet"/>
      </w:pPr>
      <w:r>
        <w:rPr>
          <w:b w:val="0"/>
        </w:rPr>
        <w:t>参数：std_hours_month = 174（21.75 天×8h）⚠、ot_multiplier = 1.5（工作日；休息日 2、法定 3，⚠ 月度模型暂用单一倍数，后续可按加班日类型拆分）。</w:t>
      </w:r>
    </w:p>
    <w:p>
      <w:pPr>
        <w:pStyle w:val="ListBullet"/>
      </w:pPr>
      <w:r>
        <w:rPr>
          <w:b w:val="0"/>
        </w:rPr>
        <w:t>影响：工资+5% 场景加班费同步 +5%（测试通过）。</w:t>
      </w:r>
    </w:p>
    <w:p>
      <w:pPr>
        <w:pStyle w:val="Heading3"/>
      </w:pPr>
      <w:r>
        <w:t>规则 6：两班倒也有夜班补贴</w:t>
      </w:r>
    </w:p>
    <w:p>
      <w:pPr>
        <w:pStyle w:val="ListBullet"/>
      </w:pPr>
      <w:r>
        <w:rPr>
          <w:b w:val="0"/>
        </w:rPr>
        <w:t>夜班补贴 = (直接+间接每班定员) × 每天夜班个数 × 开工天数 × night_allowance_per_head_night</w:t>
      </w:r>
    </w:p>
    <w:p>
      <w:pPr>
        <w:pStyle w:val="ListBullet"/>
      </w:pPr>
      <w:r>
        <w:rPr>
          <w:b w:val="0"/>
        </w:rPr>
        <w:t>shift_options.csv 新增 night_shifts：1 班=0、2 班=1、3 班=1 ⚠；global:night_allowance_per_head_night = 30 元/人/夜班 ⚠。</w:t>
      </w:r>
    </w:p>
    <w:p>
      <w:pPr>
        <w:pStyle w:val="ListBullet"/>
      </w:pPr>
      <w:r>
        <w:rPr>
          <w:b w:val="0"/>
        </w:rPr>
        <w:t>原 night_allowance_per_head（800 元/人/月，只在 3 班计）列保留但不再使用。</w:t>
      </w:r>
    </w:p>
    <w:p>
      <w:pPr>
        <w:pStyle w:val="ListBullet"/>
      </w:pPr>
      <w:r>
        <w:rPr>
          <w:b w:val="0"/>
        </w:rPr>
        <w:t>例（示例数据，总装 10 月 36×2）：425 × 1 × 18 × 30 = 22.95 万/月。</w:t>
      </w:r>
    </w:p>
    <w:p>
      <w:pPr>
        <w:pStyle w:val="ListBullet"/>
      </w:pPr>
      <w:r>
        <w:rPr>
          <w:b w:val="0"/>
        </w:rPr>
        <w:t>影响：这是 v4 基准成本上升的主要原因之一（两班是最常见的方案）。</w:t>
      </w:r>
    </w:p>
    <w:p>
      <w:pPr>
        <w:pStyle w:val="Heading3"/>
      </w:pPr>
      <w:r>
        <w:t>规则 7：间接人工归入"人工"</w:t>
      </w:r>
    </w:p>
    <w:p>
      <w:pPr>
        <w:pStyle w:val="ListBullet"/>
      </w:pPr>
      <w:r>
        <w:rPr>
          <w:b w:val="0"/>
        </w:rPr>
        <w:t>fixed_breakdown："人工" = 直接 + 间接 + 夜班补贴，不再单列"间接人工"科目；account_map 同步。</w:t>
      </w:r>
    </w:p>
    <w:p>
      <w:pPr>
        <w:pStyle w:val="ListBullet"/>
      </w:pPr>
      <w:r>
        <w:rPr>
          <w:b w:val="0"/>
        </w:rPr>
        <w:t>OH 不重复：OH 只含 oh_fixed_month（常数）+ oh_var_per_unit × 产量，不含任何人工项；selfcheck 保证科目合计 = 目标。⚠ 业务侧需确认 oh_fixed_month 本身的口径里没有间接人员工资。</w:t>
      </w:r>
    </w:p>
    <w:p>
      <w:pPr>
        <w:pStyle w:val="Heading3"/>
      </w:pPr>
      <w:r>
        <w:t>目标与报表共用一套科目表达式（重构）</w:t>
      </w:r>
    </w:p>
    <w:p>
      <w:pPr>
        <w:pStyle w:val="ListBullet"/>
      </w:pPr>
      <w:r>
        <w:rPr>
          <w:b w:val="0"/>
        </w:rPr>
        <w:t>model_builder.build() 用 add(科目, 表达式) 构造 acc，目标 = Σacc；report.extract() 直接 value(acc[科目])。之前 4 个 P0 都是"目标一套公式、报表另一套"造成的，现在从结构上消除。</w:t>
      </w:r>
    </w:p>
    <w:p>
      <w:pPr>
        <w:pStyle w:val="ListBullet"/>
      </w:pPr>
      <w:r>
        <w:rPr>
          <w:b w:val="0"/>
        </w:rPr>
        <w:t>物料只做口径（NON_OBJ），不进目标；边际贡献作为科目 −边际贡献 进目标。</w:t>
      </w:r>
    </w:p>
    <w:p>
      <w:pPr>
        <w:pStyle w:val="ListBullet"/>
      </w:pPr>
      <w:r>
        <w:rPr>
          <w:b w:val="0"/>
        </w:rPr>
        <w:t>report.kpis() 统一口径：运营成本 = 目标 − 流失惩罚 + 边际贡献；单车成本 = 运营成本 / 产量。</w:t>
      </w:r>
    </w:p>
    <w:p>
      <w:pPr>
        <w:pStyle w:val="Heading3"/>
      </w:pPr>
      <w:r>
        <w:t>守恒自检 + golden 基线</w:t>
      </w:r>
    </w:p>
    <w:p>
      <w:pPr>
        <w:pStyle w:val="ListBullet"/>
      </w:pPr>
      <w:r>
        <w:rPr>
          <w:b w:val="0"/>
        </w:rPr>
        <w:t>report.selfcheck()：科目合计=目标、每车间每月只选一个方案、流平衡、缓存总量≤上限、交付+流失=需求。run.py / strategies.py / stress_test.py 每次求解后自动检查，不过即报错。</w:t>
      </w:r>
    </w:p>
    <w:p>
      <w:pPr>
        <w:pStyle w:val="ListBullet"/>
      </w:pPr>
      <w:r>
        <w:rPr>
          <w:b w:val="0"/>
        </w:rPr>
        <w:t>golden.py：首次运行写 golden.csv（v4 基准与 4 场景的总成本、产量、缺口、延期台月），之后每次 run.py 自动比对（容差 0.05% 或 2 万元）；改了参数确需更新时 python3 golden.py --update。</w:t>
      </w:r>
    </w:p>
    <w:p>
      <w:pPr>
        <w:pStyle w:val="Heading2"/>
      </w:pPr>
      <w:r>
        <w:t>2. 结果对比（原版 / patched / v4，示例数据）</w:t>
      </w:r>
    </w:p>
    <w:p>
      <w:r>
        <w:rPr>
          <w:b w:val="0"/>
        </w:rPr>
        <w:t>完整表：对比表_原版_patched_v4.csv、对比表.md。摘要：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原版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patched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基准 总成本（万元）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42,953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42,955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43,433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基准 单车成本（元）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3,579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3,580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3,619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基准 加班小时 / 超限加班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647 / –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649 / –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805 / 59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基准 延期台月 / 流失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– / 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– / 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900 / 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基准 平均缓存（台）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268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需求+10%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46,002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46,047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46,366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工资+5%（较基准）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+812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+811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+845</w:t>
            </w:r>
            <w:r>
              <w:rPr>
                <w:b w:val="0"/>
                <w:sz w:val="16"/>
              </w:rPr>
              <w:t>（加班单价联动）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稳定优先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45,484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45,749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45,361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保人力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44,033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44,154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43,636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需求+20% 低惩罚：流失台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11,868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11,658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1,320</w:t>
            </w:r>
            <w:r>
              <w:rPr>
                <w:b w:val="0"/>
                <w:sz w:val="16"/>
              </w:rPr>
              <w:t>（延期 480 台·月）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蒙特卡洛 成本优先：有缺口样本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0%</w:t>
            </w:r>
            <w:r>
              <w:rPr>
                <w:b w:val="0"/>
                <w:sz w:val="16"/>
              </w:rPr>
              <w:t>（平均延期 562 台·月）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压力-缺芯：流失台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2,030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2,030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0</w:t>
            </w:r>
            <w:r>
              <w:rPr>
                <w:b w:val="0"/>
                <w:sz w:val="16"/>
              </w:rPr>
              <w:t>（延期 3,783 台·月）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压力-组合冲击：流失台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2,508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2,505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1,879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全成本口径 目标（万元）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−211,964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−242,796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−241,214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全成本 成品库存（台·月）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19,271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4,394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3,385</w:t>
            </w:r>
          </w:p>
        </w:tc>
      </w:tr>
    </w:tbl>
    <w:p>
      <w:r>
        <w:rPr>
          <w:b w:val="0"/>
        </w:rPr>
        <w:t>解读：</w:t>
      </w:r>
    </w:p>
    <w:p>
      <w:pPr>
        <w:pStyle w:val="ListNumber"/>
      </w:pPr>
      <w:r>
        <w:rPr>
          <w:b w:val="0"/>
        </w:rPr>
      </w:r>
      <w:r>
        <w:rPr>
          <w:b/>
        </w:rPr>
        <w:t>基准 +480 万（约 +1.1%）</w:t>
      </w:r>
      <w:r>
        <w:rPr>
          <w:b w:val="0"/>
        </w:rPr>
        <w:t xml:space="preserve"> 主要来自两班夜班补贴（规则 6）和加班单价 75→77.6（规则 5）；缓存总量约束和延期机制略有抵消。</w:t>
      </w:r>
    </w:p>
    <w:p>
      <w:pPr>
        <w:pStyle w:val="ListNumber"/>
      </w:pPr>
      <w:r>
        <w:rPr>
          <w:b w:val="0"/>
        </w:rPr>
      </w:r>
      <w:r>
        <w:rPr>
          <w:b/>
        </w:rPr>
        <w:t>缺口的含义变了</w:t>
      </w:r>
      <w:r>
        <w:rPr>
          <w:b w:val="0"/>
        </w:rPr>
        <w:t>：原版"缺口=丢单"，v4 大部分缺口变成"晚一个月交付"，所以流失大幅减少，"成本优先"在随机需求下也不再出现丢单。管理层看结果时要同时看"延期台月"。</w:t>
      </w:r>
    </w:p>
    <w:p>
      <w:pPr>
        <w:pStyle w:val="ListNumber"/>
      </w:pPr>
      <w:r>
        <w:rPr>
          <w:b w:val="0"/>
        </w:rPr>
      </w:r>
      <w:r>
        <w:rPr>
          <w:b/>
        </w:rPr>
        <w:t>稳定优先、保人力 v4 反而便宜</w:t>
      </w:r>
      <w:r>
        <w:rPr>
          <w:b w:val="0"/>
        </w:rPr>
        <w:t>：因为可以用延期和超限加班吸收波动，不必为峰值提前开班或囤缓存。</w:t>
      </w:r>
    </w:p>
    <w:p>
      <w:pPr>
        <w:pStyle w:val="ListNumber"/>
      </w:pPr>
      <w:r>
        <w:rPr>
          <w:b w:val="0"/>
        </w:rPr>
        <w:t>各场景都没有选 0 班；超限加班在基准中只有 59 小时（总装 10 月等峰值月）。</w:t>
      </w:r>
    </w:p>
    <w:p>
      <w:pPr>
        <w:pStyle w:val="Heading2"/>
      </w:pPr>
      <w:r>
        <w:t>3. ⚠ 暂定参数汇总（全部在 CSV，可直接改）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示例值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backlog_cost_per_unit_month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1,500 元/台·月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延期成本；太低会导致常态延期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shortage_penalty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30,000 元/台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现在只作用于期末流失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idle_fixed_month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shop_params.csv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300,000 元/车间·月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 班停线固定成本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ot_hard_cap_per_head_month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60 h/人·月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加班绝对上限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ot_excess_premium_per_head_hour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30 元/人·时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超 36h 部分溢价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std_hours_month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174 h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小时工资折算基数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ot_multiplier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工作日 1.5 / 休息日 2 / 法定 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night_allowance_per_head_night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30 元/人/夜班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暂定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night_shifts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shift_options.csv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1班 0 / 2班 1 / 3班 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每天夜班个数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mip_rel_gap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global_params.csv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0.0001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求解精度</w:t>
            </w:r>
          </w:p>
        </w:tc>
      </w:tr>
    </w:tbl>
    <w:p>
      <w:pPr>
        <w:pStyle w:val="Heading2"/>
      </w:pPr>
      <w:r>
        <w:t>4. 仍待后续（v4.1 建议）</w:t>
      </w:r>
    </w:p>
    <w:p>
      <w:pPr>
        <w:pStyle w:val="ListBullet"/>
      </w:pPr>
      <w:r>
        <w:rPr>
          <w:b w:val="0"/>
        </w:rPr>
        <w:t>积压上限 / 最长延期期限约束；延期成本按车型（出口 vs 国内）区分。</w:t>
      </w:r>
    </w:p>
    <w:p>
      <w:pPr>
        <w:pStyle w:val="ListBullet"/>
      </w:pPr>
      <w:r>
        <w:rPr>
          <w:b w:val="0"/>
        </w:rPr>
        <w:t>加班倍数按加班日类型拆分（平日/休息日/法定）。</w:t>
      </w:r>
    </w:p>
    <w:p>
      <w:pPr>
        <w:pStyle w:val="ListBullet"/>
      </w:pPr>
      <w:r>
        <w:rPr>
          <w:b w:val="0"/>
        </w:rPr>
        <w:t>0 班与 head_change 的兼容（停线复工不受人数变化约束）。</w:t>
      </w:r>
    </w:p>
    <w:p>
      <w:pPr>
        <w:pStyle w:val="ListBullet"/>
      </w:pPr>
      <w:r>
        <w:rPr>
          <w:b w:val="0"/>
        </w:rPr>
        <w:t>weekly.py / multiplant.py 尚未按 v4 新变量适配测试（静态可运行，⚠ 未专门验证）。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