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D66A" w14:textId="35E69ECA" w:rsidR="00F55CD5" w:rsidRDefault="002C4FCA">
      <w:pPr>
        <w:rPr>
          <w:rFonts w:ascii="Arial" w:hAnsi="Arial"/>
          <w:color w:val="333333"/>
          <w:sz w:val="27"/>
          <w:szCs w:val="27"/>
          <w:shd w:val="clear" w:color="auto" w:fill="FFFFFF"/>
        </w:rPr>
      </w:pPr>
      <w:r>
        <w:rPr>
          <w:noProof/>
        </w:rPr>
        <w:drawing>
          <wp:inline distT="0" distB="0" distL="0" distR="0" wp14:anchorId="758B0EF8" wp14:editId="346B16D1">
            <wp:extent cx="5760720" cy="30149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inline>
        </w:drawing>
      </w:r>
      <w:r w:rsidR="00F55CD5">
        <w:rPr>
          <w:rFonts w:ascii="Arial" w:hAnsi="Arial"/>
          <w:color w:val="333333"/>
          <w:sz w:val="27"/>
          <w:szCs w:val="27"/>
          <w:shd w:val="clear" w:color="auto" w:fill="FFFFFF"/>
        </w:rPr>
        <w:t>Une technologie une étiquette de bagage électronique pour remplacer l’étiquette en papier habituelle appliquée sur les bagages de soute lors de l’enregistrement. Alaska Airlines espère stimuler l’adoption en l’offrant gratuitement aux grands voyageurs.</w:t>
      </w:r>
    </w:p>
    <w:p w14:paraId="5D1C3BB8" w14:textId="0BE20358" w:rsidR="00631B63" w:rsidRPr="002C4FCA" w:rsidRDefault="002C4FCA" w:rsidP="002C4FCA">
      <w:pPr>
        <w:pStyle w:val="NormalWeb"/>
        <w:numPr>
          <w:ilvl w:val="0"/>
          <w:numId w:val="3"/>
        </w:numPr>
        <w:pBdr>
          <w:top w:val="single" w:sz="2" w:space="0" w:color="auto"/>
          <w:left w:val="single" w:sz="2" w:space="0" w:color="auto"/>
          <w:bottom w:val="single" w:sz="2" w:space="19" w:color="auto"/>
          <w:right w:val="single" w:sz="2" w:space="0" w:color="auto"/>
        </w:pBdr>
        <w:shd w:val="clear" w:color="auto" w:fill="FFFFFF"/>
        <w:spacing w:before="0" w:beforeAutospacing="0" w:after="300" w:afterAutospacing="0"/>
        <w:textAlignment w:val="baseline"/>
        <w:rPr>
          <w:rFonts w:ascii="Roboto" w:hAnsi="Roboto"/>
          <w:color w:val="333333"/>
          <w:sz w:val="27"/>
          <w:szCs w:val="27"/>
        </w:rPr>
      </w:pPr>
      <w:r w:rsidRPr="002C4FCA">
        <w:rPr>
          <w:rFonts w:ascii="Roboto" w:hAnsi="Roboto"/>
          <w:b/>
          <w:bCs/>
          <w:color w:val="333333"/>
          <w:sz w:val="27"/>
          <w:szCs w:val="27"/>
        </w:rPr>
        <w:t>Historique :</w:t>
      </w:r>
      <w:r w:rsidR="00631B63">
        <w:rPr>
          <w:rFonts w:ascii="Roboto" w:hAnsi="Roboto"/>
          <w:color w:val="333333"/>
          <w:sz w:val="27"/>
          <w:szCs w:val="27"/>
        </w:rPr>
        <w:t>La première étiquette de bagage à encre électronique que j’ai vue remonte à 2016 lorsque le fabricant de bagages Rimowa a commencé à en proposer une intégrée à certaines valises.</w:t>
      </w:r>
      <w:r w:rsidR="00631B63" w:rsidRPr="002C4FCA">
        <w:rPr>
          <w:rFonts w:ascii="Roboto" w:hAnsi="Roboto"/>
          <w:color w:val="333333"/>
          <w:sz w:val="27"/>
          <w:szCs w:val="27"/>
        </w:rPr>
        <w:t>En 2019, British Airways a proposé sa propre version, appelée TAG, vendue à environ 100 $.</w:t>
      </w:r>
    </w:p>
    <w:p w14:paraId="4C729903" w14:textId="61897879" w:rsidR="002C4FCA" w:rsidRDefault="002C4FCA" w:rsidP="0099565B">
      <w:pPr>
        <w:pStyle w:val="Paragraphedeliste"/>
        <w:numPr>
          <w:ilvl w:val="0"/>
          <w:numId w:val="2"/>
        </w:numPr>
        <w:pBdr>
          <w:top w:val="single" w:sz="4" w:space="1" w:color="auto"/>
          <w:left w:val="single" w:sz="4" w:space="4" w:color="auto"/>
          <w:bottom w:val="single" w:sz="4" w:space="1" w:color="auto"/>
          <w:right w:val="single" w:sz="4" w:space="4" w:color="auto"/>
        </w:pBdr>
        <w:rPr>
          <w:rFonts w:ascii="Arial" w:hAnsi="Arial"/>
          <w:color w:val="333333"/>
          <w:sz w:val="27"/>
          <w:szCs w:val="27"/>
          <w:shd w:val="clear" w:color="auto" w:fill="FFFFFF"/>
        </w:rPr>
      </w:pPr>
      <w:r>
        <w:rPr>
          <w:rFonts w:ascii="Arial" w:hAnsi="Arial"/>
          <w:b/>
          <w:bCs/>
          <w:color w:val="333333"/>
          <w:sz w:val="27"/>
          <w:szCs w:val="27"/>
          <w:u w:val="single"/>
          <w:shd w:val="clear" w:color="auto" w:fill="FFFFFF"/>
        </w:rPr>
        <w:t>La t</w:t>
      </w:r>
      <w:r w:rsidRPr="00631B63">
        <w:rPr>
          <w:rFonts w:ascii="Arial" w:hAnsi="Arial"/>
          <w:b/>
          <w:bCs/>
          <w:color w:val="333333"/>
          <w:sz w:val="27"/>
          <w:szCs w:val="27"/>
          <w:u w:val="single"/>
          <w:shd w:val="clear" w:color="auto" w:fill="FFFFFF"/>
        </w:rPr>
        <w:t>echnologie </w:t>
      </w:r>
      <w:r>
        <w:rPr>
          <w:rFonts w:ascii="Arial" w:hAnsi="Arial"/>
          <w:color w:val="333333"/>
          <w:sz w:val="27"/>
          <w:szCs w:val="27"/>
          <w:shd w:val="clear" w:color="auto" w:fill="FFFFFF"/>
        </w:rPr>
        <w:t>:</w:t>
      </w:r>
    </w:p>
    <w:p w14:paraId="29AA0C15" w14:textId="77777777" w:rsidR="0099565B" w:rsidRPr="0099565B" w:rsidRDefault="0099565B" w:rsidP="0099565B">
      <w:pPr>
        <w:pBdr>
          <w:top w:val="single" w:sz="4" w:space="1" w:color="auto"/>
          <w:left w:val="single" w:sz="4" w:space="4" w:color="auto"/>
          <w:bottom w:val="single" w:sz="4" w:space="1" w:color="auto"/>
          <w:right w:val="single" w:sz="4" w:space="4" w:color="auto"/>
        </w:pBdr>
        <w:rPr>
          <w:rFonts w:ascii="Arial" w:hAnsi="Arial"/>
          <w:color w:val="333333"/>
          <w:sz w:val="27"/>
          <w:szCs w:val="27"/>
          <w:shd w:val="clear" w:color="auto" w:fill="FFFFFF"/>
        </w:rPr>
      </w:pPr>
    </w:p>
    <w:p w14:paraId="676B3FCA" w14:textId="06A44BB7" w:rsidR="00631B63" w:rsidRPr="00631B63" w:rsidRDefault="00631B63" w:rsidP="0099565B">
      <w:pPr>
        <w:pBdr>
          <w:top w:val="single" w:sz="4" w:space="1" w:color="auto"/>
          <w:left w:val="single" w:sz="4" w:space="4" w:color="auto"/>
          <w:bottom w:val="single" w:sz="4" w:space="1" w:color="auto"/>
          <w:right w:val="single" w:sz="4" w:space="4" w:color="auto"/>
        </w:pBdr>
        <w:tabs>
          <w:tab w:val="left" w:pos="1065"/>
        </w:tabs>
        <w:rPr>
          <w:rFonts w:ascii="Arial" w:hAnsi="Arial"/>
          <w:color w:val="333333"/>
          <w:sz w:val="27"/>
          <w:szCs w:val="27"/>
          <w:shd w:val="clear" w:color="auto" w:fill="FFFFFF"/>
        </w:rPr>
      </w:pPr>
      <w:r>
        <w:rPr>
          <w:rFonts w:ascii="Roboto" w:hAnsi="Roboto"/>
          <w:color w:val="333333"/>
          <w:sz w:val="27"/>
          <w:szCs w:val="27"/>
          <w:shd w:val="clear" w:color="auto" w:fill="FFFFFF"/>
        </w:rPr>
        <w:t>Ils fonctionnent via les tags NFC sur les iPhones et les smartphones Android. Lorsque vous mettez votre téléphone en contact avec l’étiquette, les données de vol sont transmises de l’application de votre compagnie aérienne à l’étiquette, où elles s’affichent automatiquement. L’utilisation de l’encre électronique indique que l’étiquette n’utilise que de l’énergie pour se mettre à jour – aucune alimentation n’est nécessaire pour afficher les informations de vol, ce qui indique qu’une petite batterie peut durer des centaines, voire des milliers de vols</w:t>
      </w:r>
    </w:p>
    <w:p w14:paraId="6844DBB3" w14:textId="2A828227" w:rsidR="00F55CD5" w:rsidRDefault="00F55CD5">
      <w:pPr>
        <w:rPr>
          <w:noProof/>
        </w:rPr>
      </w:pPr>
    </w:p>
    <w:p w14:paraId="7A0DC3A4" w14:textId="7D176263" w:rsidR="00F55CD5" w:rsidRDefault="00F55CD5" w:rsidP="00F55CD5">
      <w:pPr>
        <w:rPr>
          <w:noProof/>
        </w:rPr>
      </w:pPr>
    </w:p>
    <w:p w14:paraId="6C118BC6" w14:textId="4DFBD1A7" w:rsidR="007A2C83" w:rsidRPr="005514A6" w:rsidRDefault="00F55CD5" w:rsidP="007A2C83">
      <w:pPr>
        <w:rPr>
          <w:sz w:val="28"/>
          <w:szCs w:val="28"/>
        </w:rPr>
      </w:pPr>
      <w:r w:rsidRPr="0099565B">
        <w:rPr>
          <w:highlight w:val="yellow"/>
        </w:rPr>
        <w:t>Sou</w:t>
      </w:r>
      <w:r w:rsidR="00B3529C" w:rsidRPr="0099565B">
        <w:rPr>
          <w:highlight w:val="yellow"/>
        </w:rPr>
        <w:t>r</w:t>
      </w:r>
      <w:r w:rsidRPr="0099565B">
        <w:rPr>
          <w:highlight w:val="yellow"/>
        </w:rPr>
        <w:t>ce si</w:t>
      </w:r>
      <w:r w:rsidR="00B3529C" w:rsidRPr="0099565B">
        <w:rPr>
          <w:highlight w:val="yellow"/>
        </w:rPr>
        <w:t>t</w:t>
      </w:r>
      <w:r w:rsidRPr="0099565B">
        <w:rPr>
          <w:highlight w:val="yellow"/>
        </w:rPr>
        <w:t>e internet de la marque fabriquant Netcost</w:t>
      </w:r>
      <w:r w:rsidR="007A2C83">
        <w:rPr>
          <w:highlight w:val="yellow"/>
        </w:rPr>
        <w:t> </w:t>
      </w:r>
      <w:r w:rsidR="007A2C83">
        <w:t>:</w:t>
      </w:r>
      <w:r w:rsidR="007A2C83" w:rsidRPr="007A2C83">
        <w:rPr>
          <w:sz w:val="28"/>
          <w:szCs w:val="28"/>
        </w:rPr>
        <w:t xml:space="preserve"> </w:t>
      </w:r>
      <w:r w:rsidR="007A2C83" w:rsidRPr="00504A5A">
        <w:rPr>
          <w:sz w:val="28"/>
          <w:szCs w:val="28"/>
        </w:rPr>
        <w:t>https://www.netcost-security.fr/mobilite/107693/letiquette-de-sac-a-encre-electronique-dalaska-airlines-sassocie-a-votre-iphone-pour-creer-une-etiquette-de-bagage-electronique/</w:t>
      </w:r>
    </w:p>
    <w:p w14:paraId="05265AE4" w14:textId="782C13AD" w:rsidR="00F55CD5" w:rsidRDefault="00F55CD5" w:rsidP="00F55CD5">
      <w:pPr>
        <w:jc w:val="center"/>
      </w:pPr>
    </w:p>
    <w:p w14:paraId="1C160720" w14:textId="77777777" w:rsidR="00B3529C" w:rsidRPr="00B3529C" w:rsidRDefault="00B3529C" w:rsidP="007A2C83">
      <w:pPr>
        <w:pStyle w:val="Paragraphedeliste"/>
        <w:numPr>
          <w:ilvl w:val="0"/>
          <w:numId w:val="1"/>
        </w:numPr>
        <w:pBdr>
          <w:top w:val="single" w:sz="4" w:space="1" w:color="auto"/>
          <w:left w:val="single" w:sz="4" w:space="4" w:color="auto"/>
          <w:bottom w:val="single" w:sz="4" w:space="1" w:color="auto"/>
          <w:right w:val="single" w:sz="4" w:space="4" w:color="auto"/>
        </w:pBdr>
        <w:rPr>
          <w:b/>
          <w:bCs/>
          <w:sz w:val="28"/>
          <w:szCs w:val="28"/>
          <w:u w:val="single"/>
        </w:rPr>
      </w:pPr>
      <w:r w:rsidRPr="00B3529C">
        <w:rPr>
          <w:rFonts w:ascii="Poppins" w:hAnsi="Poppins" w:cs="Poppins"/>
          <w:b/>
          <w:bCs/>
          <w:color w:val="000000"/>
          <w:spacing w:val="9"/>
          <w:sz w:val="28"/>
          <w:szCs w:val="28"/>
          <w:u w:val="single"/>
          <w:shd w:val="clear" w:color="auto" w:fill="FFFFFF"/>
        </w:rPr>
        <w:t>Lactivation :</w:t>
      </w:r>
    </w:p>
    <w:p w14:paraId="4D0E212A" w14:textId="1E5E196E" w:rsidR="00B3529C" w:rsidRPr="00B3529C" w:rsidRDefault="00B3529C" w:rsidP="007A2C83">
      <w:pPr>
        <w:pStyle w:val="Paragraphedeliste"/>
        <w:numPr>
          <w:ilvl w:val="0"/>
          <w:numId w:val="1"/>
        </w:numPr>
        <w:pBdr>
          <w:top w:val="single" w:sz="4" w:space="1" w:color="auto"/>
          <w:left w:val="single" w:sz="4" w:space="4" w:color="auto"/>
          <w:bottom w:val="single" w:sz="4" w:space="1" w:color="auto"/>
          <w:right w:val="single" w:sz="4" w:space="4" w:color="auto"/>
        </w:pBdr>
        <w:rPr>
          <w:sz w:val="28"/>
          <w:szCs w:val="28"/>
        </w:rPr>
      </w:pPr>
      <w:r>
        <w:rPr>
          <w:rFonts w:ascii="Poppins" w:hAnsi="Poppins" w:cs="Poppins"/>
          <w:color w:val="000000"/>
          <w:spacing w:val="9"/>
          <w:sz w:val="28"/>
          <w:szCs w:val="28"/>
          <w:shd w:val="clear" w:color="auto" w:fill="FFFFFF"/>
        </w:rPr>
        <w:t>S</w:t>
      </w:r>
      <w:r w:rsidRPr="00B3529C">
        <w:rPr>
          <w:rFonts w:ascii="Poppins" w:hAnsi="Poppins" w:cs="Poppins"/>
          <w:color w:val="000000"/>
          <w:spacing w:val="9"/>
          <w:sz w:val="28"/>
          <w:szCs w:val="28"/>
          <w:shd w:val="clear" w:color="auto" w:fill="FFFFFF"/>
        </w:rPr>
        <w:t xml:space="preserve">e fait en touchant simplement le téléphone utilisé pour l’enregistrement à l’étiquette de bagage électronique, qui possède une antenne qui alimente et lit les </w:t>
      </w:r>
      <w:r w:rsidRPr="005514A6">
        <w:rPr>
          <w:rFonts w:ascii="Poppins" w:hAnsi="Poppins" w:cs="Poppins"/>
          <w:color w:val="000000"/>
          <w:spacing w:val="9"/>
          <w:sz w:val="28"/>
          <w:szCs w:val="28"/>
          <w:highlight w:val="yellow"/>
          <w:shd w:val="clear" w:color="auto" w:fill="FFFFFF"/>
        </w:rPr>
        <w:t>informations transmises depuis le téléphone.</w:t>
      </w:r>
      <w:r w:rsidRPr="00B3529C">
        <w:rPr>
          <w:rFonts w:ascii="Poppins" w:hAnsi="Poppins" w:cs="Poppins"/>
          <w:color w:val="000000"/>
          <w:spacing w:val="9"/>
          <w:sz w:val="28"/>
          <w:szCs w:val="28"/>
          <w:shd w:val="clear" w:color="auto" w:fill="FFFFFF"/>
        </w:rPr>
        <w:t xml:space="preserve"> L’écran de l’étiquette de sac en papier électronique affichera alors les informations de vol du client.</w:t>
      </w:r>
    </w:p>
    <w:p w14:paraId="22D2379D" w14:textId="14CFA657" w:rsidR="00B3529C" w:rsidRDefault="00B3529C" w:rsidP="005514A6">
      <w:pPr>
        <w:rPr>
          <w:rFonts w:ascii="Poppins" w:hAnsi="Poppins" w:cs="Poppins"/>
          <w:color w:val="000000"/>
          <w:spacing w:val="9"/>
          <w:sz w:val="28"/>
          <w:szCs w:val="28"/>
          <w:shd w:val="clear" w:color="auto" w:fill="FFFFFF"/>
        </w:rPr>
      </w:pPr>
      <w:r w:rsidRPr="005514A6">
        <w:rPr>
          <w:rFonts w:ascii="Poppins" w:hAnsi="Poppins" w:cs="Poppins"/>
          <w:color w:val="000000"/>
          <w:spacing w:val="9"/>
          <w:sz w:val="28"/>
          <w:szCs w:val="28"/>
          <w:u w:val="single"/>
          <w:shd w:val="clear" w:color="auto" w:fill="FFFFFF"/>
        </w:rPr>
        <w:t>Etiquette bagage</w:t>
      </w:r>
      <w:r w:rsidRPr="005514A6">
        <w:rPr>
          <w:rFonts w:ascii="Poppins" w:hAnsi="Poppins" w:cs="Poppins"/>
          <w:color w:val="000000"/>
          <w:spacing w:val="9"/>
          <w:sz w:val="28"/>
          <w:szCs w:val="28"/>
          <w:shd w:val="clear" w:color="auto" w:fill="FFFFFF"/>
        </w:rPr>
        <w:t xml:space="preserve"> électronique </w:t>
      </w:r>
      <w:r w:rsidRPr="005514A6">
        <w:rPr>
          <w:rFonts w:ascii="Poppins" w:hAnsi="Poppins" w:cs="Poppins"/>
          <w:color w:val="000000"/>
          <w:spacing w:val="9"/>
          <w:sz w:val="28"/>
          <w:szCs w:val="28"/>
          <w:highlight w:val="yellow"/>
          <w:shd w:val="clear" w:color="auto" w:fill="FFFFFF"/>
        </w:rPr>
        <w:t>gratuite</w:t>
      </w:r>
      <w:r w:rsidRPr="005514A6">
        <w:rPr>
          <w:rFonts w:ascii="Poppins" w:hAnsi="Poppins" w:cs="Poppins"/>
          <w:color w:val="000000"/>
          <w:spacing w:val="9"/>
          <w:sz w:val="28"/>
          <w:szCs w:val="28"/>
          <w:shd w:val="clear" w:color="auto" w:fill="FFFFFF"/>
        </w:rPr>
        <w:t xml:space="preserve"> pour les </w:t>
      </w:r>
      <w:r w:rsidRPr="005514A6">
        <w:rPr>
          <w:rFonts w:ascii="Poppins" w:hAnsi="Poppins" w:cs="Poppins"/>
          <w:color w:val="000000"/>
          <w:spacing w:val="9"/>
          <w:sz w:val="28"/>
          <w:szCs w:val="28"/>
          <w:highlight w:val="yellow"/>
          <w:shd w:val="clear" w:color="auto" w:fill="FFFFFF"/>
        </w:rPr>
        <w:t>voyageurs fréquents</w:t>
      </w:r>
      <w:r w:rsidRPr="005514A6">
        <w:rPr>
          <w:rFonts w:ascii="Poppins" w:hAnsi="Poppins" w:cs="Poppins"/>
          <w:color w:val="000000"/>
          <w:spacing w:val="9"/>
          <w:sz w:val="28"/>
          <w:szCs w:val="28"/>
          <w:shd w:val="clear" w:color="auto" w:fill="FFFFFF"/>
        </w:rPr>
        <w:t>.</w:t>
      </w:r>
    </w:p>
    <w:p w14:paraId="7D2D023C" w14:textId="396C6617" w:rsidR="00326A35" w:rsidRDefault="00326A35" w:rsidP="0062419F">
      <w:pPr>
        <w:pStyle w:val="Paragraphedeliste"/>
        <w:numPr>
          <w:ilvl w:val="0"/>
          <w:numId w:val="6"/>
        </w:numPr>
        <w:rPr>
          <w:rFonts w:ascii="Poppins" w:hAnsi="Poppins" w:cs="Poppins"/>
          <w:b/>
          <w:bCs/>
          <w:color w:val="000000"/>
          <w:spacing w:val="9"/>
          <w:sz w:val="28"/>
          <w:szCs w:val="28"/>
          <w:shd w:val="clear" w:color="auto" w:fill="FFFFFF"/>
        </w:rPr>
      </w:pPr>
      <w:r w:rsidRPr="0062419F">
        <w:rPr>
          <w:rFonts w:ascii="Poppins" w:hAnsi="Poppins" w:cs="Poppins"/>
          <w:b/>
          <w:bCs/>
          <w:color w:val="000000"/>
          <w:spacing w:val="9"/>
          <w:sz w:val="28"/>
          <w:szCs w:val="28"/>
          <w:shd w:val="clear" w:color="auto" w:fill="FFFFFF"/>
        </w:rPr>
        <w:t>Argum</w:t>
      </w:r>
      <w:r w:rsidR="0062419F" w:rsidRPr="0062419F">
        <w:rPr>
          <w:rFonts w:ascii="Poppins" w:hAnsi="Poppins" w:cs="Poppins"/>
          <w:b/>
          <w:bCs/>
          <w:color w:val="000000"/>
          <w:spacing w:val="9"/>
          <w:sz w:val="28"/>
          <w:szCs w:val="28"/>
          <w:shd w:val="clear" w:color="auto" w:fill="FFFFFF"/>
        </w:rPr>
        <w:t>ents</w:t>
      </w:r>
      <w:r w:rsidR="0062419F">
        <w:rPr>
          <w:rFonts w:ascii="Poppins" w:hAnsi="Poppins" w:cs="Poppins"/>
          <w:b/>
          <w:bCs/>
          <w:color w:val="000000"/>
          <w:spacing w:val="9"/>
          <w:sz w:val="28"/>
          <w:szCs w:val="28"/>
          <w:shd w:val="clear" w:color="auto" w:fill="FFFFFF"/>
        </w:rPr>
        <w:t xml:space="preserve"> favorables :</w:t>
      </w:r>
    </w:p>
    <w:p w14:paraId="0E9564EA" w14:textId="5A188A6C" w:rsidR="0062419F" w:rsidRDefault="0062419F" w:rsidP="0062419F">
      <w:pPr>
        <w:pStyle w:val="Paragraphedeliste"/>
        <w:numPr>
          <w:ilvl w:val="0"/>
          <w:numId w:val="5"/>
        </w:numPr>
        <w:rPr>
          <w:rFonts w:ascii="Poppins" w:hAnsi="Poppins" w:cs="Poppins"/>
          <w:b/>
          <w:bCs/>
          <w:color w:val="000000"/>
          <w:spacing w:val="9"/>
          <w:sz w:val="28"/>
          <w:szCs w:val="28"/>
          <w:shd w:val="clear" w:color="auto" w:fill="FFFFFF"/>
        </w:rPr>
      </w:pPr>
      <w:r>
        <w:rPr>
          <w:rFonts w:ascii="Poppins" w:hAnsi="Poppins" w:cs="Poppins"/>
          <w:b/>
          <w:bCs/>
          <w:color w:val="000000"/>
          <w:spacing w:val="9"/>
          <w:sz w:val="28"/>
          <w:szCs w:val="28"/>
          <w:shd w:val="clear" w:color="auto" w:fill="FFFFFF"/>
        </w:rPr>
        <w:t>Meilleure sécurisation des bagages.</w:t>
      </w:r>
    </w:p>
    <w:p w14:paraId="7A833C74" w14:textId="1681D74C" w:rsidR="00615C81" w:rsidRDefault="00615C81" w:rsidP="0062419F">
      <w:pPr>
        <w:pStyle w:val="Paragraphedeliste"/>
        <w:numPr>
          <w:ilvl w:val="0"/>
          <w:numId w:val="5"/>
        </w:numPr>
        <w:rPr>
          <w:rFonts w:ascii="Poppins" w:hAnsi="Poppins" w:cs="Poppins"/>
          <w:b/>
          <w:bCs/>
          <w:color w:val="000000"/>
          <w:spacing w:val="9"/>
          <w:sz w:val="28"/>
          <w:szCs w:val="28"/>
          <w:shd w:val="clear" w:color="auto" w:fill="FFFFFF"/>
        </w:rPr>
      </w:pPr>
      <w:r>
        <w:rPr>
          <w:rFonts w:ascii="Poppins" w:hAnsi="Poppins" w:cs="Poppins"/>
          <w:b/>
          <w:bCs/>
          <w:color w:val="000000"/>
          <w:spacing w:val="9"/>
          <w:sz w:val="28"/>
          <w:szCs w:val="28"/>
          <w:shd w:val="clear" w:color="auto" w:fill="FFFFFF"/>
        </w:rPr>
        <w:t>Meilleur suivi avec les futurs modèles et leur balise GPS intégrée.</w:t>
      </w:r>
    </w:p>
    <w:p w14:paraId="5B2471CA" w14:textId="4F142C89" w:rsidR="0062419F" w:rsidRPr="00615C81" w:rsidRDefault="00615C81" w:rsidP="00615C81">
      <w:pPr>
        <w:pStyle w:val="Paragraphedeliste"/>
        <w:numPr>
          <w:ilvl w:val="0"/>
          <w:numId w:val="5"/>
        </w:numPr>
        <w:rPr>
          <w:rFonts w:ascii="Poppins" w:hAnsi="Poppins" w:cs="Poppins"/>
          <w:b/>
          <w:bCs/>
          <w:color w:val="000000"/>
          <w:spacing w:val="9"/>
          <w:sz w:val="28"/>
          <w:szCs w:val="28"/>
          <w:shd w:val="clear" w:color="auto" w:fill="FFFFFF"/>
        </w:rPr>
      </w:pPr>
      <w:r>
        <w:rPr>
          <w:rFonts w:ascii="Poppins" w:hAnsi="Poppins" w:cs="Poppins"/>
          <w:b/>
          <w:bCs/>
          <w:color w:val="000000"/>
          <w:spacing w:val="9"/>
          <w:sz w:val="28"/>
          <w:szCs w:val="28"/>
          <w:shd w:val="clear" w:color="auto" w:fill="FFFFFF"/>
        </w:rPr>
        <w:t>Bénéfique pour l’écologie :é</w:t>
      </w:r>
      <w:r w:rsidR="0062419F" w:rsidRPr="00615C81">
        <w:rPr>
          <w:rFonts w:ascii="Poppins" w:hAnsi="Poppins" w:cs="Poppins"/>
          <w:b/>
          <w:bCs/>
          <w:color w:val="000000"/>
          <w:spacing w:val="9"/>
          <w:sz w:val="28"/>
          <w:szCs w:val="28"/>
          <w:shd w:val="clear" w:color="auto" w:fill="FFFFFF"/>
        </w:rPr>
        <w:t>conomie de</w:t>
      </w:r>
      <w:r w:rsidRPr="00615C81">
        <w:rPr>
          <w:rFonts w:ascii="Poppins" w:hAnsi="Poppins" w:cs="Poppins"/>
          <w:b/>
          <w:bCs/>
          <w:color w:val="000000"/>
          <w:spacing w:val="9"/>
          <w:sz w:val="28"/>
          <w:szCs w:val="28"/>
          <w:shd w:val="clear" w:color="auto" w:fill="FFFFFF"/>
        </w:rPr>
        <w:t xml:space="preserve"> </w:t>
      </w:r>
      <w:r w:rsidR="0062419F" w:rsidRPr="00615C81">
        <w:rPr>
          <w:rFonts w:ascii="Poppins" w:hAnsi="Poppins" w:cs="Poppins"/>
          <w:b/>
          <w:bCs/>
          <w:color w:val="000000"/>
          <w:spacing w:val="9"/>
          <w:sz w:val="28"/>
          <w:szCs w:val="28"/>
          <w:shd w:val="clear" w:color="auto" w:fill="FFFFFF"/>
        </w:rPr>
        <w:t xml:space="preserve">papier non recyclable et non </w:t>
      </w:r>
      <w:r w:rsidRPr="00615C81">
        <w:rPr>
          <w:rFonts w:ascii="Poppins" w:hAnsi="Poppins" w:cs="Poppins"/>
          <w:b/>
          <w:bCs/>
          <w:color w:val="000000"/>
          <w:spacing w:val="9"/>
          <w:sz w:val="28"/>
          <w:szCs w:val="28"/>
          <w:shd w:val="clear" w:color="auto" w:fill="FFFFFF"/>
        </w:rPr>
        <w:t>compostable(trois</w:t>
      </w:r>
      <w:r w:rsidR="0062419F" w:rsidRPr="00615C81">
        <w:rPr>
          <w:rFonts w:ascii="Poppins" w:hAnsi="Poppins" w:cs="Poppins"/>
          <w:b/>
          <w:bCs/>
          <w:color w:val="000000"/>
          <w:spacing w:val="9"/>
          <w:sz w:val="28"/>
          <w:szCs w:val="28"/>
          <w:shd w:val="clear" w:color="auto" w:fill="FFFFFF"/>
        </w:rPr>
        <w:t xml:space="preserve"> milliards d’étiquettes </w:t>
      </w:r>
      <w:r w:rsidR="001D7F4B">
        <w:rPr>
          <w:rFonts w:ascii="Poppins" w:hAnsi="Poppins" w:cs="Poppins"/>
          <w:b/>
          <w:bCs/>
          <w:color w:val="000000"/>
          <w:spacing w:val="9"/>
          <w:sz w:val="28"/>
          <w:szCs w:val="28"/>
          <w:shd w:val="clear" w:color="auto" w:fill="FFFFFF"/>
        </w:rPr>
        <w:t xml:space="preserve">par ans </w:t>
      </w:r>
      <w:r w:rsidR="0062419F" w:rsidRPr="00615C81">
        <w:rPr>
          <w:rFonts w:ascii="Poppins" w:hAnsi="Poppins" w:cs="Poppins"/>
          <w:b/>
          <w:bCs/>
          <w:color w:val="000000"/>
          <w:spacing w:val="9"/>
          <w:sz w:val="28"/>
          <w:szCs w:val="28"/>
          <w:shd w:val="clear" w:color="auto" w:fill="FFFFFF"/>
        </w:rPr>
        <w:t xml:space="preserve">soit trois fois le tour de la </w:t>
      </w:r>
      <w:r w:rsidR="001D7F4B">
        <w:rPr>
          <w:rFonts w:ascii="Poppins" w:hAnsi="Poppins" w:cs="Poppins"/>
          <w:b/>
          <w:bCs/>
          <w:color w:val="000000"/>
          <w:spacing w:val="9"/>
          <w:sz w:val="28"/>
          <w:szCs w:val="28"/>
          <w:shd w:val="clear" w:color="auto" w:fill="FFFFFF"/>
        </w:rPr>
        <w:t>T</w:t>
      </w:r>
      <w:r w:rsidR="0062419F" w:rsidRPr="00615C81">
        <w:rPr>
          <w:rFonts w:ascii="Poppins" w:hAnsi="Poppins" w:cs="Poppins"/>
          <w:b/>
          <w:bCs/>
          <w:color w:val="000000"/>
          <w:spacing w:val="9"/>
          <w:sz w:val="28"/>
          <w:szCs w:val="28"/>
          <w:shd w:val="clear" w:color="auto" w:fill="FFFFFF"/>
        </w:rPr>
        <w:t xml:space="preserve">erre </w:t>
      </w:r>
      <w:r w:rsidRPr="00615C81">
        <w:rPr>
          <w:rFonts w:ascii="Poppins" w:hAnsi="Poppins" w:cs="Poppins"/>
          <w:b/>
          <w:bCs/>
          <w:color w:val="000000"/>
          <w:spacing w:val="9"/>
          <w:sz w:val="28"/>
          <w:szCs w:val="28"/>
          <w:shd w:val="clear" w:color="auto" w:fill="FFFFFF"/>
        </w:rPr>
        <w:t>mise</w:t>
      </w:r>
      <w:r w:rsidR="001D7F4B">
        <w:rPr>
          <w:rFonts w:ascii="Poppins" w:hAnsi="Poppins" w:cs="Poppins"/>
          <w:b/>
          <w:bCs/>
          <w:color w:val="000000"/>
          <w:spacing w:val="9"/>
          <w:sz w:val="28"/>
          <w:szCs w:val="28"/>
          <w:shd w:val="clear" w:color="auto" w:fill="FFFFFF"/>
        </w:rPr>
        <w:t>s</w:t>
      </w:r>
      <w:r w:rsidRPr="00615C81">
        <w:rPr>
          <w:rFonts w:ascii="Poppins" w:hAnsi="Poppins" w:cs="Poppins"/>
          <w:b/>
          <w:bCs/>
          <w:color w:val="000000"/>
          <w:spacing w:val="9"/>
          <w:sz w:val="28"/>
          <w:szCs w:val="28"/>
          <w:shd w:val="clear" w:color="auto" w:fill="FFFFFF"/>
        </w:rPr>
        <w:t xml:space="preserve"> bout à bout)</w:t>
      </w:r>
      <w:r>
        <w:rPr>
          <w:rFonts w:ascii="Poppins" w:hAnsi="Poppins" w:cs="Poppins"/>
          <w:b/>
          <w:bCs/>
          <w:color w:val="000000"/>
          <w:spacing w:val="9"/>
          <w:sz w:val="28"/>
          <w:szCs w:val="28"/>
          <w:shd w:val="clear" w:color="auto" w:fill="FFFFFF"/>
        </w:rPr>
        <w:t>.</w:t>
      </w:r>
    </w:p>
    <w:sectPr w:rsidR="0062419F" w:rsidRPr="00615C8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AE30" w14:textId="77777777" w:rsidR="00283246" w:rsidRDefault="00283246" w:rsidP="00F55CD5">
      <w:pPr>
        <w:spacing w:after="0" w:line="240" w:lineRule="auto"/>
      </w:pPr>
      <w:r>
        <w:separator/>
      </w:r>
    </w:p>
  </w:endnote>
  <w:endnote w:type="continuationSeparator" w:id="0">
    <w:p w14:paraId="349833A1" w14:textId="77777777" w:rsidR="00283246" w:rsidRDefault="00283246" w:rsidP="00F5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D6F3" w14:textId="77777777" w:rsidR="00283246" w:rsidRDefault="00283246" w:rsidP="00F55CD5">
      <w:pPr>
        <w:spacing w:after="0" w:line="240" w:lineRule="auto"/>
      </w:pPr>
      <w:r>
        <w:separator/>
      </w:r>
    </w:p>
  </w:footnote>
  <w:footnote w:type="continuationSeparator" w:id="0">
    <w:p w14:paraId="7F603B4E" w14:textId="77777777" w:rsidR="00283246" w:rsidRDefault="00283246" w:rsidP="00F55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1B3E" w14:textId="3A48C579" w:rsidR="00CA1E75" w:rsidRDefault="00CA1E75" w:rsidP="00CA1E75">
    <w:pPr>
      <w:pStyle w:val="Titre1"/>
    </w:pPr>
    <w:r>
      <w:t>L’étiquette de sac à encre électronique d</w:t>
    </w:r>
    <w:r w:rsidR="00F27C58">
      <w:t>e Netcost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E93"/>
    <w:multiLevelType w:val="hybridMultilevel"/>
    <w:tmpl w:val="8B92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0575D"/>
    <w:multiLevelType w:val="hybridMultilevel"/>
    <w:tmpl w:val="5648A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D616F1"/>
    <w:multiLevelType w:val="hybridMultilevel"/>
    <w:tmpl w:val="94BC9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067B6D"/>
    <w:multiLevelType w:val="hybridMultilevel"/>
    <w:tmpl w:val="C52CE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0A69BF"/>
    <w:multiLevelType w:val="hybridMultilevel"/>
    <w:tmpl w:val="22D80EB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BB03BC"/>
    <w:multiLevelType w:val="hybridMultilevel"/>
    <w:tmpl w:val="013A8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9364304">
    <w:abstractNumId w:val="1"/>
  </w:num>
  <w:num w:numId="2" w16cid:durableId="1516993221">
    <w:abstractNumId w:val="0"/>
  </w:num>
  <w:num w:numId="3" w16cid:durableId="387730590">
    <w:abstractNumId w:val="5"/>
  </w:num>
  <w:num w:numId="4" w16cid:durableId="1397969714">
    <w:abstractNumId w:val="3"/>
  </w:num>
  <w:num w:numId="5" w16cid:durableId="953094020">
    <w:abstractNumId w:val="4"/>
  </w:num>
  <w:num w:numId="6" w16cid:durableId="340934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D5"/>
    <w:rsid w:val="00117D8C"/>
    <w:rsid w:val="001D7F4B"/>
    <w:rsid w:val="00283246"/>
    <w:rsid w:val="002C4FCA"/>
    <w:rsid w:val="00326A35"/>
    <w:rsid w:val="00504A5A"/>
    <w:rsid w:val="005514A6"/>
    <w:rsid w:val="00615C81"/>
    <w:rsid w:val="0062419F"/>
    <w:rsid w:val="00631B63"/>
    <w:rsid w:val="00674E4E"/>
    <w:rsid w:val="007A2C83"/>
    <w:rsid w:val="0099565B"/>
    <w:rsid w:val="00B00D36"/>
    <w:rsid w:val="00B3529C"/>
    <w:rsid w:val="00C058D8"/>
    <w:rsid w:val="00CA1E75"/>
    <w:rsid w:val="00EF2D6B"/>
    <w:rsid w:val="00F27C58"/>
    <w:rsid w:val="00F55CD5"/>
    <w:rsid w:val="00F61A1B"/>
    <w:rsid w:val="00F91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A7E25"/>
  <w15:chartTrackingRefBased/>
  <w15:docId w15:val="{0120E924-129C-4B0C-A8D1-32F51AB5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55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F55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5CD5"/>
    <w:pPr>
      <w:tabs>
        <w:tab w:val="center" w:pos="4536"/>
        <w:tab w:val="right" w:pos="9072"/>
      </w:tabs>
      <w:spacing w:after="0" w:line="240" w:lineRule="auto"/>
    </w:pPr>
  </w:style>
  <w:style w:type="character" w:customStyle="1" w:styleId="En-tteCar">
    <w:name w:val="En-tête Car"/>
    <w:basedOn w:val="Policepardfaut"/>
    <w:link w:val="En-tte"/>
    <w:uiPriority w:val="99"/>
    <w:rsid w:val="00F55CD5"/>
  </w:style>
  <w:style w:type="paragraph" w:styleId="Pieddepage">
    <w:name w:val="footer"/>
    <w:basedOn w:val="Normal"/>
    <w:link w:val="PieddepageCar"/>
    <w:uiPriority w:val="99"/>
    <w:unhideWhenUsed/>
    <w:rsid w:val="00F55C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5CD5"/>
  </w:style>
  <w:style w:type="character" w:customStyle="1" w:styleId="Titre1Car">
    <w:name w:val="Titre 1 Car"/>
    <w:basedOn w:val="Policepardfaut"/>
    <w:link w:val="Titre1"/>
    <w:uiPriority w:val="9"/>
    <w:rsid w:val="00F55C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F55CD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3529C"/>
    <w:pPr>
      <w:ind w:left="720"/>
      <w:contextualSpacing/>
    </w:pPr>
  </w:style>
  <w:style w:type="paragraph" w:styleId="NormalWeb">
    <w:name w:val="Normal (Web)"/>
    <w:basedOn w:val="Normal"/>
    <w:uiPriority w:val="99"/>
    <w:unhideWhenUsed/>
    <w:rsid w:val="00631B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65816">
      <w:bodyDiv w:val="1"/>
      <w:marLeft w:val="0"/>
      <w:marRight w:val="0"/>
      <w:marTop w:val="0"/>
      <w:marBottom w:val="0"/>
      <w:divBdr>
        <w:top w:val="none" w:sz="0" w:space="0" w:color="auto"/>
        <w:left w:val="none" w:sz="0" w:space="0" w:color="auto"/>
        <w:bottom w:val="none" w:sz="0" w:space="0" w:color="auto"/>
        <w:right w:val="none" w:sz="0" w:space="0" w:color="auto"/>
      </w:divBdr>
    </w:div>
    <w:div w:id="1508130936">
      <w:bodyDiv w:val="1"/>
      <w:marLeft w:val="0"/>
      <w:marRight w:val="0"/>
      <w:marTop w:val="0"/>
      <w:marBottom w:val="0"/>
      <w:divBdr>
        <w:top w:val="none" w:sz="0" w:space="0" w:color="auto"/>
        <w:left w:val="none" w:sz="0" w:space="0" w:color="auto"/>
        <w:bottom w:val="none" w:sz="0" w:space="0" w:color="auto"/>
        <w:right w:val="none" w:sz="0" w:space="0" w:color="auto"/>
      </w:divBdr>
    </w:div>
    <w:div w:id="21239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313</Words>
  <Characters>1723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Sabadie</dc:creator>
  <cp:keywords/>
  <dc:description/>
  <cp:lastModifiedBy>Jérémy Sabadie</cp:lastModifiedBy>
  <cp:revision>6</cp:revision>
  <dcterms:created xsi:type="dcterms:W3CDTF">2022-09-07T13:40:00Z</dcterms:created>
  <dcterms:modified xsi:type="dcterms:W3CDTF">2022-09-08T12:51:00Z</dcterms:modified>
</cp:coreProperties>
</file>