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A0A" w:rsidRPr="002A7DA7" w:rsidRDefault="00241A0A" w:rsidP="00241A0A">
      <w:pPr>
        <w:widowControl/>
        <w:spacing w:before="100" w:beforeAutospacing="1" w:after="100" w:afterAutospacing="1" w:line="312" w:lineRule="auto"/>
        <w:jc w:val="left"/>
        <w:rPr>
          <w:rFonts w:ascii="Tahoma" w:hAnsi="Tahoma" w:cs="Tahoma"/>
          <w:color w:val="000000"/>
          <w:kern w:val="0"/>
          <w:szCs w:val="21"/>
        </w:rPr>
      </w:pPr>
      <w:r w:rsidRPr="002A7DA7">
        <w:rPr>
          <w:rFonts w:ascii="Tahoma" w:hAnsi="Tahoma" w:cs="Tahoma"/>
          <w:color w:val="000000"/>
          <w:kern w:val="0"/>
          <w:szCs w:val="21"/>
        </w:rPr>
        <w:t>编号：</w:t>
      </w:r>
      <w:bookmarkStart w:id="0" w:name="_GoBack"/>
      <w:bookmarkEnd w:id="0"/>
    </w:p>
    <w:p w:rsidR="00241A0A" w:rsidRDefault="00241A0A" w:rsidP="00241A0A">
      <w:pPr>
        <w:widowControl/>
        <w:spacing w:before="100" w:beforeAutospacing="1" w:after="100" w:afterAutospacing="1" w:line="0" w:lineRule="atLeast"/>
        <w:jc w:val="center"/>
        <w:rPr>
          <w:rFonts w:ascii="Tahoma" w:hAnsi="Tahoma" w:cs="Tahoma"/>
          <w:color w:val="000000"/>
          <w:kern w:val="0"/>
          <w:sz w:val="28"/>
          <w:szCs w:val="28"/>
        </w:rPr>
      </w:pPr>
      <w:r w:rsidRPr="002024B4">
        <w:rPr>
          <w:rFonts w:ascii="Tahoma" w:hAnsi="Tahoma" w:cs="Tahoma"/>
          <w:color w:val="000000"/>
          <w:kern w:val="0"/>
          <w:sz w:val="28"/>
          <w:szCs w:val="28"/>
        </w:rPr>
        <w:t>人民币单位银行结算账户管理协议</w:t>
      </w:r>
    </w:p>
    <w:p w:rsidR="00241A0A" w:rsidRPr="002024B4" w:rsidRDefault="00241A0A" w:rsidP="00241A0A">
      <w:pPr>
        <w:widowControl/>
        <w:spacing w:before="100" w:beforeAutospacing="1" w:after="100" w:afterAutospacing="1" w:line="0" w:lineRule="atLeast"/>
        <w:jc w:val="center"/>
        <w:rPr>
          <w:rFonts w:ascii="Tahoma" w:hAnsi="Tahoma" w:cs="Tahoma"/>
          <w:color w:val="000000"/>
          <w:kern w:val="0"/>
          <w:sz w:val="28"/>
          <w:szCs w:val="28"/>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80"/>
      </w:tblGrid>
      <w:tr w:rsidR="00241A0A" w:rsidRPr="002A7DA7" w:rsidTr="00ED38DA">
        <w:trPr>
          <w:tblCellSpacing w:w="0" w:type="dxa"/>
        </w:trPr>
        <w:tc>
          <w:tcPr>
            <w:tcW w:w="6480" w:type="dxa"/>
            <w:tcBorders>
              <w:top w:val="outset" w:sz="6" w:space="0" w:color="auto"/>
              <w:left w:val="outset" w:sz="6" w:space="0" w:color="auto"/>
              <w:bottom w:val="outset" w:sz="6" w:space="0" w:color="auto"/>
              <w:right w:val="outset" w:sz="6" w:space="0" w:color="auto"/>
            </w:tcBorders>
            <w:hideMark/>
          </w:tcPr>
          <w:p w:rsidR="00241A0A" w:rsidRPr="002A7DA7" w:rsidRDefault="00241A0A" w:rsidP="00ED38DA">
            <w:pPr>
              <w:widowControl/>
              <w:spacing w:before="100" w:beforeAutospacing="1" w:after="100" w:afterAutospacing="1" w:line="0" w:lineRule="atLeast"/>
              <w:jc w:val="center"/>
              <w:rPr>
                <w:rFonts w:ascii="Arial" w:hAnsi="Arial" w:cs="Arial"/>
                <w:color w:val="000000"/>
                <w:kern w:val="0"/>
                <w:sz w:val="18"/>
                <w:szCs w:val="18"/>
              </w:rPr>
            </w:pPr>
            <w:r w:rsidRPr="002A7DA7">
              <w:rPr>
                <w:rFonts w:ascii="Arial" w:hAnsi="Arial" w:cs="Arial"/>
                <w:b/>
                <w:bCs/>
                <w:color w:val="000000"/>
                <w:kern w:val="0"/>
                <w:sz w:val="18"/>
                <w:szCs w:val="18"/>
              </w:rPr>
              <w:t>重要提示</w:t>
            </w:r>
            <w:r w:rsidRPr="002A7DA7">
              <w:rPr>
                <w:rFonts w:ascii="Arial" w:hAnsi="Arial" w:cs="Arial"/>
                <w:color w:val="000000"/>
                <w:kern w:val="0"/>
                <w:sz w:val="18"/>
                <w:szCs w:val="18"/>
              </w:rPr>
              <w:t xml:space="preserve"> </w:t>
            </w:r>
          </w:p>
          <w:p w:rsidR="00241A0A" w:rsidRPr="002A7DA7" w:rsidRDefault="00241A0A" w:rsidP="00ED38DA">
            <w:pPr>
              <w:widowControl/>
              <w:spacing w:before="100" w:beforeAutospacing="1" w:after="100" w:afterAutospacing="1" w:line="0" w:lineRule="atLeast"/>
              <w:jc w:val="center"/>
              <w:rPr>
                <w:rFonts w:ascii="Arial" w:hAnsi="Arial" w:cs="Arial"/>
                <w:color w:val="000000"/>
                <w:kern w:val="0"/>
                <w:sz w:val="18"/>
                <w:szCs w:val="18"/>
              </w:rPr>
            </w:pPr>
            <w:r w:rsidRPr="002A7DA7">
              <w:rPr>
                <w:rFonts w:ascii="Arial" w:hAnsi="Arial" w:cs="Arial"/>
                <w:b/>
                <w:bCs/>
                <w:color w:val="000000"/>
                <w:kern w:val="0"/>
                <w:sz w:val="18"/>
                <w:szCs w:val="18"/>
              </w:rPr>
              <w:t>请甲方认真阅读本协议全文，尤其是带有</w:t>
            </w:r>
            <w:r w:rsidRPr="002A7DA7">
              <w:rPr>
                <w:rFonts w:ascii="Arial" w:hAnsi="Arial" w:cs="Arial"/>
                <w:b/>
                <w:bCs/>
                <w:color w:val="000000"/>
                <w:kern w:val="0"/>
                <w:sz w:val="18"/>
                <w:szCs w:val="18"/>
              </w:rPr>
              <w:t>▲▲</w:t>
            </w:r>
            <w:r w:rsidRPr="002A7DA7">
              <w:rPr>
                <w:rFonts w:ascii="Arial" w:hAnsi="Arial" w:cs="Arial"/>
                <w:b/>
                <w:bCs/>
                <w:color w:val="000000"/>
                <w:kern w:val="0"/>
                <w:sz w:val="18"/>
                <w:szCs w:val="18"/>
              </w:rPr>
              <w:t>标记的条款。如有疑义，请及时提请乙方予以说明。</w:t>
            </w:r>
            <w:r w:rsidRPr="002A7DA7">
              <w:rPr>
                <w:rFonts w:ascii="Arial" w:hAnsi="Arial" w:cs="Arial"/>
                <w:color w:val="000000"/>
                <w:kern w:val="0"/>
                <w:sz w:val="18"/>
                <w:szCs w:val="18"/>
              </w:rPr>
              <w:t xml:space="preserve"> </w:t>
            </w:r>
          </w:p>
        </w:tc>
      </w:tr>
    </w:tbl>
    <w:p w:rsidR="00241A0A" w:rsidRDefault="00241A0A" w:rsidP="00241A0A">
      <w:pPr>
        <w:widowControl/>
        <w:spacing w:line="0" w:lineRule="atLeast"/>
        <w:jc w:val="left"/>
        <w:rPr>
          <w:rFonts w:ascii="Tahoma" w:hAnsi="Tahoma" w:cs="Tahoma"/>
          <w:color w:val="000000"/>
          <w:kern w:val="0"/>
          <w:szCs w:val="21"/>
        </w:rPr>
      </w:pPr>
    </w:p>
    <w:p w:rsidR="00241A0A" w:rsidRDefault="00241A0A" w:rsidP="00241A0A">
      <w:pPr>
        <w:widowControl/>
        <w:spacing w:line="0" w:lineRule="atLeast"/>
        <w:jc w:val="left"/>
        <w:rPr>
          <w:rFonts w:ascii="Tahoma" w:hAnsi="Tahoma" w:cs="Tahoma"/>
          <w:color w:val="000000"/>
          <w:kern w:val="0"/>
          <w:szCs w:val="21"/>
        </w:rPr>
      </w:pP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甲　　方：</w:t>
      </w:r>
      <w:r>
        <w:rPr>
          <w:rFonts w:ascii="Tahoma" w:hAnsi="Tahoma" w:cs="Tahoma"/>
          <w:color w:val="000000"/>
          <w:kern w:val="0"/>
          <w:szCs w:val="21"/>
          <w:u w:val="single"/>
        </w:rPr>
        <w:t>   </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企业名称</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2A7DA7">
        <w:rPr>
          <w:rFonts w:ascii="Tahoma" w:hAnsi="Tahoma" w:cs="Tahoma"/>
          <w:color w:val="000000"/>
          <w:kern w:val="0"/>
          <w:szCs w:val="21"/>
          <w:u w:val="single"/>
        </w:rPr>
        <w:t xml:space="preserve">             </w:t>
      </w:r>
    </w:p>
    <w:p w:rsidR="00241A0A" w:rsidRDefault="00241A0A" w:rsidP="00241A0A">
      <w:pPr>
        <w:widowControl/>
        <w:spacing w:line="0" w:lineRule="atLeast"/>
        <w:jc w:val="left"/>
        <w:rPr>
          <w:rFonts w:ascii="Tahoma" w:hAnsi="Tahoma" w:cs="Tahoma"/>
          <w:color w:val="000000"/>
          <w:kern w:val="0"/>
          <w:szCs w:val="21"/>
        </w:rPr>
      </w:pP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法定代表人（负责人）：</w:t>
      </w:r>
      <w:r w:rsidRPr="002A7DA7">
        <w:rPr>
          <w:rFonts w:ascii="Tahoma" w:hAnsi="Tahoma" w:cs="Tahoma"/>
          <w:color w:val="00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法人姓名</w:t>
      </w:r>
      <w:r w:rsidRPr="007178A5">
        <w:rPr>
          <w:rFonts w:ascii="Tahoma" w:hAnsi="Tahoma" w:cs="Tahoma"/>
          <w:color w:val="FF0000"/>
          <w:kern w:val="0"/>
          <w:szCs w:val="21"/>
          <w:u w:val="single"/>
        </w:rPr>
        <w:t>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p>
    <w:p w:rsidR="00241A0A" w:rsidRDefault="00241A0A" w:rsidP="00241A0A">
      <w:pPr>
        <w:widowControl/>
        <w:spacing w:line="0" w:lineRule="atLeast"/>
        <w:jc w:val="left"/>
        <w:rPr>
          <w:rFonts w:ascii="Tahoma" w:hAnsi="Tahoma" w:cs="Tahoma"/>
          <w:color w:val="000000"/>
          <w:kern w:val="0"/>
          <w:szCs w:val="21"/>
        </w:rPr>
      </w:pP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法定地址：</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营业执照上注册地址</w:t>
      </w:r>
      <w:r>
        <w:rPr>
          <w:rFonts w:ascii="Tahoma" w:hAnsi="Tahoma" w:cs="Tahoma"/>
          <w:color w:val="000000"/>
          <w:kern w:val="0"/>
          <w:szCs w:val="21"/>
          <w:u w:val="single"/>
        </w:rPr>
        <w:t>                    </w:t>
      </w:r>
      <w:r w:rsidRPr="002A7DA7">
        <w:rPr>
          <w:rFonts w:ascii="Tahoma" w:hAnsi="Tahoma" w:cs="Tahoma"/>
          <w:color w:val="000000"/>
          <w:kern w:val="0"/>
          <w:szCs w:val="21"/>
          <w:u w:val="single"/>
        </w:rPr>
        <w:t xml:space="preserve">     </w:t>
      </w:r>
    </w:p>
    <w:p w:rsidR="00241A0A" w:rsidRDefault="00241A0A" w:rsidP="00241A0A">
      <w:pPr>
        <w:widowControl/>
        <w:spacing w:line="0" w:lineRule="atLeast"/>
        <w:jc w:val="left"/>
        <w:rPr>
          <w:rFonts w:ascii="Tahoma" w:hAnsi="Tahoma" w:cs="Tahoma"/>
          <w:color w:val="000000"/>
          <w:kern w:val="0"/>
          <w:szCs w:val="21"/>
        </w:rPr>
      </w:pP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通讯地址：</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w:t>
      </w:r>
      <w:r w:rsidRPr="007178A5">
        <w:rPr>
          <w:rFonts w:ascii="Tahoma" w:hAnsi="Tahoma" w:cs="Tahoma" w:hint="eastAsia"/>
          <w:color w:val="FF0000"/>
          <w:kern w:val="0"/>
          <w:szCs w:val="21"/>
          <w:u w:val="single"/>
        </w:rPr>
        <w:t>通讯地址</w:t>
      </w:r>
      <w:r w:rsidRPr="007178A5">
        <w:rPr>
          <w:rFonts w:ascii="Tahoma" w:hAnsi="Tahoma" w:cs="Tahoma" w:hint="eastAsia"/>
          <w:color w:val="FF0000"/>
          <w:kern w:val="0"/>
          <w:szCs w:val="21"/>
          <w:u w:val="single"/>
        </w:rPr>
        <w:t xml:space="preserve">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xml:space="preserve">                            </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 </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乙方：交通银行</w:t>
      </w:r>
      <w:r w:rsidRPr="002A7DA7">
        <w:rPr>
          <w:rFonts w:ascii="Tahoma" w:hAnsi="Tahoma" w:cs="Tahoma"/>
          <w:color w:val="000000"/>
          <w:kern w:val="0"/>
          <w:szCs w:val="21"/>
        </w:rPr>
        <w:t xml:space="preserve">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p>
    <w:p w:rsidR="00241A0A" w:rsidRDefault="00241A0A" w:rsidP="00241A0A">
      <w:pPr>
        <w:widowControl/>
        <w:spacing w:line="0" w:lineRule="atLeast"/>
        <w:jc w:val="left"/>
        <w:rPr>
          <w:rFonts w:ascii="Tahoma" w:hAnsi="Tahoma" w:cs="Tahoma"/>
          <w:color w:val="000000"/>
          <w:kern w:val="0"/>
          <w:szCs w:val="21"/>
        </w:rPr>
      </w:pP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负责人：</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color w:val="000000"/>
          <w:kern w:val="0"/>
          <w:szCs w:val="21"/>
          <w:u w:val="single"/>
        </w:rPr>
        <w:t>      </w:t>
      </w:r>
      <w:r w:rsidRPr="002A7DA7">
        <w:rPr>
          <w:rFonts w:ascii="Tahoma" w:hAnsi="Tahoma" w:cs="Tahoma"/>
          <w:color w:val="000000"/>
          <w:kern w:val="0"/>
          <w:szCs w:val="21"/>
          <w:u w:val="single"/>
        </w:rPr>
        <w:t>   </w:t>
      </w:r>
    </w:p>
    <w:p w:rsidR="00241A0A" w:rsidRDefault="00241A0A" w:rsidP="00241A0A">
      <w:pPr>
        <w:widowControl/>
        <w:spacing w:line="0" w:lineRule="atLeast"/>
        <w:jc w:val="left"/>
        <w:rPr>
          <w:rFonts w:ascii="Tahoma" w:hAnsi="Tahoma" w:cs="Tahoma"/>
          <w:color w:val="000000"/>
          <w:kern w:val="0"/>
          <w:szCs w:val="21"/>
        </w:rPr>
      </w:pP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通讯地址：</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w:t>
      </w:r>
      <w:r>
        <w:rPr>
          <w:rFonts w:ascii="Tahoma" w:hAnsi="Tahoma" w:cs="Tahoma"/>
          <w:color w:val="000000"/>
          <w:kern w:val="0"/>
          <w:szCs w:val="21"/>
          <w:u w:val="single"/>
        </w:rPr>
        <w:t>               </w:t>
      </w:r>
      <w:r w:rsidRPr="002A7DA7">
        <w:rPr>
          <w:rFonts w:ascii="Tahoma" w:hAnsi="Tahoma" w:cs="Tahoma"/>
          <w:color w:val="000000"/>
          <w:kern w:val="0"/>
          <w:szCs w:val="21"/>
          <w:u w:val="single"/>
        </w:rPr>
        <w:t xml:space="preserve">  </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鉴于：</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甲方向乙方提交《交通银行开立单位银行结算账户申请书》（下称</w:t>
      </w:r>
      <w:r w:rsidRPr="002A7DA7">
        <w:rPr>
          <w:rFonts w:ascii="Tahoma" w:hAnsi="Tahoma" w:cs="Tahoma"/>
          <w:color w:val="000000"/>
          <w:kern w:val="0"/>
          <w:szCs w:val="21"/>
        </w:rPr>
        <w:t>“</w:t>
      </w:r>
      <w:r w:rsidRPr="002A7DA7">
        <w:rPr>
          <w:rFonts w:ascii="Tahoma" w:hAnsi="Tahoma" w:cs="Tahoma"/>
          <w:color w:val="000000"/>
          <w:kern w:val="0"/>
          <w:szCs w:val="21"/>
        </w:rPr>
        <w:t>《开户申请书》</w:t>
      </w:r>
      <w:r w:rsidRPr="002A7DA7">
        <w:rPr>
          <w:rFonts w:ascii="Tahoma" w:hAnsi="Tahoma" w:cs="Tahoma"/>
          <w:color w:val="000000"/>
          <w:kern w:val="0"/>
          <w:szCs w:val="21"/>
        </w:rPr>
        <w:t>”</w:t>
      </w:r>
      <w:r w:rsidRPr="002A7DA7">
        <w:rPr>
          <w:rFonts w:ascii="Tahoma" w:hAnsi="Tahoma" w:cs="Tahoma"/>
          <w:color w:val="000000"/>
          <w:kern w:val="0"/>
          <w:szCs w:val="21"/>
        </w:rPr>
        <w:t>），申请开立人民币单位银行结算账户（下称</w:t>
      </w:r>
      <w:r w:rsidRPr="002A7DA7">
        <w:rPr>
          <w:rFonts w:ascii="Tahoma" w:hAnsi="Tahoma" w:cs="Tahoma"/>
          <w:color w:val="000000"/>
          <w:kern w:val="0"/>
          <w:szCs w:val="21"/>
        </w:rPr>
        <w:t>“</w:t>
      </w:r>
      <w:r w:rsidRPr="002A7DA7">
        <w:rPr>
          <w:rFonts w:ascii="Tahoma" w:hAnsi="Tahoma" w:cs="Tahoma"/>
          <w:color w:val="000000"/>
          <w:kern w:val="0"/>
          <w:szCs w:val="21"/>
        </w:rPr>
        <w:t>账户</w:t>
      </w:r>
      <w:r w:rsidRPr="002A7DA7">
        <w:rPr>
          <w:rFonts w:ascii="Tahoma" w:hAnsi="Tahoma" w:cs="Tahoma"/>
          <w:color w:val="000000"/>
          <w:kern w:val="0"/>
          <w:szCs w:val="21"/>
        </w:rPr>
        <w:t>”</w:t>
      </w:r>
      <w:r w:rsidRPr="002A7DA7">
        <w:rPr>
          <w:rFonts w:ascii="Tahoma" w:hAnsi="Tahoma" w:cs="Tahoma"/>
          <w:color w:val="000000"/>
          <w:kern w:val="0"/>
          <w:szCs w:val="21"/>
        </w:rPr>
        <w:t>）。</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为明确双方权利义务，根据有关法律规定及《人民币银行结算账户管理办法》（下称</w:t>
      </w:r>
      <w:r w:rsidRPr="002A7DA7">
        <w:rPr>
          <w:rFonts w:ascii="Tahoma" w:hAnsi="Tahoma" w:cs="Tahoma"/>
          <w:color w:val="000000"/>
          <w:kern w:val="0"/>
          <w:szCs w:val="21"/>
        </w:rPr>
        <w:t>“</w:t>
      </w:r>
      <w:r w:rsidRPr="002A7DA7">
        <w:rPr>
          <w:rFonts w:ascii="Tahoma" w:hAnsi="Tahoma" w:cs="Tahoma"/>
          <w:color w:val="000000"/>
          <w:kern w:val="0"/>
          <w:szCs w:val="21"/>
        </w:rPr>
        <w:t>《办法》</w:t>
      </w:r>
      <w:r w:rsidRPr="002A7DA7">
        <w:rPr>
          <w:rFonts w:ascii="Tahoma" w:hAnsi="Tahoma" w:cs="Tahoma"/>
          <w:color w:val="000000"/>
          <w:kern w:val="0"/>
          <w:szCs w:val="21"/>
        </w:rPr>
        <w:t>”</w:t>
      </w:r>
      <w:r w:rsidRPr="002A7DA7">
        <w:rPr>
          <w:rFonts w:ascii="Tahoma" w:hAnsi="Tahoma" w:cs="Tahoma"/>
          <w:color w:val="000000"/>
          <w:kern w:val="0"/>
          <w:szCs w:val="21"/>
        </w:rPr>
        <w:t>），甲方与乙方经协商一致，订立本协议。</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本协议所称</w:t>
      </w:r>
      <w:r w:rsidRPr="002A7DA7">
        <w:rPr>
          <w:rFonts w:ascii="Tahoma" w:hAnsi="Tahoma" w:cs="Tahoma"/>
          <w:color w:val="000000"/>
          <w:kern w:val="0"/>
          <w:szCs w:val="21"/>
        </w:rPr>
        <w:t>“</w:t>
      </w:r>
      <w:r w:rsidRPr="002A7DA7">
        <w:rPr>
          <w:rFonts w:ascii="Tahoma" w:hAnsi="Tahoma" w:cs="Tahoma"/>
          <w:color w:val="000000"/>
          <w:kern w:val="0"/>
          <w:szCs w:val="21"/>
        </w:rPr>
        <w:t>账户</w:t>
      </w:r>
      <w:r w:rsidRPr="002A7DA7">
        <w:rPr>
          <w:rFonts w:ascii="Tahoma" w:hAnsi="Tahoma" w:cs="Tahoma"/>
          <w:color w:val="000000"/>
          <w:kern w:val="0"/>
          <w:szCs w:val="21"/>
        </w:rPr>
        <w:t>”</w:t>
      </w:r>
      <w:r w:rsidRPr="002A7DA7">
        <w:rPr>
          <w:rFonts w:ascii="Tahoma" w:hAnsi="Tahoma" w:cs="Tahoma"/>
          <w:color w:val="000000"/>
          <w:kern w:val="0"/>
          <w:szCs w:val="21"/>
        </w:rPr>
        <w:t>或</w:t>
      </w:r>
      <w:r w:rsidRPr="002A7DA7">
        <w:rPr>
          <w:rFonts w:ascii="Tahoma" w:hAnsi="Tahoma" w:cs="Tahoma"/>
          <w:color w:val="000000"/>
          <w:kern w:val="0"/>
          <w:szCs w:val="21"/>
        </w:rPr>
        <w:t>“</w:t>
      </w:r>
      <w:r w:rsidRPr="002A7DA7">
        <w:rPr>
          <w:rFonts w:ascii="Tahoma" w:hAnsi="Tahoma" w:cs="Tahoma"/>
          <w:color w:val="000000"/>
          <w:kern w:val="0"/>
          <w:szCs w:val="21"/>
        </w:rPr>
        <w:t>银行结算账户</w:t>
      </w:r>
      <w:r w:rsidRPr="002A7DA7">
        <w:rPr>
          <w:rFonts w:ascii="Tahoma" w:hAnsi="Tahoma" w:cs="Tahoma"/>
          <w:color w:val="000000"/>
          <w:kern w:val="0"/>
          <w:szCs w:val="21"/>
        </w:rPr>
        <w:t>”</w:t>
      </w:r>
      <w:r w:rsidRPr="002A7DA7">
        <w:rPr>
          <w:rFonts w:ascii="Tahoma" w:hAnsi="Tahoma" w:cs="Tahoma"/>
          <w:color w:val="000000"/>
          <w:kern w:val="0"/>
          <w:szCs w:val="21"/>
        </w:rPr>
        <w:t>，指乙方为甲方开立的人民币单位活期存款账户。</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第一条</w:t>
      </w:r>
      <w:r w:rsidRPr="002A7DA7">
        <w:rPr>
          <w:rFonts w:ascii="Tahoma" w:hAnsi="Tahoma" w:cs="Tahoma"/>
          <w:color w:val="000000"/>
          <w:kern w:val="0"/>
          <w:szCs w:val="21"/>
        </w:rPr>
        <w:t xml:space="preserve">  </w:t>
      </w:r>
      <w:r w:rsidRPr="002A7DA7">
        <w:rPr>
          <w:rFonts w:ascii="Tahoma" w:hAnsi="Tahoma" w:cs="Tahoma"/>
          <w:color w:val="000000"/>
          <w:kern w:val="0"/>
          <w:szCs w:val="21"/>
        </w:rPr>
        <w:t>账户的申请与开立</w:t>
      </w:r>
    </w:p>
    <w:p w:rsidR="00241A0A" w:rsidRPr="002A7DA7" w:rsidRDefault="00241A0A" w:rsidP="00241A0A">
      <w:pPr>
        <w:widowControl/>
        <w:spacing w:line="0" w:lineRule="atLeast"/>
        <w:jc w:val="left"/>
        <w:rPr>
          <w:rFonts w:ascii="Tahoma" w:hAnsi="Tahoma" w:cs="Tahoma"/>
          <w:color w:val="000000"/>
          <w:kern w:val="0"/>
          <w:szCs w:val="21"/>
        </w:rPr>
      </w:pPr>
      <w:r w:rsidRPr="002A7DA7">
        <w:rPr>
          <w:rFonts w:ascii="Tahoma" w:hAnsi="Tahoma" w:cs="Tahoma"/>
          <w:color w:val="000000"/>
          <w:kern w:val="0"/>
          <w:szCs w:val="21"/>
        </w:rPr>
        <w:t>1</w:t>
      </w: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账户内容</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）户名：</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Pr>
          <w:rFonts w:ascii="Tahoma" w:hAnsi="Tahoma" w:cs="Tahoma" w:hint="eastAsia"/>
          <w:color w:val="000000"/>
          <w:kern w:val="0"/>
          <w:szCs w:val="21"/>
          <w:u w:val="single"/>
        </w:rPr>
        <w:t>企业名称</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xml:space="preserve">  </w:t>
      </w:r>
      <w:r w:rsidRPr="002A7DA7">
        <w:rPr>
          <w:rFonts w:ascii="Tahoma" w:hAnsi="Tahoma" w:cs="Tahoma"/>
          <w:color w:val="000000"/>
          <w:kern w:val="0"/>
          <w:szCs w:val="21"/>
        </w:rPr>
        <w:t>；</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）账号：</w:t>
      </w:r>
      <w:r w:rsidRPr="002A7DA7">
        <w:rPr>
          <w:rFonts w:ascii="Tahoma" w:hAnsi="Tahoma" w:cs="Tahoma"/>
          <w:color w:val="000000"/>
          <w:kern w:val="0"/>
          <w:szCs w:val="21"/>
          <w:u w:val="single"/>
        </w:rPr>
        <w:t>                               </w:t>
      </w:r>
      <w:r>
        <w:rPr>
          <w:rFonts w:ascii="Tahoma" w:hAnsi="Tahoma" w:cs="Tahoma" w:hint="eastAsia"/>
          <w:color w:val="000000"/>
          <w:kern w:val="0"/>
          <w:szCs w:val="21"/>
          <w:u w:val="single"/>
        </w:rPr>
        <w:t xml:space="preserve">           </w:t>
      </w:r>
      <w:r w:rsidRPr="002A7DA7">
        <w:rPr>
          <w:rFonts w:ascii="Tahoma" w:hAnsi="Tahoma" w:cs="Tahoma"/>
          <w:color w:val="000000"/>
          <w:kern w:val="0"/>
          <w:szCs w:val="21"/>
          <w:u w:val="single"/>
        </w:rPr>
        <w:t xml:space="preserve">     </w:t>
      </w:r>
      <w:r w:rsidRPr="002A7DA7">
        <w:rPr>
          <w:rFonts w:ascii="Tahoma" w:hAnsi="Tahoma" w:cs="Tahoma"/>
          <w:color w:val="000000"/>
          <w:kern w:val="0"/>
          <w:szCs w:val="21"/>
        </w:rPr>
        <w:t>；</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）账户性质：基本存款账户</w:t>
      </w:r>
      <w:r w:rsidRPr="007178A5">
        <w:rPr>
          <w:rFonts w:ascii="Tahoma" w:hAnsi="Tahoma" w:cs="Tahoma"/>
          <w:color w:val="FF0000"/>
          <w:kern w:val="0"/>
          <w:szCs w:val="21"/>
        </w:rPr>
        <w:t>（）</w:t>
      </w:r>
      <w:r w:rsidRPr="002A7DA7">
        <w:rPr>
          <w:rFonts w:ascii="Tahoma" w:hAnsi="Tahoma" w:cs="Tahoma"/>
          <w:color w:val="000000"/>
          <w:kern w:val="0"/>
          <w:szCs w:val="21"/>
        </w:rPr>
        <w:t>一般存款账户</w:t>
      </w:r>
      <w:r w:rsidRPr="007178A5">
        <w:rPr>
          <w:rFonts w:ascii="Tahoma" w:hAnsi="Tahoma" w:cs="Tahoma"/>
          <w:color w:val="FF0000"/>
          <w:kern w:val="0"/>
          <w:szCs w:val="21"/>
        </w:rPr>
        <w:t>（</w:t>
      </w:r>
      <w:r w:rsidRPr="007178A5">
        <w:rPr>
          <w:rFonts w:ascii="Tahoma" w:hAnsi="Tahoma" w:cs="Tahoma"/>
          <w:color w:val="FF0000"/>
          <w:kern w:val="0"/>
          <w:szCs w:val="21"/>
        </w:rPr>
        <w:t xml:space="preserve"> </w:t>
      </w:r>
      <w:r w:rsidRPr="007178A5">
        <w:rPr>
          <w:rFonts w:ascii="Tahoma" w:hAnsi="Tahoma" w:cs="Tahoma"/>
          <w:color w:val="FF0000"/>
          <w:kern w:val="0"/>
          <w:szCs w:val="21"/>
        </w:rPr>
        <w:t>）</w:t>
      </w:r>
      <w:r w:rsidRPr="002A7DA7">
        <w:rPr>
          <w:rFonts w:ascii="Tahoma" w:hAnsi="Tahoma" w:cs="Tahoma"/>
          <w:color w:val="000000"/>
          <w:kern w:val="0"/>
          <w:szCs w:val="21"/>
        </w:rPr>
        <w:t>专用存款账户（</w:t>
      </w:r>
      <w:r w:rsidRPr="002A7DA7">
        <w:rPr>
          <w:rFonts w:ascii="Tahoma" w:hAnsi="Tahoma" w:cs="Tahoma"/>
          <w:color w:val="000000"/>
          <w:kern w:val="0"/>
          <w:szCs w:val="21"/>
        </w:rPr>
        <w:t xml:space="preserve"> </w:t>
      </w:r>
      <w:r w:rsidRPr="002A7DA7">
        <w:rPr>
          <w:rFonts w:ascii="Tahoma" w:hAnsi="Tahoma" w:cs="Tahoma"/>
          <w:color w:val="000000"/>
          <w:kern w:val="0"/>
          <w:szCs w:val="21"/>
        </w:rPr>
        <w:t>）临时存款账户（</w:t>
      </w:r>
      <w:r w:rsidRPr="002A7DA7">
        <w:rPr>
          <w:rFonts w:ascii="Tahoma" w:hAnsi="Tahoma" w:cs="Tahoma"/>
          <w:color w:val="000000"/>
          <w:kern w:val="0"/>
          <w:szCs w:val="21"/>
        </w:rPr>
        <w:t xml:space="preserve"> </w:t>
      </w:r>
      <w:r w:rsidRPr="002A7DA7">
        <w:rPr>
          <w:rFonts w:ascii="Tahoma" w:hAnsi="Tahoma" w:cs="Tahoma"/>
          <w:color w:val="000000"/>
          <w:kern w:val="0"/>
          <w:szCs w:val="21"/>
        </w:rPr>
        <w:t>）</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甲方的其他开户资料信息以《开户申请书》的记载为准，开户资料发生变更时，变更事项以《交通银行变更单位银行结算账户内容申请书》的记载为准。</w:t>
      </w:r>
    </w:p>
    <w:p w:rsidR="00241A0A"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乙方应于本协议生效后及时向甲方提供账号，账号在甲方账户存续期间具有专属性，仅限于为甲方办理支付结算业务时使用。乙方应于本协议生效后按照《办法》规定为甲方开通账户。</w:t>
      </w:r>
    </w:p>
    <w:p w:rsidR="00241A0A" w:rsidRDefault="00241A0A" w:rsidP="00241A0A">
      <w:pPr>
        <w:widowControl/>
        <w:spacing w:before="100" w:beforeAutospacing="1" w:after="100" w:afterAutospacing="1" w:line="0" w:lineRule="atLeast"/>
        <w:jc w:val="left"/>
        <w:rPr>
          <w:rFonts w:ascii="Tahoma" w:hAnsi="Tahoma" w:cs="Tahoma"/>
          <w:color w:val="000000"/>
          <w:kern w:val="0"/>
          <w:szCs w:val="21"/>
        </w:rPr>
      </w:pP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w:t>
      </w:r>
      <w:r w:rsidRPr="002A7DA7">
        <w:rPr>
          <w:rFonts w:ascii="Tahoma" w:hAnsi="Tahoma" w:cs="Tahoma"/>
          <w:color w:val="000000"/>
          <w:kern w:val="0"/>
          <w:szCs w:val="21"/>
        </w:rPr>
        <w:t>．</w:t>
      </w:r>
      <w:r w:rsidRPr="002A7DA7">
        <w:rPr>
          <w:rFonts w:ascii="Tahoma" w:hAnsi="Tahoma" w:cs="Tahoma"/>
          <w:color w:val="000000"/>
          <w:kern w:val="0"/>
          <w:szCs w:val="21"/>
        </w:rPr>
        <w:t xml:space="preserve">3 </w:t>
      </w:r>
      <w:r w:rsidRPr="002A7DA7">
        <w:rPr>
          <w:rFonts w:ascii="Tahoma" w:hAnsi="Tahoma" w:cs="Tahoma"/>
          <w:color w:val="000000"/>
          <w:kern w:val="0"/>
          <w:szCs w:val="21"/>
        </w:rPr>
        <w:t>甲方开立的单位银行结算账户，除注册验资开立的临时存款账户转为基本存款账户和贷款转存的一般存款账户外，须在正式开立之日起三个银行工作日后，方可办理付款业务。</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第二条</w:t>
      </w:r>
      <w:r w:rsidRPr="002A7DA7">
        <w:rPr>
          <w:rFonts w:ascii="Tahoma" w:hAnsi="Tahoma" w:cs="Tahoma"/>
          <w:color w:val="000000"/>
          <w:kern w:val="0"/>
          <w:szCs w:val="21"/>
        </w:rPr>
        <w:t xml:space="preserve">  </w:t>
      </w:r>
      <w:r w:rsidRPr="002A7DA7">
        <w:rPr>
          <w:rFonts w:ascii="Tahoma" w:hAnsi="Tahoma" w:cs="Tahoma"/>
          <w:color w:val="000000"/>
          <w:kern w:val="0"/>
          <w:szCs w:val="21"/>
        </w:rPr>
        <w:t>账户的使用</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乙方应按照《票据法》、《票据管理实施办法》及《支付结算办法》等相关法律法规、规章所规定的支付结算种类和流程为甲方提供账户服务。</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乙方根据本协议向甲方提供的账户服务不包括网上银行、电话银行等乙方要求另行签订协议的账户服务。甲方需要该等服务的，双方另行签订协议。</w:t>
      </w:r>
      <w:r w:rsidRPr="002A7DA7">
        <w:rPr>
          <w:rFonts w:ascii="Tahoma" w:hAnsi="Tahoma" w:cs="Tahoma"/>
          <w:color w:val="000000"/>
          <w:kern w:val="0"/>
          <w:szCs w:val="21"/>
        </w:rPr>
        <w:t xml:space="preserve"> </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乙方应及时、准确地完成甲方按照相关法律法规、规章及本协议的规定发出的收付结算指令，但对于错误、不明确、不完整或其他无法执行的收付结算指令，乙方没有义务执行，亦不承担任何责任。</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4</w:t>
      </w:r>
      <w:r w:rsidRPr="002A7DA7">
        <w:rPr>
          <w:rFonts w:ascii="Tahoma" w:hAnsi="Tahoma" w:cs="Tahoma"/>
          <w:color w:val="000000"/>
          <w:kern w:val="0"/>
          <w:szCs w:val="21"/>
        </w:rPr>
        <w:t>甲方使用账户应按照《票据法》、《票据管理实施办法》及《支付结算办法》等相关法律法规、规章的规定使用支付结算工具，遵守支付结算纪律，并遵循乙方的相关业务制度及操作惯例。</w:t>
      </w:r>
      <w:r w:rsidRPr="002A7DA7">
        <w:rPr>
          <w:rFonts w:ascii="Tahoma" w:hAnsi="Tahoma" w:cs="Tahoma"/>
          <w:color w:val="000000"/>
          <w:kern w:val="0"/>
          <w:szCs w:val="21"/>
        </w:rPr>
        <w:t xml:space="preserve"> </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5</w:t>
      </w:r>
      <w:r w:rsidRPr="002A7DA7">
        <w:rPr>
          <w:rFonts w:ascii="Tahoma" w:hAnsi="Tahoma" w:cs="Tahoma"/>
          <w:color w:val="000000"/>
          <w:kern w:val="0"/>
          <w:szCs w:val="21"/>
        </w:rPr>
        <w:t>甲方可以根据经营需要自由选择使用法律规定的各种支付结算工具，但应以符合相关支付结算工具的使用条件为前提。</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6</w:t>
      </w:r>
      <w:r w:rsidRPr="002A7DA7">
        <w:rPr>
          <w:rFonts w:ascii="Tahoma" w:hAnsi="Tahoma" w:cs="Tahoma"/>
          <w:color w:val="000000"/>
          <w:kern w:val="0"/>
          <w:szCs w:val="21"/>
        </w:rPr>
        <w:t>甲方应对账户交易的合法性和结算收付资金的合法性负责。</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7</w:t>
      </w:r>
      <w:r w:rsidRPr="002A7DA7">
        <w:rPr>
          <w:rFonts w:ascii="Tahoma" w:hAnsi="Tahoma" w:cs="Tahoma"/>
          <w:color w:val="000000"/>
          <w:kern w:val="0"/>
          <w:szCs w:val="21"/>
        </w:rPr>
        <w:t>账户使用及账户服务过程中，甲方应按相关法律、法规、规章的规定及乙方的收费标准向乙方支付相关费用，包括但不限于各种票据、凭证的工本费、账户管理费等。甲方授权乙方直接从所涉账户中扣</w:t>
      </w:r>
      <w:proofErr w:type="gramStart"/>
      <w:r w:rsidRPr="002A7DA7">
        <w:rPr>
          <w:rFonts w:ascii="Tahoma" w:hAnsi="Tahoma" w:cs="Tahoma"/>
          <w:color w:val="000000"/>
          <w:kern w:val="0"/>
          <w:szCs w:val="21"/>
        </w:rPr>
        <w:t>收相关</w:t>
      </w:r>
      <w:proofErr w:type="gramEnd"/>
      <w:r w:rsidRPr="002A7DA7">
        <w:rPr>
          <w:rFonts w:ascii="Tahoma" w:hAnsi="Tahoma" w:cs="Tahoma"/>
          <w:color w:val="000000"/>
          <w:kern w:val="0"/>
          <w:szCs w:val="21"/>
        </w:rPr>
        <w:t>费用。</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2. 8</w:t>
      </w:r>
      <w:r w:rsidRPr="002A7DA7">
        <w:rPr>
          <w:rFonts w:ascii="Tahoma" w:hAnsi="Tahoma" w:cs="Tahoma"/>
          <w:color w:val="000000"/>
          <w:kern w:val="0"/>
          <w:szCs w:val="21"/>
        </w:rPr>
        <w:t>在甲方账户存续期间，乙方可自行决定调整与账户或账户服务相关的收费事项，包括但不限于调整收费项目、收费账户的类别、收费标准、收费对象、收费时间或收费方式等。该等调整经提前十个工作日在乙方营业网点或网站公布后即可生效，甲方在调整生效后继续使用账户的，视为同意按调整后的规定支付相关费用。</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9</w:t>
      </w:r>
      <w:r w:rsidRPr="002A7DA7">
        <w:rPr>
          <w:rFonts w:ascii="Tahoma" w:hAnsi="Tahoma" w:cs="Tahoma"/>
          <w:color w:val="000000"/>
          <w:kern w:val="0"/>
          <w:szCs w:val="21"/>
        </w:rPr>
        <w:t>甲方应诚实配合并接受乙方根据《办法》及国家相关规定对账户的年检、对账户取现和对单位银行结算账户支付给个人银行结算账户的有关规定、对专用存款账户的监督、对临时存款账户有效期限的管理，以及其他任何根据法律法规和行政规章对账户的管理工作。</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10</w:t>
      </w:r>
      <w:r w:rsidRPr="002A7DA7">
        <w:rPr>
          <w:rFonts w:ascii="Tahoma" w:hAnsi="Tahoma" w:cs="Tahoma"/>
          <w:color w:val="000000"/>
          <w:kern w:val="0"/>
          <w:szCs w:val="21"/>
        </w:rPr>
        <w:t>甲乙双方应对账户的结算收付情况进行账务核对。乙方应定期按甲方账户收付发生额向甲方提供对账单，甲方应及时核对。对乙方发出的附有余额调节表的对账单，甲方应认真核对，并在乙方规定的时间（</w:t>
      </w:r>
      <w:r w:rsidRPr="002A7DA7">
        <w:rPr>
          <w:rFonts w:ascii="Tahoma" w:hAnsi="Tahoma" w:cs="Tahoma"/>
          <w:color w:val="000000"/>
          <w:kern w:val="0"/>
          <w:szCs w:val="21"/>
        </w:rPr>
        <w:t>20</w:t>
      </w:r>
      <w:r w:rsidRPr="002A7DA7">
        <w:rPr>
          <w:rFonts w:ascii="Tahoma" w:hAnsi="Tahoma" w:cs="Tahoma"/>
          <w:color w:val="000000"/>
          <w:kern w:val="0"/>
          <w:szCs w:val="21"/>
        </w:rPr>
        <w:t>天）内向乙方返回核对结果或确认信息，逾期未发出或甲方逾期未向乙方查实的，视为甲方无异议。</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 xml:space="preserve">11 </w:t>
      </w:r>
      <w:r w:rsidRPr="002A7DA7">
        <w:rPr>
          <w:rFonts w:ascii="Tahoma" w:hAnsi="Tahoma" w:cs="Tahoma"/>
          <w:color w:val="000000"/>
          <w:kern w:val="0"/>
          <w:szCs w:val="21"/>
        </w:rPr>
        <w:t>甲乙双方在网上银行、电话银行等其他服务协议中约定其他对账、确认方式的，按其约定办理。</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lastRenderedPageBreak/>
        <w:t>▲▲</w:t>
      </w:r>
      <w:r w:rsidRPr="002A7DA7">
        <w:rPr>
          <w:rFonts w:ascii="Tahoma" w:hAnsi="Tahoma" w:cs="Tahoma"/>
          <w:color w:val="000000"/>
          <w:kern w:val="0"/>
          <w:szCs w:val="21"/>
        </w:rPr>
        <w:t>2</w:t>
      </w:r>
      <w:r w:rsidRPr="002A7DA7">
        <w:rPr>
          <w:rFonts w:ascii="Tahoma" w:hAnsi="Tahoma" w:cs="Tahoma"/>
          <w:color w:val="000000"/>
          <w:kern w:val="0"/>
          <w:szCs w:val="21"/>
        </w:rPr>
        <w:t>．</w:t>
      </w:r>
      <w:r w:rsidRPr="002A7DA7">
        <w:rPr>
          <w:rFonts w:ascii="Tahoma" w:hAnsi="Tahoma" w:cs="Tahoma"/>
          <w:color w:val="000000"/>
          <w:kern w:val="0"/>
          <w:szCs w:val="21"/>
        </w:rPr>
        <w:t xml:space="preserve">12 </w:t>
      </w:r>
      <w:r w:rsidRPr="002A7DA7">
        <w:rPr>
          <w:rFonts w:ascii="Tahoma" w:hAnsi="Tahoma" w:cs="Tahoma"/>
          <w:color w:val="000000"/>
          <w:kern w:val="0"/>
          <w:szCs w:val="21"/>
        </w:rPr>
        <w:t>对因乙方操作失误，将不属于甲方的款项误入甲方账户的，乙方有权自行划回。</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第三条</w:t>
      </w:r>
      <w:r w:rsidRPr="002A7DA7">
        <w:rPr>
          <w:rFonts w:ascii="Tahoma" w:hAnsi="Tahoma" w:cs="Tahoma"/>
          <w:color w:val="000000"/>
          <w:kern w:val="0"/>
          <w:szCs w:val="21"/>
        </w:rPr>
        <w:t xml:space="preserve">  </w:t>
      </w:r>
      <w:r w:rsidRPr="002A7DA7">
        <w:rPr>
          <w:rFonts w:ascii="Tahoma" w:hAnsi="Tahoma" w:cs="Tahoma"/>
          <w:color w:val="000000"/>
          <w:kern w:val="0"/>
          <w:szCs w:val="21"/>
        </w:rPr>
        <w:t>账户的变更和撤销</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甲方变更名称、法定代表人</w:t>
      </w:r>
      <w:r w:rsidRPr="002A7DA7">
        <w:rPr>
          <w:rFonts w:ascii="Tahoma" w:hAnsi="Tahoma" w:cs="Tahoma"/>
          <w:color w:val="000000"/>
          <w:kern w:val="0"/>
          <w:szCs w:val="21"/>
        </w:rPr>
        <w:t>/</w:t>
      </w:r>
      <w:r w:rsidRPr="002A7DA7">
        <w:rPr>
          <w:rFonts w:ascii="Tahoma" w:hAnsi="Tahoma" w:cs="Tahoma"/>
          <w:color w:val="000000"/>
          <w:kern w:val="0"/>
          <w:szCs w:val="21"/>
        </w:rPr>
        <w:t>负责人、住址或其他开户资料的，应按《办法》的规定办理账户变更手续或将变更事项通知乙方并提交相关证明。</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3.2</w:t>
      </w:r>
      <w:r w:rsidRPr="002A7DA7">
        <w:rPr>
          <w:rFonts w:ascii="Tahoma" w:hAnsi="Tahoma" w:cs="Tahoma"/>
          <w:color w:val="000000"/>
          <w:kern w:val="0"/>
          <w:szCs w:val="21"/>
        </w:rPr>
        <w:t>甲方未按前款规定办理账户变更手续或通知变更事项的，出现乙方无法按规定程序和时间与甲方对账、账户往来的差错无法及时纠正等情形，由此造成的损失由甲方自行承担。</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甲方解散、宣告破产、关闭、注销、被撤并或被吊销营业执照的，应按《办法》的规定办理账户撤销手续，但甲方尚未清偿乙方债务的除外。甲方未按前述规定办理账户撤销手续的，乙方有权按《办法》的规定停止账户的对外支付。</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4</w:t>
      </w:r>
      <w:r w:rsidRPr="002A7DA7">
        <w:rPr>
          <w:rFonts w:ascii="Tahoma" w:hAnsi="Tahoma" w:cs="Tahoma"/>
          <w:color w:val="000000"/>
          <w:kern w:val="0"/>
          <w:szCs w:val="21"/>
        </w:rPr>
        <w:t>账户未发生收付活动的期限超过一年的，甲方应于收到乙方通知之日起</w:t>
      </w:r>
      <w:r w:rsidRPr="002A7DA7">
        <w:rPr>
          <w:rFonts w:ascii="Tahoma" w:hAnsi="Tahoma" w:cs="Tahoma"/>
          <w:color w:val="000000"/>
          <w:kern w:val="0"/>
          <w:szCs w:val="21"/>
        </w:rPr>
        <w:t>30</w:t>
      </w:r>
      <w:r w:rsidRPr="002A7DA7">
        <w:rPr>
          <w:rFonts w:ascii="Tahoma" w:hAnsi="Tahoma" w:cs="Tahoma"/>
          <w:color w:val="000000"/>
          <w:kern w:val="0"/>
          <w:szCs w:val="21"/>
        </w:rPr>
        <w:t>日内办理销户手续，逾期视同甲方自愿销户。乙方有权主动予以销户并将该账户结余的款项转入乙方设立的</w:t>
      </w:r>
      <w:proofErr w:type="gramStart"/>
      <w:r w:rsidRPr="002A7DA7">
        <w:rPr>
          <w:rFonts w:ascii="Tahoma" w:hAnsi="Tahoma" w:cs="Tahoma"/>
          <w:color w:val="000000"/>
          <w:kern w:val="0"/>
          <w:szCs w:val="21"/>
        </w:rPr>
        <w:t>久悬未取款</w:t>
      </w:r>
      <w:proofErr w:type="gramEnd"/>
      <w:r w:rsidRPr="002A7DA7">
        <w:rPr>
          <w:rFonts w:ascii="Tahoma" w:hAnsi="Tahoma" w:cs="Tahoma"/>
          <w:color w:val="000000"/>
          <w:kern w:val="0"/>
          <w:szCs w:val="21"/>
        </w:rPr>
        <w:t>专户，甲方有权凭对账户有支配权的合法证明文件，向乙方主张账户结余款项及其利息。</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w:t>
      </w:r>
      <w:r w:rsidRPr="002A7DA7">
        <w:rPr>
          <w:rFonts w:ascii="Tahoma" w:hAnsi="Tahoma" w:cs="Tahoma"/>
          <w:color w:val="000000"/>
          <w:kern w:val="0"/>
          <w:szCs w:val="21"/>
        </w:rPr>
        <w:t>5</w:t>
      </w:r>
      <w:r w:rsidRPr="002A7DA7">
        <w:rPr>
          <w:rFonts w:ascii="Tahoma" w:hAnsi="Tahoma" w:cs="Tahoma"/>
          <w:color w:val="000000"/>
          <w:kern w:val="0"/>
          <w:szCs w:val="21"/>
        </w:rPr>
        <w:t>撤销账户时，甲方应将各种重要空白票据、结算凭证和开户许可证交回乙方，无法交回的应向乙方出具无法交回的证明。因上述资料未交回乙方而造成甲方损失的，由甲方自行承担，致使乙方遭受损失的，甲方应承担赔偿责任。</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第四条</w:t>
      </w:r>
      <w:r w:rsidRPr="002A7DA7">
        <w:rPr>
          <w:rFonts w:ascii="Tahoma" w:hAnsi="Tahoma" w:cs="Tahoma"/>
          <w:color w:val="000000"/>
          <w:kern w:val="0"/>
          <w:szCs w:val="21"/>
        </w:rPr>
        <w:t xml:space="preserve">  </w:t>
      </w:r>
      <w:r w:rsidRPr="002A7DA7">
        <w:rPr>
          <w:rFonts w:ascii="Tahoma" w:hAnsi="Tahoma" w:cs="Tahoma"/>
          <w:color w:val="000000"/>
          <w:kern w:val="0"/>
          <w:szCs w:val="21"/>
        </w:rPr>
        <w:t>预留签章的使用与管理</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4.1</w:t>
      </w:r>
      <w:r w:rsidRPr="002A7DA7">
        <w:rPr>
          <w:rFonts w:ascii="Tahoma" w:hAnsi="Tahoma" w:cs="Tahoma"/>
          <w:color w:val="000000"/>
          <w:kern w:val="0"/>
          <w:szCs w:val="21"/>
        </w:rPr>
        <w:t>甲方应按照乙方要求将签章卡片预留乙方处。预留签章卡片是使用账户的前提，甲方未按要求预留签章卡片的，不得使用账户。</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4.2</w:t>
      </w:r>
      <w:r w:rsidRPr="002A7DA7">
        <w:rPr>
          <w:rFonts w:ascii="Tahoma" w:hAnsi="Tahoma" w:cs="Tahoma"/>
          <w:color w:val="000000"/>
          <w:kern w:val="0"/>
          <w:szCs w:val="21"/>
        </w:rPr>
        <w:t>凡使用甲方预留签章签发的支付结算凭证，均视为甲方发出的支付结算指令，甲方应承担相应的法律后果。</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4.3</w:t>
      </w:r>
      <w:r w:rsidRPr="002A7DA7">
        <w:rPr>
          <w:rFonts w:ascii="Tahoma" w:hAnsi="Tahoma" w:cs="Tahoma"/>
          <w:color w:val="000000"/>
          <w:kern w:val="0"/>
          <w:szCs w:val="21"/>
        </w:rPr>
        <w:t>甲方如需更换预留签章，应按照《办法》及乙方的相关规定，向乙方提供相关证明文件，办理预留签章变更手续。甲方应承担预留签章变更前使用原预留签章所发出的支付结算指令的后果。</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4.4</w:t>
      </w:r>
      <w:r w:rsidRPr="002A7DA7">
        <w:rPr>
          <w:rFonts w:ascii="Tahoma" w:hAnsi="Tahoma" w:cs="Tahoma"/>
          <w:color w:val="000000"/>
          <w:kern w:val="0"/>
          <w:szCs w:val="21"/>
        </w:rPr>
        <w:t>甲方应妥善管理预留签章，遗失预留印章的，应按照《办法》及乙方相关规定及时向乙方申请办理预留签章的变更手续，未及时变更而造成甲方损失的，由甲方自行承担，致使乙方遭受损失的，甲方应承担赔偿责任。</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4</w:t>
      </w:r>
      <w:r w:rsidRPr="002A7DA7">
        <w:rPr>
          <w:rFonts w:ascii="Tahoma" w:hAnsi="Tahoma" w:cs="Tahoma"/>
          <w:color w:val="000000"/>
          <w:kern w:val="0"/>
          <w:szCs w:val="21"/>
        </w:rPr>
        <w:t>．</w:t>
      </w:r>
      <w:r w:rsidRPr="002A7DA7">
        <w:rPr>
          <w:rFonts w:ascii="Tahoma" w:hAnsi="Tahoma" w:cs="Tahoma"/>
          <w:color w:val="000000"/>
          <w:kern w:val="0"/>
          <w:szCs w:val="21"/>
        </w:rPr>
        <w:t xml:space="preserve">5 </w:t>
      </w:r>
      <w:r w:rsidRPr="002A7DA7">
        <w:rPr>
          <w:rFonts w:ascii="Tahoma" w:hAnsi="Tahoma" w:cs="Tahoma"/>
          <w:color w:val="000000"/>
          <w:kern w:val="0"/>
          <w:szCs w:val="21"/>
        </w:rPr>
        <w:t>对于网上银行、电话银行等服务的转账支付依据，由甲方与乙方另行签订的协议约定。乙方也可以与甲方约定使用支付密码，作为乙方审核甲方支付结算凭证的条件。</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第五条</w:t>
      </w:r>
      <w:r w:rsidRPr="002A7DA7">
        <w:rPr>
          <w:rFonts w:ascii="Tahoma" w:hAnsi="Tahoma" w:cs="Tahoma"/>
          <w:color w:val="000000"/>
          <w:kern w:val="0"/>
          <w:szCs w:val="21"/>
        </w:rPr>
        <w:t xml:space="preserve">  </w:t>
      </w:r>
      <w:r w:rsidRPr="002A7DA7">
        <w:rPr>
          <w:rFonts w:ascii="Tahoma" w:hAnsi="Tahoma" w:cs="Tahoma"/>
          <w:color w:val="000000"/>
          <w:kern w:val="0"/>
          <w:szCs w:val="21"/>
        </w:rPr>
        <w:t>保密</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乙方应对甲方在申请开立、变更、撤销账户及履行本协议过程中提供的资料和甲方账户的相关信息保密，但法律、行政法规另有规定的除外。</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第六条</w:t>
      </w:r>
      <w:r w:rsidRPr="002A7DA7">
        <w:rPr>
          <w:rFonts w:ascii="Tahoma" w:hAnsi="Tahoma" w:cs="Tahoma"/>
          <w:color w:val="000000"/>
          <w:kern w:val="0"/>
          <w:szCs w:val="21"/>
        </w:rPr>
        <w:t xml:space="preserve"> </w:t>
      </w:r>
      <w:r w:rsidRPr="002A7DA7">
        <w:rPr>
          <w:rFonts w:ascii="Tahoma" w:hAnsi="Tahoma" w:cs="Tahoma"/>
          <w:color w:val="000000"/>
          <w:kern w:val="0"/>
          <w:szCs w:val="21"/>
        </w:rPr>
        <w:t>甲方的陈述与保证</w:t>
      </w:r>
      <w:r w:rsidRPr="002A7DA7">
        <w:rPr>
          <w:rFonts w:ascii="Tahoma" w:hAnsi="Tahoma" w:cs="Tahoma"/>
          <w:color w:val="000000"/>
          <w:kern w:val="0"/>
          <w:szCs w:val="21"/>
        </w:rPr>
        <w:t xml:space="preserve">  </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lastRenderedPageBreak/>
        <w:t>6.1</w:t>
      </w:r>
      <w:r w:rsidRPr="002A7DA7">
        <w:rPr>
          <w:rFonts w:ascii="Tahoma" w:hAnsi="Tahoma" w:cs="Tahoma"/>
          <w:color w:val="000000"/>
          <w:kern w:val="0"/>
          <w:szCs w:val="21"/>
        </w:rPr>
        <w:t>甲方是依法设立、根据《办法》的规定可以开立人民币单位银行结算账户的法律主体，具备所有必要的权利能力，能以自身名义履行本协议的义务并承担民事责任。</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6.2</w:t>
      </w:r>
      <w:r w:rsidRPr="002A7DA7">
        <w:rPr>
          <w:rFonts w:ascii="Tahoma" w:hAnsi="Tahoma" w:cs="Tahoma"/>
          <w:color w:val="000000"/>
          <w:kern w:val="0"/>
          <w:szCs w:val="21"/>
        </w:rPr>
        <w:t>签署和履行本协议是甲方真实的意思表示，并取得签署和履行本协议所必须的同意、批准和授权，不存在任何法律上的瑕疵。</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xml:space="preserve">6.3 </w:t>
      </w:r>
      <w:r w:rsidRPr="002A7DA7">
        <w:rPr>
          <w:rFonts w:ascii="Tahoma" w:hAnsi="Tahoma" w:cs="Tahoma"/>
          <w:color w:val="000000"/>
          <w:kern w:val="0"/>
          <w:szCs w:val="21"/>
        </w:rPr>
        <w:t>甲方在申请开立、变更和撤销账户时以及在履行本协议过程中向乙方提交的所有文件、资料及在各申请书中填写的信息都是真实、准确、完整和有效的。</w:t>
      </w:r>
    </w:p>
    <w:p w:rsidR="00241A0A" w:rsidRDefault="00241A0A" w:rsidP="00241A0A">
      <w:pPr>
        <w:widowControl/>
        <w:spacing w:before="100" w:beforeAutospacing="1" w:after="100" w:afterAutospacing="1" w:line="0" w:lineRule="atLeast"/>
        <w:jc w:val="left"/>
        <w:rPr>
          <w:rFonts w:ascii="Tahoma" w:hAnsi="Tahoma" w:cs="Tahoma"/>
          <w:color w:val="000000"/>
          <w:kern w:val="0"/>
          <w:szCs w:val="21"/>
          <w:u w:val="single"/>
        </w:rPr>
      </w:pPr>
      <w:r w:rsidRPr="002A7DA7">
        <w:rPr>
          <w:rFonts w:ascii="Tahoma" w:hAnsi="Tahoma" w:cs="Tahoma"/>
          <w:color w:val="000000"/>
          <w:kern w:val="0"/>
          <w:szCs w:val="21"/>
        </w:rPr>
        <w:t>第七条</w:t>
      </w:r>
      <w:r w:rsidRPr="002A7DA7">
        <w:rPr>
          <w:rFonts w:ascii="Tahoma" w:hAnsi="Tahoma" w:cs="Tahoma"/>
          <w:color w:val="000000"/>
          <w:kern w:val="0"/>
          <w:szCs w:val="21"/>
        </w:rPr>
        <w:t xml:space="preserve">  </w:t>
      </w:r>
      <w:r w:rsidRPr="002A7DA7">
        <w:rPr>
          <w:rFonts w:ascii="Tahoma" w:hAnsi="Tahoma" w:cs="Tahoma"/>
          <w:color w:val="000000"/>
          <w:kern w:val="0"/>
          <w:szCs w:val="21"/>
        </w:rPr>
        <w:t>其他约定事项</w:t>
      </w:r>
      <w:r w:rsidRPr="002A7DA7">
        <w:rPr>
          <w:rFonts w:ascii="Tahoma" w:hAnsi="Tahoma" w:cs="Tahoma"/>
          <w:color w:val="000000"/>
          <w:kern w:val="0"/>
          <w:szCs w:val="21"/>
          <w:u w:val="single"/>
        </w:rPr>
        <w:t> </w:t>
      </w:r>
    </w:p>
    <w:p w:rsidR="00241A0A" w:rsidRPr="007178A5" w:rsidRDefault="00241A0A" w:rsidP="00241A0A">
      <w:pPr>
        <w:widowControl/>
        <w:spacing w:before="100" w:beforeAutospacing="1" w:after="100" w:afterAutospacing="1" w:line="0" w:lineRule="atLeast"/>
        <w:jc w:val="left"/>
        <w:rPr>
          <w:rFonts w:ascii="Tahoma" w:hAnsi="Tahoma" w:cs="Tahoma"/>
          <w:color w:val="FF0000"/>
          <w:kern w:val="0"/>
          <w:szCs w:val="21"/>
        </w:rPr>
      </w:pPr>
      <w:r w:rsidRPr="007178A5">
        <w:rPr>
          <w:rFonts w:ascii="Tahoma" w:hAnsi="Tahoma" w:cs="Tahoma" w:hint="eastAsia"/>
          <w:color w:val="FF0000"/>
          <w:kern w:val="0"/>
          <w:szCs w:val="21"/>
          <w:u w:val="single"/>
        </w:rPr>
        <w:t>企业需在此处加盖公章</w:t>
      </w: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p>
    <w:p w:rsidR="00241A0A" w:rsidRPr="007178A5" w:rsidRDefault="00241A0A" w:rsidP="00241A0A">
      <w:pPr>
        <w:widowControl/>
        <w:spacing w:before="100" w:beforeAutospacing="1" w:after="100" w:afterAutospacing="1" w:line="0" w:lineRule="atLeast"/>
        <w:jc w:val="left"/>
        <w:rPr>
          <w:rFonts w:ascii="Tahoma" w:hAnsi="Tahoma" w:cs="Tahoma"/>
          <w:color w:val="FF0000"/>
          <w:kern w:val="0"/>
          <w:szCs w:val="21"/>
        </w:rPr>
      </w:pP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r w:rsidRPr="007178A5">
        <w:rPr>
          <w:rFonts w:ascii="Tahoma" w:hAnsi="Tahoma" w:cs="Tahoma"/>
          <w:color w:val="FF0000"/>
          <w:kern w:val="0"/>
          <w:szCs w:val="21"/>
          <w:u w:val="single"/>
        </w:rPr>
        <w:t xml:space="preserve">                      </w:t>
      </w:r>
    </w:p>
    <w:p w:rsidR="00241A0A" w:rsidRPr="007178A5" w:rsidRDefault="00241A0A" w:rsidP="00241A0A">
      <w:pPr>
        <w:widowControl/>
        <w:spacing w:before="100" w:beforeAutospacing="1" w:after="100" w:afterAutospacing="1" w:line="0" w:lineRule="atLeast"/>
        <w:jc w:val="left"/>
        <w:rPr>
          <w:rFonts w:ascii="Tahoma" w:hAnsi="Tahoma" w:cs="Tahoma"/>
          <w:color w:val="FF0000"/>
          <w:kern w:val="0"/>
          <w:szCs w:val="21"/>
        </w:rPr>
      </w:pPr>
      <w:r w:rsidRPr="007178A5">
        <w:rPr>
          <w:rFonts w:ascii="Tahoma" w:hAnsi="Tahoma" w:cs="Tahoma"/>
          <w:color w:val="FF0000"/>
          <w:kern w:val="0"/>
          <w:szCs w:val="21"/>
          <w:u w:val="single"/>
        </w:rPr>
        <w:t>                                           </w:t>
      </w:r>
      <w:r w:rsidRPr="007178A5">
        <w:rPr>
          <w:rFonts w:ascii="Tahoma" w:hAnsi="Tahoma" w:cs="Tahoma" w:hint="eastAsia"/>
          <w:color w:val="FF0000"/>
          <w:kern w:val="0"/>
          <w:szCs w:val="21"/>
          <w:u w:val="single"/>
        </w:rPr>
        <w:t xml:space="preserve">                                      </w:t>
      </w:r>
      <w:r w:rsidRPr="007178A5">
        <w:rPr>
          <w:rFonts w:ascii="Tahoma" w:hAnsi="Tahoma" w:cs="Tahoma"/>
          <w:color w:val="FF0000"/>
          <w:kern w:val="0"/>
          <w:szCs w:val="21"/>
          <w:u w:val="single"/>
        </w:rPr>
        <w:t>                     </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b/>
          <w:bCs/>
          <w:color w:val="000000"/>
          <w:kern w:val="0"/>
          <w:szCs w:val="21"/>
        </w:rPr>
        <w:t>第八条</w:t>
      </w:r>
      <w:r w:rsidRPr="002A7DA7">
        <w:rPr>
          <w:rFonts w:ascii="Tahoma" w:hAnsi="Tahoma" w:cs="Tahoma"/>
          <w:b/>
          <w:bCs/>
          <w:color w:val="000000"/>
          <w:kern w:val="0"/>
          <w:szCs w:val="21"/>
        </w:rPr>
        <w:t xml:space="preserve"> </w:t>
      </w:r>
      <w:r w:rsidRPr="002A7DA7">
        <w:rPr>
          <w:rFonts w:ascii="Tahoma" w:hAnsi="Tahoma" w:cs="Tahoma"/>
          <w:b/>
          <w:bCs/>
          <w:color w:val="000000"/>
          <w:kern w:val="0"/>
          <w:szCs w:val="21"/>
        </w:rPr>
        <w:t>违约</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8.1</w:t>
      </w:r>
      <w:r w:rsidRPr="002A7DA7">
        <w:rPr>
          <w:rFonts w:ascii="Tahoma" w:hAnsi="Tahoma" w:cs="Tahoma"/>
          <w:color w:val="000000"/>
          <w:kern w:val="0"/>
          <w:szCs w:val="21"/>
        </w:rPr>
        <w:t>甲方出现下列任</w:t>
      </w:r>
      <w:proofErr w:type="gramStart"/>
      <w:r w:rsidRPr="002A7DA7">
        <w:rPr>
          <w:rFonts w:ascii="Tahoma" w:hAnsi="Tahoma" w:cs="Tahoma"/>
          <w:color w:val="000000"/>
          <w:kern w:val="0"/>
          <w:szCs w:val="21"/>
        </w:rPr>
        <w:t>一</w:t>
      </w:r>
      <w:proofErr w:type="gramEnd"/>
      <w:r w:rsidRPr="002A7DA7">
        <w:rPr>
          <w:rFonts w:ascii="Tahoma" w:hAnsi="Tahoma" w:cs="Tahoma"/>
          <w:color w:val="000000"/>
          <w:kern w:val="0"/>
          <w:szCs w:val="21"/>
        </w:rPr>
        <w:t>违约情形时，乙方有权停止账户的对外支付、停止为甲方提供任何账户服务、或者注销甲方账户并终止本协议，并有权采取法律、法规规定的其它救济措施：</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1</w:t>
      </w:r>
      <w:r w:rsidRPr="002A7DA7">
        <w:rPr>
          <w:rFonts w:ascii="Tahoma" w:hAnsi="Tahoma" w:cs="Tahoma"/>
          <w:color w:val="000000"/>
          <w:kern w:val="0"/>
          <w:szCs w:val="21"/>
        </w:rPr>
        <w:t>）伪造、变造证明文件欺骗乙方开立账户；</w:t>
      </w:r>
      <w:r w:rsidRPr="002A7DA7">
        <w:rPr>
          <w:rFonts w:ascii="Tahoma" w:hAnsi="Tahoma" w:cs="Tahoma"/>
          <w:color w:val="000000"/>
          <w:kern w:val="0"/>
          <w:szCs w:val="21"/>
        </w:rPr>
        <w:t xml:space="preserve"> </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）使用虚假证明文件骗取乙方办理支付结算；</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）违反《办法》规定不及时撤销账户；</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4</w:t>
      </w:r>
      <w:r w:rsidRPr="002A7DA7">
        <w:rPr>
          <w:rFonts w:ascii="Tahoma" w:hAnsi="Tahoma" w:cs="Tahoma"/>
          <w:color w:val="000000"/>
          <w:kern w:val="0"/>
          <w:szCs w:val="21"/>
        </w:rPr>
        <w:t>）出租、出借账户；</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5</w:t>
      </w:r>
      <w:r w:rsidRPr="002A7DA7">
        <w:rPr>
          <w:rFonts w:ascii="Tahoma" w:hAnsi="Tahoma" w:cs="Tahoma"/>
          <w:color w:val="000000"/>
          <w:kern w:val="0"/>
          <w:szCs w:val="21"/>
        </w:rPr>
        <w:t>）变更法定代表人／负责人、住址以及其他开户资料记载事项后未在规定期限内通知乙方；</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6</w:t>
      </w:r>
      <w:r w:rsidRPr="002A7DA7">
        <w:rPr>
          <w:rFonts w:ascii="Tahoma" w:hAnsi="Tahoma" w:cs="Tahoma"/>
          <w:color w:val="000000"/>
          <w:kern w:val="0"/>
          <w:szCs w:val="21"/>
        </w:rPr>
        <w:t>）利用开立银行结算账户逃废银行债务；</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7</w:t>
      </w:r>
      <w:r w:rsidRPr="002A7DA7">
        <w:rPr>
          <w:rFonts w:ascii="Tahoma" w:hAnsi="Tahoma" w:cs="Tahoma"/>
          <w:color w:val="000000"/>
          <w:kern w:val="0"/>
          <w:szCs w:val="21"/>
        </w:rPr>
        <w:t>）在本协议第六条项下所做陈述与保证不真实；</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w:t>
      </w:r>
      <w:r w:rsidRPr="002A7DA7">
        <w:rPr>
          <w:rFonts w:ascii="Tahoma" w:hAnsi="Tahoma" w:cs="Tahoma"/>
          <w:color w:val="000000"/>
          <w:kern w:val="0"/>
          <w:szCs w:val="21"/>
        </w:rPr>
        <w:t>8</w:t>
      </w:r>
      <w:r w:rsidRPr="002A7DA7">
        <w:rPr>
          <w:rFonts w:ascii="Tahoma" w:hAnsi="Tahoma" w:cs="Tahoma"/>
          <w:color w:val="000000"/>
          <w:kern w:val="0"/>
          <w:szCs w:val="21"/>
        </w:rPr>
        <w:t>）违反本协议约定的义务。</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8</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因甲方违约，造成乙方经济损失或导致乙方受到中国人民银行等监管部门处罚的，甲方应承担赔偿责任。</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8</w:t>
      </w:r>
      <w:r w:rsidRPr="002A7DA7">
        <w:rPr>
          <w:rFonts w:ascii="Tahoma" w:hAnsi="Tahoma" w:cs="Tahoma"/>
          <w:color w:val="000000"/>
          <w:kern w:val="0"/>
          <w:szCs w:val="21"/>
        </w:rPr>
        <w:t>．</w:t>
      </w:r>
      <w:r w:rsidRPr="002A7DA7">
        <w:rPr>
          <w:rFonts w:ascii="Tahoma" w:hAnsi="Tahoma" w:cs="Tahoma"/>
          <w:color w:val="000000"/>
          <w:kern w:val="0"/>
          <w:szCs w:val="21"/>
        </w:rPr>
        <w:t>3</w:t>
      </w:r>
      <w:r w:rsidRPr="002A7DA7">
        <w:rPr>
          <w:rFonts w:ascii="Tahoma" w:hAnsi="Tahoma" w:cs="Tahoma"/>
          <w:color w:val="000000"/>
          <w:kern w:val="0"/>
          <w:szCs w:val="21"/>
        </w:rPr>
        <w:t>因乙方错误执行甲方支付结算指令，造成甲方经济损失的，乙方应承担赔偿责任。但对于甲方的任何间接损失（包括但不限于甲方使用账户可以期待得到的利益或利润的损失和任何商业信誉的损害），乙方不承担赔偿责任。</w:t>
      </w:r>
    </w:p>
    <w:p w:rsidR="00241A0A" w:rsidRDefault="00241A0A" w:rsidP="00241A0A">
      <w:pPr>
        <w:widowControl/>
        <w:spacing w:before="100" w:beforeAutospacing="1" w:after="100" w:afterAutospacing="1" w:line="312" w:lineRule="auto"/>
        <w:jc w:val="left"/>
        <w:rPr>
          <w:rFonts w:ascii="Arial" w:hAnsi="Arial" w:cs="Arial"/>
          <w:color w:val="000000"/>
          <w:kern w:val="0"/>
          <w:szCs w:val="21"/>
        </w:rPr>
      </w:pPr>
    </w:p>
    <w:p w:rsidR="00241A0A" w:rsidRDefault="00241A0A" w:rsidP="00241A0A">
      <w:pPr>
        <w:widowControl/>
        <w:spacing w:before="100" w:beforeAutospacing="1" w:after="100" w:afterAutospacing="1" w:line="312" w:lineRule="auto"/>
        <w:jc w:val="left"/>
        <w:rPr>
          <w:rFonts w:ascii="Arial" w:hAnsi="Arial" w:cs="Arial"/>
          <w:color w:val="000000"/>
          <w:kern w:val="0"/>
          <w:szCs w:val="21"/>
        </w:rPr>
      </w:pPr>
    </w:p>
    <w:p w:rsidR="00241A0A" w:rsidRDefault="00241A0A" w:rsidP="00241A0A">
      <w:pPr>
        <w:widowControl/>
        <w:spacing w:before="100" w:beforeAutospacing="1" w:after="100" w:afterAutospacing="1" w:line="312" w:lineRule="auto"/>
        <w:jc w:val="left"/>
        <w:rPr>
          <w:rFonts w:ascii="Arial" w:hAnsi="Arial" w:cs="Arial"/>
          <w:color w:val="000000"/>
          <w:kern w:val="0"/>
          <w:szCs w:val="21"/>
        </w:rPr>
      </w:pPr>
    </w:p>
    <w:p w:rsidR="00241A0A" w:rsidRDefault="00241A0A" w:rsidP="00241A0A">
      <w:pPr>
        <w:widowControl/>
        <w:spacing w:before="100" w:beforeAutospacing="1" w:after="100" w:afterAutospacing="1" w:line="312" w:lineRule="auto"/>
        <w:jc w:val="left"/>
        <w:rPr>
          <w:rFonts w:ascii="Arial" w:hAnsi="Arial" w:cs="Arial"/>
          <w:color w:val="000000"/>
          <w:kern w:val="0"/>
          <w:szCs w:val="21"/>
        </w:rPr>
      </w:pP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Arial" w:hAnsi="Arial" w:cs="Arial"/>
          <w:color w:val="000000"/>
          <w:kern w:val="0"/>
          <w:szCs w:val="21"/>
        </w:rPr>
        <w:t>▲▲</w:t>
      </w:r>
      <w:r w:rsidRPr="002A7DA7">
        <w:rPr>
          <w:rFonts w:ascii="Tahoma" w:hAnsi="Tahoma" w:cs="Tahoma"/>
          <w:color w:val="000000"/>
          <w:kern w:val="0"/>
          <w:szCs w:val="21"/>
        </w:rPr>
        <w:t>第九条</w:t>
      </w:r>
      <w:r w:rsidRPr="002A7DA7">
        <w:rPr>
          <w:rFonts w:ascii="Tahoma" w:hAnsi="Tahoma" w:cs="Tahoma"/>
          <w:color w:val="000000"/>
          <w:kern w:val="0"/>
          <w:szCs w:val="21"/>
        </w:rPr>
        <w:t> </w:t>
      </w:r>
      <w:r w:rsidRPr="002A7DA7">
        <w:rPr>
          <w:rFonts w:ascii="Tahoma" w:hAnsi="Tahoma" w:cs="Tahoma"/>
          <w:color w:val="000000"/>
          <w:kern w:val="0"/>
          <w:szCs w:val="21"/>
        </w:rPr>
        <w:t>免责</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9.1</w:t>
      </w:r>
      <w:r w:rsidRPr="002A7DA7">
        <w:rPr>
          <w:rFonts w:ascii="Tahoma" w:hAnsi="Tahoma" w:cs="Tahoma"/>
          <w:color w:val="000000"/>
          <w:kern w:val="0"/>
          <w:szCs w:val="21"/>
        </w:rPr>
        <w:t>因执行甲方支付结算指令而造成甲方经济损失的，乙方不承担责任。</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9.2</w:t>
      </w:r>
      <w:r w:rsidRPr="002A7DA7">
        <w:rPr>
          <w:rFonts w:ascii="Tahoma" w:hAnsi="Tahoma" w:cs="Tahoma"/>
          <w:color w:val="000000"/>
          <w:kern w:val="0"/>
          <w:szCs w:val="21"/>
        </w:rPr>
        <w:t>因不可抗力、第三方过失、系统故障或其他非乙方所能控制的事件致使乙方无法按规定或双方约定执行甲方支付结算指令的，乙方不承担责任。但乙方应在知悉相关事件后及时采取相应的措施防止损失扩大。</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第十条</w:t>
      </w:r>
      <w:r w:rsidRPr="002A7DA7">
        <w:rPr>
          <w:rFonts w:ascii="Tahoma" w:hAnsi="Tahoma" w:cs="Tahoma"/>
          <w:color w:val="000000"/>
          <w:kern w:val="0"/>
          <w:szCs w:val="21"/>
        </w:rPr>
        <w:t xml:space="preserve">  </w:t>
      </w:r>
      <w:r w:rsidRPr="002A7DA7">
        <w:rPr>
          <w:rFonts w:ascii="Tahoma" w:hAnsi="Tahoma" w:cs="Tahoma"/>
          <w:color w:val="000000"/>
          <w:kern w:val="0"/>
          <w:szCs w:val="21"/>
        </w:rPr>
        <w:t>法律适用</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10.1</w:t>
      </w:r>
      <w:r w:rsidRPr="002A7DA7">
        <w:rPr>
          <w:rFonts w:ascii="Tahoma" w:hAnsi="Tahoma" w:cs="Tahoma"/>
          <w:color w:val="000000"/>
          <w:kern w:val="0"/>
          <w:szCs w:val="21"/>
        </w:rPr>
        <w:t>除本协议另有约定外，本协议项下账户开立、使用、变更和撤销过程中的所有事宜，均按《办法》办理。</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10.2</w:t>
      </w:r>
      <w:r w:rsidRPr="002A7DA7">
        <w:rPr>
          <w:rFonts w:ascii="Tahoma" w:hAnsi="Tahoma" w:cs="Tahoma"/>
          <w:color w:val="000000"/>
          <w:kern w:val="0"/>
          <w:szCs w:val="21"/>
        </w:rPr>
        <w:t>本协议的签署及履行适用中华人民共和国法律。</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第十一条</w:t>
      </w:r>
      <w:r w:rsidRPr="002A7DA7">
        <w:rPr>
          <w:rFonts w:ascii="Tahoma" w:hAnsi="Tahoma" w:cs="Tahoma"/>
          <w:color w:val="000000"/>
          <w:kern w:val="0"/>
          <w:szCs w:val="21"/>
        </w:rPr>
        <w:t xml:space="preserve">  </w:t>
      </w:r>
      <w:r w:rsidRPr="002A7DA7">
        <w:rPr>
          <w:rFonts w:ascii="Tahoma" w:hAnsi="Tahoma" w:cs="Tahoma"/>
          <w:color w:val="000000"/>
          <w:kern w:val="0"/>
          <w:szCs w:val="21"/>
        </w:rPr>
        <w:t>争议解决</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因本协议而发生的争议，应向乙方所在地有管辖权的法院提起诉讼。争议期间，各方仍应继续履行未涉争议的条款。</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第十二条</w:t>
      </w:r>
      <w:r w:rsidRPr="002A7DA7">
        <w:rPr>
          <w:rFonts w:ascii="Tahoma" w:hAnsi="Tahoma" w:cs="Tahoma"/>
          <w:color w:val="000000"/>
          <w:kern w:val="0"/>
          <w:szCs w:val="21"/>
        </w:rPr>
        <w:t xml:space="preserve">  </w:t>
      </w:r>
      <w:r w:rsidRPr="002A7DA7">
        <w:rPr>
          <w:rFonts w:ascii="Tahoma" w:hAnsi="Tahoma" w:cs="Tahoma"/>
          <w:color w:val="000000"/>
          <w:kern w:val="0"/>
          <w:szCs w:val="21"/>
        </w:rPr>
        <w:t>其他条款</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 xml:space="preserve">12.1 </w:t>
      </w:r>
      <w:r w:rsidRPr="002A7DA7">
        <w:rPr>
          <w:rFonts w:ascii="Tahoma" w:hAnsi="Tahoma" w:cs="Tahoma"/>
          <w:color w:val="000000"/>
          <w:kern w:val="0"/>
          <w:szCs w:val="21"/>
        </w:rPr>
        <w:t>本协议下乙方对甲方的通知或函件，依甲方最后通知的通讯地址邮寄后，经合理的邮递时间后视为送达。</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12</w:t>
      </w:r>
      <w:r w:rsidRPr="002A7DA7">
        <w:rPr>
          <w:rFonts w:ascii="Tahoma" w:hAnsi="Tahoma" w:cs="Tahoma"/>
          <w:color w:val="000000"/>
          <w:kern w:val="0"/>
          <w:szCs w:val="21"/>
        </w:rPr>
        <w:t>．</w:t>
      </w:r>
      <w:r w:rsidRPr="002A7DA7">
        <w:rPr>
          <w:rFonts w:ascii="Tahoma" w:hAnsi="Tahoma" w:cs="Tahoma"/>
          <w:color w:val="000000"/>
          <w:kern w:val="0"/>
          <w:szCs w:val="21"/>
        </w:rPr>
        <w:t>2</w:t>
      </w:r>
      <w:r w:rsidRPr="002A7DA7">
        <w:rPr>
          <w:rFonts w:ascii="Tahoma" w:hAnsi="Tahoma" w:cs="Tahoma"/>
          <w:color w:val="000000"/>
          <w:kern w:val="0"/>
          <w:szCs w:val="21"/>
        </w:rPr>
        <w:t>本协议项下经甲乙双方签署的《交通银行开立单位银行结算账户申请书》、《交通银行变更单位银行结算账户内容申请书》、《交通银行撤销单位银行结算账户申请书》以及双方确认的相关文件、资料均为本协议不可分割的组成部分。</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12.3</w:t>
      </w:r>
      <w:r w:rsidRPr="002A7DA7">
        <w:rPr>
          <w:rFonts w:ascii="Tahoma" w:hAnsi="Tahoma" w:cs="Tahoma"/>
          <w:color w:val="000000"/>
          <w:kern w:val="0"/>
          <w:szCs w:val="21"/>
        </w:rPr>
        <w:t>本协议自甲方法定代表人</w:t>
      </w:r>
      <w:r w:rsidRPr="002A7DA7">
        <w:rPr>
          <w:rFonts w:ascii="Tahoma" w:hAnsi="Tahoma" w:cs="Tahoma"/>
          <w:color w:val="000000"/>
          <w:kern w:val="0"/>
          <w:szCs w:val="21"/>
        </w:rPr>
        <w:t>/</w:t>
      </w:r>
      <w:r w:rsidRPr="002A7DA7">
        <w:rPr>
          <w:rFonts w:ascii="Tahoma" w:hAnsi="Tahoma" w:cs="Tahoma"/>
          <w:color w:val="000000"/>
          <w:kern w:val="0"/>
          <w:szCs w:val="21"/>
        </w:rPr>
        <w:t>负责人或授权代表签字（或盖章）并加盖公章、乙方负责人或授权代表签字（或盖章）并加盖业务章后生效。如甲方系个体工商户的，甲方的签章为甲方签字。</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12.4</w:t>
      </w:r>
      <w:r w:rsidRPr="002A7DA7">
        <w:rPr>
          <w:rFonts w:ascii="Tahoma" w:hAnsi="Tahoma" w:cs="Tahoma"/>
          <w:color w:val="000000"/>
          <w:kern w:val="0"/>
          <w:szCs w:val="21"/>
        </w:rPr>
        <w:t>本协议正本壹式叁份，乙方持有贰份，甲方持有壹份，具有同等法律效力。</w:t>
      </w:r>
    </w:p>
    <w:p w:rsidR="00241A0A" w:rsidRPr="002A7DA7" w:rsidRDefault="00241A0A" w:rsidP="00241A0A">
      <w:pPr>
        <w:widowControl/>
        <w:spacing w:before="100" w:beforeAutospacing="1" w:after="100" w:afterAutospacing="1" w:line="0" w:lineRule="atLeast"/>
        <w:jc w:val="left"/>
        <w:rPr>
          <w:rFonts w:ascii="Tahoma" w:hAnsi="Tahoma" w:cs="Tahoma"/>
          <w:color w:val="000000"/>
          <w:kern w:val="0"/>
          <w:szCs w:val="21"/>
        </w:rPr>
      </w:pPr>
      <w:r w:rsidRPr="002A7DA7">
        <w:rPr>
          <w:rFonts w:ascii="Tahoma" w:hAnsi="Tahoma" w:cs="Tahoma"/>
          <w:color w:val="000000"/>
          <w:kern w:val="0"/>
          <w:szCs w:val="21"/>
        </w:rPr>
        <w:t>（本页以下无正文）</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0"/>
      </w:tblGrid>
      <w:tr w:rsidR="00241A0A" w:rsidRPr="002A7DA7" w:rsidTr="00ED38DA">
        <w:trPr>
          <w:tblCellSpacing w:w="0" w:type="dxa"/>
        </w:trPr>
        <w:tc>
          <w:tcPr>
            <w:tcW w:w="4470" w:type="dxa"/>
            <w:tcBorders>
              <w:top w:val="outset" w:sz="6" w:space="0" w:color="auto"/>
              <w:left w:val="outset" w:sz="6" w:space="0" w:color="auto"/>
              <w:bottom w:val="outset" w:sz="6" w:space="0" w:color="auto"/>
              <w:right w:val="outset" w:sz="6" w:space="0" w:color="auto"/>
            </w:tcBorders>
            <w:hideMark/>
          </w:tcPr>
          <w:p w:rsidR="00241A0A" w:rsidRPr="002A7DA7" w:rsidRDefault="00241A0A" w:rsidP="00ED38DA">
            <w:pPr>
              <w:widowControl/>
              <w:spacing w:before="100" w:beforeAutospacing="1" w:after="100" w:afterAutospacing="1"/>
              <w:jc w:val="left"/>
              <w:rPr>
                <w:rFonts w:ascii="Arial" w:hAnsi="Arial" w:cs="Arial"/>
                <w:color w:val="000000"/>
                <w:kern w:val="0"/>
                <w:sz w:val="18"/>
                <w:szCs w:val="18"/>
              </w:rPr>
            </w:pPr>
            <w:r w:rsidRPr="002A7DA7">
              <w:rPr>
                <w:rFonts w:ascii="Arial" w:hAnsi="Arial" w:cs="Arial"/>
                <w:b/>
                <w:bCs/>
                <w:color w:val="000000"/>
                <w:kern w:val="0"/>
                <w:sz w:val="18"/>
                <w:szCs w:val="18"/>
              </w:rPr>
              <w:t>甲方已通读上述条款，乙方已应甲方的要求作了相应说明，甲方对所有内容无异议。</w:t>
            </w:r>
          </w:p>
        </w:tc>
      </w:tr>
    </w:tbl>
    <w:p w:rsidR="00241A0A" w:rsidRPr="002A7DA7" w:rsidRDefault="00241A0A" w:rsidP="00241A0A">
      <w:pPr>
        <w:widowControl/>
        <w:spacing w:before="100" w:beforeAutospacing="1" w:after="100" w:afterAutospacing="1" w:line="312" w:lineRule="auto"/>
        <w:jc w:val="left"/>
        <w:rPr>
          <w:rFonts w:ascii="Tahoma" w:hAnsi="Tahoma" w:cs="Tahoma"/>
          <w:color w:val="000000"/>
          <w:kern w:val="0"/>
          <w:szCs w:val="21"/>
        </w:rPr>
      </w:pPr>
      <w:r w:rsidRPr="007178A5">
        <w:rPr>
          <w:rFonts w:ascii="Tahoma" w:hAnsi="Tahoma" w:cs="Tahoma"/>
          <w:color w:val="FF0000"/>
          <w:kern w:val="0"/>
          <w:szCs w:val="21"/>
        </w:rPr>
        <w:t>甲方（公章）</w:t>
      </w:r>
      <w:r w:rsidRPr="007178A5">
        <w:rPr>
          <w:rFonts w:ascii="Tahoma" w:hAnsi="Tahoma" w:cs="Tahoma"/>
          <w:color w:val="FF0000"/>
          <w:kern w:val="0"/>
          <w:szCs w:val="21"/>
        </w:rPr>
        <w:t xml:space="preserve"> </w:t>
      </w:r>
      <w:proofErr w:type="gramStart"/>
      <w:r w:rsidRPr="002A7DA7">
        <w:rPr>
          <w:rFonts w:ascii="Tahoma" w:hAnsi="Tahoma" w:cs="Tahoma"/>
          <w:color w:val="000000"/>
          <w:kern w:val="0"/>
          <w:szCs w:val="21"/>
        </w:rPr>
        <w:t xml:space="preserve">　　　　　　　　</w:t>
      </w:r>
      <w:proofErr w:type="gramEnd"/>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乙方（业务章）</w:t>
      </w:r>
    </w:p>
    <w:p w:rsidR="00241A0A" w:rsidRPr="002A7DA7" w:rsidRDefault="00241A0A" w:rsidP="00241A0A">
      <w:pPr>
        <w:widowControl/>
        <w:spacing w:before="100" w:beforeAutospacing="1" w:after="100" w:afterAutospacing="1" w:line="312" w:lineRule="auto"/>
        <w:jc w:val="left"/>
        <w:rPr>
          <w:rFonts w:ascii="Tahoma" w:hAnsi="Tahoma" w:cs="Tahoma"/>
          <w:color w:val="000000"/>
          <w:kern w:val="0"/>
          <w:szCs w:val="21"/>
        </w:rPr>
      </w:pPr>
      <w:r w:rsidRPr="007178A5">
        <w:rPr>
          <w:rFonts w:ascii="Tahoma" w:hAnsi="Tahoma" w:cs="Tahoma"/>
          <w:color w:val="FF0000"/>
          <w:kern w:val="0"/>
          <w:szCs w:val="21"/>
        </w:rPr>
        <w:lastRenderedPageBreak/>
        <w:t>法定代表人（负责人）或授权代表</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负责人或授权代表</w:t>
      </w:r>
    </w:p>
    <w:p w:rsidR="00241A0A" w:rsidRPr="002A7DA7" w:rsidRDefault="00241A0A" w:rsidP="00241A0A">
      <w:pPr>
        <w:widowControl/>
        <w:spacing w:before="100" w:beforeAutospacing="1" w:after="100" w:afterAutospacing="1" w:line="312" w:lineRule="auto"/>
        <w:jc w:val="left"/>
        <w:rPr>
          <w:rFonts w:ascii="Tahoma" w:hAnsi="Tahoma" w:cs="Tahoma"/>
          <w:color w:val="000000"/>
          <w:kern w:val="0"/>
          <w:szCs w:val="21"/>
        </w:rPr>
      </w:pPr>
      <w:r w:rsidRPr="007178A5">
        <w:rPr>
          <w:rFonts w:ascii="Tahoma" w:hAnsi="Tahoma" w:cs="Tahoma"/>
          <w:color w:val="FF0000"/>
          <w:kern w:val="0"/>
          <w:szCs w:val="21"/>
        </w:rPr>
        <w:t>（签字或盖章）</w:t>
      </w:r>
      <w:r w:rsidRPr="007178A5">
        <w:rPr>
          <w:rFonts w:ascii="Tahoma" w:hAnsi="Tahoma" w:cs="Tahoma"/>
          <w:color w:val="FF0000"/>
          <w:kern w:val="0"/>
          <w:szCs w:val="21"/>
        </w:rPr>
        <w:t>    </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（签字或盖章）</w:t>
      </w:r>
    </w:p>
    <w:p w:rsidR="00241A0A" w:rsidRPr="002024B4" w:rsidRDefault="00241A0A" w:rsidP="00241A0A">
      <w:pPr>
        <w:widowControl/>
        <w:spacing w:before="100" w:beforeAutospacing="1" w:after="100" w:afterAutospacing="1" w:line="312" w:lineRule="auto"/>
        <w:ind w:firstLineChars="300" w:firstLine="630"/>
        <w:jc w:val="left"/>
        <w:rPr>
          <w:rFonts w:ascii="Tahoma" w:hAnsi="Tahoma" w:cs="Tahoma"/>
          <w:color w:val="000000"/>
          <w:kern w:val="0"/>
          <w:szCs w:val="21"/>
        </w:rPr>
      </w:pPr>
      <w:r w:rsidRPr="002A7DA7">
        <w:rPr>
          <w:rFonts w:ascii="Tahoma" w:hAnsi="Tahoma" w:cs="Tahoma"/>
          <w:color w:val="000000"/>
          <w:kern w:val="0"/>
          <w:szCs w:val="21"/>
        </w:rPr>
        <w:t>年</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月</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日</w:t>
      </w:r>
      <w:r w:rsidRPr="002A7DA7">
        <w:rPr>
          <w:rFonts w:ascii="Tahoma" w:hAnsi="Tahoma" w:cs="Tahoma"/>
          <w:color w:val="000000"/>
          <w:kern w:val="0"/>
          <w:szCs w:val="21"/>
        </w:rPr>
        <w:t xml:space="preserve">            </w:t>
      </w:r>
      <w:r>
        <w:rPr>
          <w:rFonts w:ascii="Tahoma" w:hAnsi="Tahoma" w:cs="Tahoma" w:hint="eastAsia"/>
          <w:color w:val="000000"/>
          <w:kern w:val="0"/>
          <w:szCs w:val="21"/>
        </w:rPr>
        <w:t xml:space="preserve">                           </w:t>
      </w:r>
      <w:r w:rsidRPr="002A7DA7">
        <w:rPr>
          <w:rFonts w:ascii="Tahoma" w:hAnsi="Tahoma" w:cs="Tahoma"/>
          <w:color w:val="000000"/>
          <w:kern w:val="0"/>
          <w:szCs w:val="21"/>
        </w:rPr>
        <w:t>年</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月</w:t>
      </w:r>
      <w:r w:rsidRPr="002A7DA7">
        <w:rPr>
          <w:rFonts w:ascii="Tahoma" w:hAnsi="Tahoma" w:cs="Tahoma"/>
          <w:color w:val="000000"/>
          <w:kern w:val="0"/>
          <w:szCs w:val="21"/>
        </w:rPr>
        <w:t xml:space="preserve"> </w:t>
      </w:r>
      <w:r w:rsidRPr="002A7DA7">
        <w:rPr>
          <w:rFonts w:ascii="Tahoma" w:hAnsi="Tahoma" w:cs="Tahoma"/>
          <w:color w:val="000000"/>
          <w:kern w:val="0"/>
          <w:szCs w:val="21"/>
        </w:rPr>
        <w:t xml:space="preserve">　　日</w:t>
      </w:r>
    </w:p>
    <w:p w:rsidR="00024134" w:rsidRPr="00241A0A" w:rsidRDefault="00024134"/>
    <w:sectPr w:rsidR="00024134" w:rsidRPr="00241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0A"/>
    <w:rsid w:val="00024134"/>
    <w:rsid w:val="0024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6B428-CF97-4EE6-9B87-23E22B97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A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735</Words>
  <Characters>4196</Characters>
  <Application>Microsoft Office Word</Application>
  <DocSecurity>0</DocSecurity>
  <Lines>34</Lines>
  <Paragraphs>9</Paragraphs>
  <ScaleCrop>false</ScaleCrop>
  <Company>china</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han</dc:creator>
  <cp:keywords/>
  <dc:description/>
  <cp:lastModifiedBy>yang han</cp:lastModifiedBy>
  <cp:revision>1</cp:revision>
  <dcterms:created xsi:type="dcterms:W3CDTF">2017-02-05T14:45:00Z</dcterms:created>
  <dcterms:modified xsi:type="dcterms:W3CDTF">2017-02-05T14:46:00Z</dcterms:modified>
</cp:coreProperties>
</file>