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28"/>
        </w:rPr>
      </w:pPr>
      <w:r>
        <w:rPr>
          <w:rFonts w:hint="default" w:ascii="Times New Roman" w:hAnsi="Times New Roman" w:cs="Times New Roman"/>
          <w:b/>
          <w:bCs/>
          <w:sz w:val="32"/>
          <w:szCs w:val="28"/>
        </w:rPr>
        <w:t xml:space="preserve">A </w:t>
      </w:r>
      <w:r>
        <w:rPr>
          <w:rFonts w:hint="eastAsia" w:ascii="Times New Roman" w:hAnsi="Times New Roman" w:cs="Times New Roman"/>
          <w:b/>
          <w:bCs/>
          <w:sz w:val="32"/>
          <w:szCs w:val="28"/>
          <w:lang w:val="en-US" w:eastAsia="zh-CN"/>
        </w:rPr>
        <w:t xml:space="preserve">Simple </w:t>
      </w:r>
      <w:r>
        <w:rPr>
          <w:rFonts w:hint="default" w:ascii="Times New Roman" w:hAnsi="Times New Roman" w:cs="Times New Roman"/>
          <w:b/>
          <w:bCs/>
          <w:sz w:val="32"/>
          <w:szCs w:val="28"/>
        </w:rPr>
        <w:t>Survey</w:t>
      </w:r>
      <w:r>
        <w:rPr>
          <w:rFonts w:hint="eastAsia" w:ascii="Times New Roman" w:hAnsi="Times New Roman" w:cs="Times New Roman"/>
          <w:b/>
          <w:bCs/>
          <w:sz w:val="32"/>
          <w:szCs w:val="28"/>
          <w:lang w:val="en-US" w:eastAsia="zh-CN"/>
        </w:rPr>
        <w:t xml:space="preserve"> of </w:t>
      </w:r>
      <w:r>
        <w:rPr>
          <w:rFonts w:hint="default" w:ascii="Times New Roman" w:hAnsi="Times New Roman" w:cs="Times New Roman"/>
          <w:b/>
          <w:bCs/>
          <w:sz w:val="32"/>
          <w:szCs w:val="28"/>
        </w:rPr>
        <w:t>Image Segmentation</w:t>
      </w:r>
    </w:p>
    <w:p>
      <w:pPr>
        <w:jc w:val="center"/>
        <w:rPr>
          <w:rFonts w:hint="eastAsia" w:ascii="Times New Roman" w:hAnsi="Times New Roman" w:cs="Times New Roman"/>
          <w:b/>
          <w:bCs/>
          <w:sz w:val="22"/>
          <w:szCs w:val="21"/>
          <w:lang w:val="en-US" w:eastAsia="zh-CN"/>
        </w:rPr>
      </w:pPr>
    </w:p>
    <w:p>
      <w:pPr>
        <w:jc w:val="both"/>
        <w:rPr>
          <w:rFonts w:hint="eastAsia" w:ascii="Times New Roman" w:hAnsi="Times New Roman" w:eastAsia="宋体" w:cs="Times New Roman"/>
          <w:b/>
          <w:bCs/>
          <w:sz w:val="24"/>
          <w:szCs w:val="22"/>
          <w:lang w:eastAsia="zh-CN"/>
        </w:rPr>
      </w:pPr>
      <w:r>
        <w:rPr>
          <w:rFonts w:hint="eastAsia" w:ascii="Times New Roman" w:hAnsi="Times New Roman" w:eastAsia="宋体" w:cs="Times New Roman"/>
          <w:b/>
          <w:bCs/>
          <w:sz w:val="24"/>
          <w:szCs w:val="22"/>
          <w:lang w:eastAsia="zh-CN"/>
        </w:rPr>
        <w:sym w:font="Wingdings" w:char="F081"/>
      </w:r>
      <w:r>
        <w:rPr>
          <w:rFonts w:hint="eastAsia" w:ascii="Times New Roman" w:hAnsi="Times New Roman" w:cs="Times New Roman"/>
          <w:b/>
          <w:bCs/>
          <w:sz w:val="24"/>
          <w:szCs w:val="22"/>
          <w:lang w:val="en-US" w:eastAsia="zh-CN"/>
        </w:rPr>
        <w:t>Image Segmentation</w:t>
      </w:r>
    </w:p>
    <w:p>
      <w:pPr>
        <w:ind w:firstLine="420" w:firstLineChars="0"/>
        <w:jc w:val="both"/>
        <w:rPr>
          <w:rFonts w:hint="eastAsia" w:ascii="Times New Roman" w:hAnsi="Times New Roman" w:cs="Times New Roman"/>
          <w:b w:val="0"/>
          <w:bCs w:val="0"/>
          <w:sz w:val="24"/>
          <w:szCs w:val="22"/>
          <w:lang w:eastAsia="zh-CN"/>
        </w:rPr>
      </w:pPr>
      <w:r>
        <w:rPr>
          <w:rFonts w:hint="default" w:ascii="Times New Roman" w:hAnsi="Times New Roman" w:cs="Times New Roman"/>
          <w:b w:val="0"/>
          <w:bCs w:val="0"/>
          <w:sz w:val="24"/>
          <w:szCs w:val="22"/>
        </w:rPr>
        <w:t>图像分割是指根据灰度、彩色、空间纹理、几何形状等特征把图像划分成若干个互不相交的区域，使得这些特征在同一区域内表现出一致性或相似性，而在不同区域间表现出明显的不同</w:t>
      </w:r>
      <w:r>
        <w:rPr>
          <w:rFonts w:hint="eastAsia" w:ascii="Times New Roman" w:hAnsi="Times New Roman" w:cs="Times New Roman"/>
          <w:b w:val="0"/>
          <w:bCs w:val="0"/>
          <w:sz w:val="24"/>
          <w:szCs w:val="22"/>
          <w:lang w:eastAsia="zh-CN"/>
        </w:rPr>
        <w:t>。</w:t>
      </w: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r>
        <w:rPr>
          <w:rFonts w:hint="eastAsia" w:ascii="Times New Roman" w:hAnsi="Times New Roman" w:cs="Times New Roman"/>
          <w:b/>
          <w:bCs/>
          <w:sz w:val="24"/>
          <w:szCs w:val="22"/>
          <w:lang w:val="en-US" w:eastAsia="zh-CN"/>
        </w:rPr>
        <w:sym w:font="Wingdings" w:char="F082"/>
      </w:r>
      <w:r>
        <w:rPr>
          <w:rFonts w:hint="eastAsia" w:ascii="Times New Roman" w:hAnsi="Times New Roman" w:cs="Times New Roman"/>
          <w:b/>
          <w:bCs/>
          <w:sz w:val="24"/>
          <w:szCs w:val="22"/>
          <w:lang w:val="en-US" w:eastAsia="zh-CN"/>
        </w:rPr>
        <w:t>Semantic Segmentation and Instance Segmentation</w:t>
      </w:r>
    </w:p>
    <w:p>
      <w:pPr>
        <w:ind w:firstLine="420" w:firstLineChars="0"/>
        <w:jc w:val="both"/>
        <w:rPr>
          <w:rFonts w:hint="eastAsia" w:ascii="Times New Roman" w:hAnsi="Times New Roman" w:cs="Times New Roman"/>
          <w:b w:val="0"/>
          <w:bCs w:val="0"/>
          <w:sz w:val="24"/>
          <w:szCs w:val="22"/>
          <w:lang w:val="en-US" w:eastAsia="zh-CN"/>
        </w:rPr>
      </w:pPr>
      <w:r>
        <w:rPr>
          <w:rFonts w:hint="eastAsia" w:ascii="Times New Roman" w:hAnsi="Times New Roman" w:cs="Times New Roman"/>
          <w:b w:val="0"/>
          <w:bCs w:val="0"/>
          <w:sz w:val="24"/>
          <w:szCs w:val="22"/>
          <w:lang w:val="en-US" w:eastAsia="zh-CN"/>
        </w:rPr>
        <w:t>语义分割是在像素级别上的分类，属于同一类的像素都要被归为一类</w:t>
      </w:r>
    </w:p>
    <w:p>
      <w:pPr>
        <w:jc w:val="both"/>
        <w:rPr>
          <w:rFonts w:hint="eastAsia" w:ascii="Times New Roman" w:hAnsi="Times New Roman" w:cs="Times New Roman"/>
          <w:b w:val="0"/>
          <w:bCs w:val="0"/>
          <w:sz w:val="24"/>
          <w:szCs w:val="22"/>
          <w:lang w:val="en-US" w:eastAsia="zh-CN"/>
        </w:rPr>
      </w:pPr>
      <w:r>
        <w:rPr>
          <w:rFonts w:hint="eastAsia" w:ascii="Times New Roman" w:hAnsi="Times New Roman" w:cs="Times New Roman"/>
          <w:b w:val="0"/>
          <w:bCs w:val="0"/>
          <w:sz w:val="24"/>
          <w:szCs w:val="22"/>
          <w:lang w:val="en-US" w:eastAsia="zh-CN"/>
        </w:rPr>
        <w:t>实例分割是在语义分割的基础上更为细致的分割</w:t>
      </w:r>
    </w:p>
    <w:p>
      <w:pPr>
        <w:jc w:val="both"/>
        <w:rPr>
          <w:rFonts w:hint="eastAsia" w:ascii="Times New Roman" w:hAnsi="Times New Roman" w:cs="Times New Roman"/>
          <w:b/>
          <w:bCs/>
          <w:sz w:val="24"/>
          <w:szCs w:val="22"/>
          <w:lang w:val="en-US" w:eastAsia="zh-CN"/>
        </w:rPr>
      </w:pPr>
      <w:r>
        <w:drawing>
          <wp:inline distT="0" distB="0" distL="114300" distR="114300">
            <wp:extent cx="2550160" cy="1402715"/>
            <wp:effectExtent l="0" t="0" r="2540" b="698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4"/>
                    <a:stretch>
                      <a:fillRect/>
                    </a:stretch>
                  </pic:blipFill>
                  <pic:spPr>
                    <a:xfrm>
                      <a:off x="0" y="0"/>
                      <a:ext cx="2550160" cy="1402715"/>
                    </a:xfrm>
                    <a:prstGeom prst="rect">
                      <a:avLst/>
                    </a:prstGeom>
                    <a:noFill/>
                    <a:ln w="9525">
                      <a:noFill/>
                    </a:ln>
                  </pic:spPr>
                </pic:pic>
              </a:graphicData>
            </a:graphic>
          </wp:inline>
        </w:drawing>
      </w:r>
      <w:r>
        <w:drawing>
          <wp:inline distT="0" distB="0" distL="114300" distR="114300">
            <wp:extent cx="2566035" cy="1397000"/>
            <wp:effectExtent l="0" t="0" r="5715" b="1270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5"/>
                    <a:stretch>
                      <a:fillRect/>
                    </a:stretch>
                  </pic:blipFill>
                  <pic:spPr>
                    <a:xfrm>
                      <a:off x="0" y="0"/>
                      <a:ext cx="2566035" cy="1397000"/>
                    </a:xfrm>
                    <a:prstGeom prst="rect">
                      <a:avLst/>
                    </a:prstGeom>
                    <a:noFill/>
                    <a:ln w="9525">
                      <a:noFill/>
                    </a:ln>
                  </pic:spPr>
                </pic:pic>
              </a:graphicData>
            </a:graphic>
          </wp:inline>
        </w:drawing>
      </w: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r>
        <w:rPr>
          <w:rFonts w:hint="eastAsia" w:ascii="Times New Roman" w:hAnsi="Times New Roman" w:cs="Times New Roman"/>
          <w:b/>
          <w:bCs/>
          <w:sz w:val="24"/>
          <w:szCs w:val="22"/>
          <w:lang w:val="en-US" w:eastAsia="zh-CN"/>
        </w:rPr>
        <w:sym w:font="Wingdings" w:char="F083"/>
      </w:r>
      <w:r>
        <w:rPr>
          <w:rFonts w:hint="eastAsia" w:ascii="Times New Roman" w:hAnsi="Times New Roman" w:cs="Times New Roman"/>
          <w:b/>
          <w:bCs/>
          <w:sz w:val="24"/>
          <w:szCs w:val="22"/>
          <w:lang w:val="en-US" w:eastAsia="zh-CN"/>
        </w:rPr>
        <w:t>Panoramic Segmentation(全景分割)</w:t>
      </w:r>
    </w:p>
    <w:p>
      <w:pPr>
        <w:ind w:firstLine="420" w:firstLineChars="0"/>
        <w:jc w:val="both"/>
        <w:rPr>
          <w:rFonts w:hint="eastAsia" w:ascii="Times New Roman" w:hAnsi="Times New Roman" w:cs="Times New Roman"/>
          <w:b/>
          <w:bCs/>
          <w:sz w:val="24"/>
          <w:szCs w:val="22"/>
          <w:lang w:val="en-US" w:eastAsia="zh-CN"/>
        </w:rPr>
      </w:pPr>
      <w:r>
        <w:rPr>
          <w:rFonts w:ascii="-apple-system" w:hAnsi="-apple-system" w:eastAsia="-apple-system" w:cs="-apple-system"/>
          <w:i w:val="0"/>
          <w:caps w:val="0"/>
          <w:color w:val="404040"/>
          <w:spacing w:val="0"/>
          <w:sz w:val="24"/>
          <w:szCs w:val="24"/>
          <w:shd w:val="clear" w:fill="FFFFFF"/>
        </w:rPr>
        <w:t>全景分割是对图中的所有物体包括背景都要进行检测和分割。</w:t>
      </w:r>
    </w:p>
    <w:p>
      <w:pPr>
        <w:jc w:val="both"/>
        <w:rPr>
          <w:rFonts w:hint="eastAsia" w:ascii="Times New Roman" w:hAnsi="Times New Roman" w:cs="Times New Roman"/>
          <w:b/>
          <w:bCs/>
          <w:sz w:val="24"/>
          <w:szCs w:val="22"/>
          <w:lang w:val="en-US" w:eastAsia="zh-CN"/>
        </w:rPr>
      </w:pPr>
      <w:r>
        <w:drawing>
          <wp:inline distT="0" distB="0" distL="114300" distR="114300">
            <wp:extent cx="2593340" cy="1715770"/>
            <wp:effectExtent l="0" t="0" r="16510" b="1778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6"/>
                    <a:stretch>
                      <a:fillRect/>
                    </a:stretch>
                  </pic:blipFill>
                  <pic:spPr>
                    <a:xfrm>
                      <a:off x="0" y="0"/>
                      <a:ext cx="2593340" cy="1715770"/>
                    </a:xfrm>
                    <a:prstGeom prst="rect">
                      <a:avLst/>
                    </a:prstGeom>
                    <a:noFill/>
                    <a:ln w="9525">
                      <a:noFill/>
                    </a:ln>
                  </pic:spPr>
                </pic:pic>
              </a:graphicData>
            </a:graphic>
          </wp:inline>
        </w:drawing>
      </w: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r>
        <w:rPr>
          <w:rFonts w:hint="eastAsia" w:ascii="Times New Roman" w:hAnsi="Times New Roman" w:cs="Times New Roman"/>
          <w:b/>
          <w:bCs/>
          <w:sz w:val="24"/>
          <w:szCs w:val="22"/>
          <w:lang w:val="en-US" w:eastAsia="zh-CN"/>
        </w:rPr>
        <w:t>总结：类别之间的区分、个体之间的区分</w:t>
      </w: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p>
    <w:p>
      <w:pPr>
        <w:jc w:val="both"/>
        <w:rPr>
          <w:rFonts w:hint="eastAsia" w:ascii="Times New Roman" w:hAnsi="Times New Roman" w:cs="Times New Roman"/>
          <w:b/>
          <w:bCs/>
          <w:sz w:val="24"/>
          <w:szCs w:val="22"/>
          <w:lang w:val="en-US" w:eastAsia="zh-CN"/>
        </w:rPr>
      </w:pPr>
      <w:r>
        <w:rPr>
          <w:rFonts w:hint="eastAsia" w:ascii="Times New Roman" w:hAnsi="Times New Roman" w:cs="Times New Roman"/>
          <w:b/>
          <w:bCs/>
          <w:sz w:val="28"/>
          <w:szCs w:val="24"/>
          <w:lang w:val="en-US" w:eastAsia="zh-CN"/>
        </w:rPr>
        <w:t>Based Timeline</w:t>
      </w:r>
    </w:p>
    <w:p>
      <w:pPr>
        <w:jc w:val="both"/>
        <w:rPr>
          <w:rFonts w:hint="eastAsia" w:ascii="Times New Roman" w:hAnsi="Times New Roman" w:cs="Times New Roman"/>
          <w:b w:val="0"/>
          <w:bCs w:val="0"/>
          <w:sz w:val="24"/>
          <w:szCs w:val="22"/>
          <w:lang w:val="en-US" w:eastAsia="zh-CN"/>
        </w:rPr>
      </w:pPr>
      <w:r>
        <w:rPr>
          <w:rFonts w:hint="eastAsia" w:ascii="Times New Roman" w:hAnsi="Times New Roman" w:cs="Times New Roman"/>
          <w:b w:val="0"/>
          <w:bCs w:val="0"/>
          <w:sz w:val="24"/>
          <w:szCs w:val="22"/>
          <w:lang w:val="en-US" w:eastAsia="zh-CN"/>
        </w:rPr>
        <w:t>Figure 42 illustrates the timeline of popular DL-based works for semantic segmentation, as well as instance segmentation since 2014. Given the large number of works developed in the last few years, we only show some of the most representative ones.</w:t>
      </w:r>
    </w:p>
    <w:p>
      <w:pPr>
        <w:jc w:val="both"/>
        <w:rPr>
          <w:rFonts w:hint="eastAsia"/>
          <w:sz w:val="24"/>
          <w:szCs w:val="22"/>
          <w:lang w:val="en-US" w:eastAsia="zh-CN"/>
        </w:rPr>
      </w:pPr>
      <w:r>
        <w:drawing>
          <wp:inline distT="0" distB="0" distL="114300" distR="114300">
            <wp:extent cx="5678170" cy="24237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clrChange>
                        <a:clrFrom>
                          <a:srgbClr val="FFFFFF">
                            <a:alpha val="100000"/>
                          </a:srgbClr>
                        </a:clrFrom>
                        <a:clrTo>
                          <a:srgbClr val="FFFFFF">
                            <a:alpha val="100000"/>
                            <a:alpha val="0"/>
                          </a:srgbClr>
                        </a:clrTo>
                      </a:clrChange>
                      <a:lum bright="-6000" contrast="6000"/>
                    </a:blip>
                    <a:stretch>
                      <a:fillRect/>
                    </a:stretch>
                  </pic:blipFill>
                  <pic:spPr>
                    <a:xfrm>
                      <a:off x="0" y="0"/>
                      <a:ext cx="5678170" cy="2423795"/>
                    </a:xfrm>
                    <a:prstGeom prst="rect">
                      <a:avLst/>
                    </a:prstGeom>
                    <a:noFill/>
                    <a:ln w="9525">
                      <a:noFill/>
                    </a:ln>
                  </pic:spPr>
                </pic:pic>
              </a:graphicData>
            </a:graphic>
          </wp:inline>
        </w:drawing>
      </w:r>
    </w:p>
    <w:p>
      <w:pPr>
        <w:numPr>
          <w:ilvl w:val="0"/>
          <w:numId w:val="0"/>
        </w:numPr>
        <w:jc w:val="both"/>
        <w:rPr>
          <w:rFonts w:hint="eastAsia"/>
          <w:b/>
          <w:bCs/>
          <w:i w:val="0"/>
          <w:iCs w:val="0"/>
          <w:sz w:val="28"/>
          <w:szCs w:val="24"/>
          <w:lang w:val="en-US" w:eastAsia="zh-CN"/>
        </w:rPr>
      </w:pPr>
      <w:r>
        <w:rPr>
          <w:rFonts w:hint="eastAsia"/>
          <w:b/>
          <w:bCs/>
          <w:i w:val="0"/>
          <w:iCs w:val="0"/>
          <w:sz w:val="28"/>
          <w:szCs w:val="24"/>
          <w:lang w:val="en-US" w:eastAsia="zh-CN"/>
        </w:rPr>
        <w:t>Based technical contributions</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1) Fully convolutional networks</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2) Convolutional models with graphical models</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3) Encoder-decoder based models</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4) Multi-scale and pyramid network based models</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5) R-CNN based models (for instance segmentation)</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6) Dilated convolutional models and DeepLab family</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7) Recurrent neural network based models</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8) Attention-based models</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9) Generative models and adversarial training</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10) Convolutional models with active contour models</w:t>
      </w:r>
    </w:p>
    <w:p>
      <w:pPr>
        <w:numPr>
          <w:ilvl w:val="0"/>
          <w:numId w:val="0"/>
        </w:numPr>
        <w:jc w:val="both"/>
        <w:rPr>
          <w:rFonts w:hint="eastAsia"/>
          <w:b w:val="0"/>
          <w:bCs w:val="0"/>
          <w:sz w:val="22"/>
          <w:szCs w:val="21"/>
          <w:lang w:val="en-US" w:eastAsia="zh-CN"/>
        </w:rPr>
      </w:pPr>
    </w:p>
    <w:p>
      <w:pPr>
        <w:numPr>
          <w:ilvl w:val="0"/>
          <w:numId w:val="0"/>
        </w:numPr>
        <w:jc w:val="both"/>
        <w:rPr>
          <w:rFonts w:hint="eastAsia"/>
          <w:b w:val="0"/>
          <w:bCs w:val="0"/>
          <w:sz w:val="22"/>
          <w:szCs w:val="21"/>
          <w:lang w:val="en-US" w:eastAsia="zh-CN"/>
        </w:rPr>
      </w:pPr>
    </w:p>
    <w:p>
      <w:pPr>
        <w:jc w:val="both"/>
        <w:rPr>
          <w:rFonts w:hint="eastAsia"/>
          <w:b/>
          <w:bCs/>
          <w:sz w:val="28"/>
          <w:szCs w:val="24"/>
          <w:lang w:val="en-US" w:eastAsia="zh-CN"/>
        </w:rPr>
      </w:pPr>
      <w:r>
        <w:rPr>
          <w:rFonts w:hint="eastAsia"/>
          <w:b/>
          <w:bCs/>
          <w:sz w:val="28"/>
          <w:szCs w:val="24"/>
          <w:lang w:val="en-US" w:eastAsia="zh-CN"/>
        </w:rPr>
        <w:t>Instance segmentation（lastest paper）</w:t>
      </w:r>
    </w:p>
    <w:p>
      <w:pPr>
        <w:numPr>
          <w:ilvl w:val="0"/>
          <w:numId w:val="1"/>
        </w:numPr>
        <w:jc w:val="both"/>
        <w:rPr>
          <w:rFonts w:hint="eastAsia"/>
          <w:sz w:val="24"/>
          <w:szCs w:val="22"/>
          <w:lang w:val="en-US" w:eastAsia="zh-CN"/>
        </w:rPr>
      </w:pPr>
      <w:r>
        <w:rPr>
          <w:rFonts w:hint="eastAsia"/>
          <w:sz w:val="24"/>
          <w:szCs w:val="22"/>
          <w:lang w:val="en-US" w:eastAsia="zh-CN"/>
        </w:rPr>
        <w:t>PolarMask: Single Shot Instance Segmentation with Polar Representation CVPR2020</w:t>
      </w:r>
    </w:p>
    <w:p>
      <w:pPr>
        <w:numPr>
          <w:ilvl w:val="0"/>
          <w:numId w:val="1"/>
        </w:numPr>
        <w:jc w:val="both"/>
        <w:rPr>
          <w:rFonts w:hint="eastAsia"/>
          <w:sz w:val="24"/>
          <w:szCs w:val="22"/>
          <w:lang w:val="en-US" w:eastAsia="zh-CN"/>
        </w:rPr>
      </w:pPr>
      <w:r>
        <w:rPr>
          <w:rFonts w:hint="eastAsia"/>
          <w:sz w:val="24"/>
          <w:szCs w:val="22"/>
          <w:lang w:val="en-US" w:eastAsia="zh-CN"/>
        </w:rPr>
        <w:t>CenterMask : Real-Time Anchor-Free Instance Segmentation  CVPR2020</w:t>
      </w:r>
    </w:p>
    <w:p>
      <w:pPr>
        <w:numPr>
          <w:ilvl w:val="0"/>
          <w:numId w:val="1"/>
        </w:numPr>
        <w:jc w:val="both"/>
        <w:rPr>
          <w:rFonts w:hint="eastAsia"/>
          <w:sz w:val="24"/>
          <w:szCs w:val="22"/>
          <w:lang w:val="en-US" w:eastAsia="zh-CN"/>
        </w:rPr>
      </w:pPr>
      <w:r>
        <w:rPr>
          <w:rFonts w:hint="eastAsia"/>
          <w:sz w:val="24"/>
          <w:szCs w:val="22"/>
          <w:lang w:val="en-US" w:eastAsia="zh-CN"/>
        </w:rPr>
        <w:t>Deep Snake for Real-Time Instance Segmentation  CVPR2020</w:t>
      </w:r>
    </w:p>
    <w:p>
      <w:pPr>
        <w:numPr>
          <w:ilvl w:val="0"/>
          <w:numId w:val="0"/>
        </w:numPr>
        <w:jc w:val="both"/>
        <w:rPr>
          <w:rFonts w:hint="eastAsia"/>
          <w:sz w:val="24"/>
          <w:szCs w:val="22"/>
          <w:lang w:val="en-US" w:eastAsia="zh-CN"/>
        </w:rPr>
      </w:pPr>
      <w:r>
        <w:rPr>
          <w:rFonts w:hint="eastAsia"/>
          <w:sz w:val="24"/>
          <w:szCs w:val="22"/>
          <w:lang w:val="en-US" w:eastAsia="zh-CN"/>
        </w:rPr>
        <w:t>4、TensorMask: A Foundation for Dense Object Segmentation  2019 ICCV</w:t>
      </w:r>
    </w:p>
    <w:p>
      <w:pPr>
        <w:numPr>
          <w:ilvl w:val="0"/>
          <w:numId w:val="0"/>
        </w:numPr>
        <w:jc w:val="both"/>
        <w:rPr>
          <w:rFonts w:hint="eastAsia"/>
          <w:sz w:val="24"/>
          <w:szCs w:val="22"/>
          <w:lang w:val="en-US" w:eastAsia="zh-CN"/>
        </w:rPr>
      </w:pPr>
      <w:r>
        <w:rPr>
          <w:rFonts w:hint="eastAsia"/>
          <w:sz w:val="24"/>
          <w:szCs w:val="22"/>
          <w:lang w:val="en-US" w:eastAsia="zh-CN"/>
        </w:rPr>
        <w:t>5、YOLACT：Real-time Instance Segmentation   2019 CVPR</w:t>
      </w:r>
    </w:p>
    <w:p>
      <w:pPr>
        <w:numPr>
          <w:ilvl w:val="0"/>
          <w:numId w:val="0"/>
        </w:numPr>
        <w:jc w:val="both"/>
        <w:rPr>
          <w:rFonts w:hint="eastAsia"/>
          <w:b/>
          <w:bCs/>
          <w:sz w:val="28"/>
          <w:szCs w:val="24"/>
          <w:lang w:val="en-US" w:eastAsia="zh-CN"/>
        </w:rPr>
      </w:pPr>
    </w:p>
    <w:p>
      <w:pPr>
        <w:numPr>
          <w:ilvl w:val="0"/>
          <w:numId w:val="0"/>
        </w:numPr>
        <w:jc w:val="both"/>
        <w:rPr>
          <w:rFonts w:hint="eastAsia"/>
          <w:b/>
          <w:bCs/>
          <w:sz w:val="28"/>
          <w:szCs w:val="24"/>
          <w:lang w:val="en-US" w:eastAsia="zh-CN"/>
        </w:rPr>
      </w:pPr>
      <w:r>
        <w:rPr>
          <w:rFonts w:hint="eastAsia"/>
          <w:b/>
          <w:bCs/>
          <w:sz w:val="28"/>
          <w:szCs w:val="24"/>
          <w:lang w:val="en-US" w:eastAsia="zh-CN"/>
        </w:rPr>
        <w:t>Image segmentation</w:t>
      </w:r>
      <w:r>
        <w:rPr>
          <w:rFonts w:hint="default"/>
          <w:b/>
          <w:bCs/>
          <w:sz w:val="28"/>
          <w:szCs w:val="24"/>
          <w:lang w:val="en-US" w:eastAsia="zh-CN"/>
        </w:rPr>
        <w:t>’</w:t>
      </w:r>
      <w:r>
        <w:rPr>
          <w:rFonts w:hint="eastAsia"/>
          <w:b/>
          <w:bCs/>
          <w:sz w:val="28"/>
          <w:szCs w:val="24"/>
          <w:lang w:val="en-US" w:eastAsia="zh-CN"/>
        </w:rPr>
        <w:t>s Development</w:t>
      </w:r>
    </w:p>
    <w:p>
      <w:pPr>
        <w:numPr>
          <w:ilvl w:val="0"/>
          <w:numId w:val="0"/>
        </w:numPr>
        <w:jc w:val="both"/>
        <w:rPr>
          <w:rFonts w:hint="eastAsia"/>
          <w:b/>
          <w:bCs/>
          <w:sz w:val="24"/>
          <w:szCs w:val="22"/>
          <w:lang w:val="en-US" w:eastAsia="zh-CN"/>
        </w:rPr>
      </w:pPr>
      <w:r>
        <w:rPr>
          <w:rFonts w:hint="eastAsia"/>
          <w:b/>
          <w:bCs/>
          <w:sz w:val="24"/>
          <w:szCs w:val="22"/>
          <w:lang w:val="en-US" w:eastAsia="zh-CN"/>
        </w:rPr>
        <w:t>1、FCN(CVPR2015 best paper)</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sym w:font="Wingdings" w:char="F081"/>
      </w:r>
      <w:r>
        <w:rPr>
          <w:rFonts w:hint="eastAsia"/>
          <w:b w:val="0"/>
          <w:bCs w:val="0"/>
          <w:sz w:val="22"/>
          <w:szCs w:val="21"/>
          <w:lang w:val="en-US" w:eastAsia="zh-CN"/>
        </w:rPr>
        <w:t>卷积化（Convolutional）：常用网络架构VGG、ResNet、MobileNet等</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sym w:font="Wingdings" w:char="F082"/>
      </w:r>
      <w:r>
        <w:rPr>
          <w:rFonts w:hint="eastAsia"/>
          <w:b w:val="0"/>
          <w:bCs w:val="0"/>
          <w:sz w:val="22"/>
          <w:szCs w:val="21"/>
          <w:lang w:val="en-US" w:eastAsia="zh-CN"/>
        </w:rPr>
        <w:t>上采样（Upsample）：引入反卷积Deconvolution(一对多，相乘相加运算)</w:t>
      </w:r>
    </w:p>
    <w:p>
      <w:pPr>
        <w:numPr>
          <w:ilvl w:val="0"/>
          <w:numId w:val="0"/>
        </w:numPr>
        <w:jc w:val="both"/>
        <w:rPr>
          <w:rFonts w:hint="eastAsia"/>
          <w:sz w:val="22"/>
          <w:szCs w:val="21"/>
          <w:lang w:val="en-US" w:eastAsia="zh-CN"/>
        </w:rPr>
      </w:pPr>
      <w:r>
        <w:rPr>
          <w:rFonts w:hint="eastAsia"/>
          <w:b w:val="0"/>
          <w:bCs w:val="0"/>
          <w:sz w:val="22"/>
          <w:szCs w:val="21"/>
          <w:lang w:val="en-US" w:eastAsia="zh-CN"/>
        </w:rPr>
        <w:sym w:font="Wingdings" w:char="F083"/>
      </w:r>
      <w:r>
        <w:rPr>
          <w:rFonts w:hint="eastAsia"/>
          <w:b w:val="0"/>
          <w:bCs w:val="0"/>
          <w:sz w:val="22"/>
          <w:szCs w:val="21"/>
          <w:lang w:val="en-US" w:eastAsia="zh-CN"/>
        </w:rPr>
        <w:t>连接结构（Skip Layer）： 融合浅层的细粒度（fine-grain）信息与深层的粗糙（coarse）信息</w:t>
      </w:r>
    </w:p>
    <w:p>
      <w:pPr>
        <w:numPr>
          <w:ilvl w:val="0"/>
          <w:numId w:val="0"/>
        </w:numPr>
        <w:jc w:val="both"/>
        <w:rPr>
          <w:rFonts w:hint="eastAsia"/>
          <w:sz w:val="24"/>
          <w:szCs w:val="22"/>
          <w:lang w:val="en-US" w:eastAsia="zh-CN"/>
        </w:rPr>
      </w:pPr>
    </w:p>
    <w:p>
      <w:pPr>
        <w:numPr>
          <w:ilvl w:val="0"/>
          <w:numId w:val="0"/>
        </w:numPr>
        <w:jc w:val="both"/>
        <w:rPr>
          <w:rFonts w:hint="eastAsia"/>
          <w:sz w:val="24"/>
          <w:szCs w:val="22"/>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"https://pic3.zhimg.com/80/42d85c5f7ddcb3f527666b250f62f5d6_720w.png"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06015" cy="1689735"/>
            <wp:effectExtent l="0" t="0" r="13335" b="57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clrChange>
                        <a:clrFrom>
                          <a:srgbClr val="000000">
                            <a:alpha val="0"/>
                          </a:srgbClr>
                        </a:clrFrom>
                        <a:clrTo>
                          <a:srgbClr val="000000">
                            <a:alpha val="0"/>
                            <a:alpha val="0"/>
                          </a:srgbClr>
                        </a:clrTo>
                      </a:clrChange>
                      <a:lum contrast="6000"/>
                    </a:blip>
                    <a:stretch>
                      <a:fillRect/>
                    </a:stretch>
                  </pic:blipFill>
                  <pic:spPr>
                    <a:xfrm>
                      <a:off x="0" y="0"/>
                      <a:ext cx="2406015" cy="1689735"/>
                    </a:xfrm>
                    <a:prstGeom prst="rect">
                      <a:avLst/>
                    </a:prstGeom>
                    <a:noFill/>
                    <a:ln w="9525">
                      <a:noFill/>
                    </a:ln>
                  </pic:spPr>
                </pic:pic>
              </a:graphicData>
            </a:graphic>
          </wp:inline>
        </w:drawing>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"https://pic2.zhimg.com/80/ccb6dd0a7f207134ae7690974c3e88a5_720w.png"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387600" cy="1644650"/>
            <wp:effectExtent l="0" t="0" r="12700" b="12700"/>
            <wp:docPr id="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6"/>
                    <pic:cNvPicPr>
                      <a:picLocks noChangeAspect="1"/>
                    </pic:cNvPicPr>
                  </pic:nvPicPr>
                  <pic:blipFill>
                    <a:blip r:embed="rId9">
                      <a:clrChange>
                        <a:clrFrom>
                          <a:srgbClr val="000000">
                            <a:alpha val="0"/>
                          </a:srgbClr>
                        </a:clrFrom>
                        <a:clrTo>
                          <a:srgbClr val="000000">
                            <a:alpha val="0"/>
                            <a:alpha val="0"/>
                          </a:srgbClr>
                        </a:clrTo>
                      </a:clrChange>
                      <a:lum bright="-24000" contrast="40000"/>
                    </a:blip>
                    <a:stretch>
                      <a:fillRect/>
                    </a:stretch>
                  </pic:blipFill>
                  <pic:spPr>
                    <a:xfrm>
                      <a:off x="0" y="0"/>
                      <a:ext cx="2387600" cy="164465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jc w:val="both"/>
        <w:rPr>
          <w:rFonts w:hint="eastAsia"/>
          <w:sz w:val="24"/>
          <w:szCs w:val="22"/>
          <w:lang w:val="en-US" w:eastAsia="zh-CN"/>
        </w:rPr>
      </w:pPr>
    </w:p>
    <w:p>
      <w:pPr>
        <w:numPr>
          <w:ilvl w:val="0"/>
          <w:numId w:val="2"/>
        </w:numPr>
        <w:jc w:val="both"/>
        <w:rPr>
          <w:rFonts w:hint="eastAsia"/>
          <w:b/>
          <w:bCs/>
          <w:sz w:val="24"/>
          <w:szCs w:val="22"/>
          <w:lang w:val="en-US" w:eastAsia="zh-CN"/>
        </w:rPr>
      </w:pPr>
      <w:r>
        <w:rPr>
          <w:rFonts w:hint="eastAsia"/>
          <w:b/>
          <w:bCs/>
          <w:sz w:val="24"/>
          <w:szCs w:val="22"/>
          <w:lang w:val="en-US" w:eastAsia="zh-CN"/>
        </w:rPr>
        <w:t>SegNet（encoder-decoder based FCN）</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sym w:font="Wingdings" w:char="F081"/>
      </w:r>
      <w:r>
        <w:rPr>
          <w:rFonts w:hint="eastAsia"/>
          <w:b w:val="0"/>
          <w:bCs w:val="0"/>
          <w:sz w:val="22"/>
          <w:szCs w:val="21"/>
          <w:lang w:val="en-US" w:eastAsia="zh-CN"/>
        </w:rPr>
        <w:t>Encoder采用VGG-16的结构，记录池化窗口中的最大值</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sym w:font="Wingdings" w:char="F082"/>
      </w:r>
      <w:r>
        <w:rPr>
          <w:rFonts w:hint="eastAsia"/>
          <w:b w:val="0"/>
          <w:bCs w:val="0"/>
          <w:sz w:val="22"/>
          <w:szCs w:val="21"/>
          <w:lang w:val="en-US" w:eastAsia="zh-CN"/>
        </w:rPr>
        <w:t>Decoder中的upsampling 产生稀疏特征图—&gt;Conv 填充缺失值+ Softmax</w:t>
      </w:r>
    </w:p>
    <w:p>
      <w:pPr>
        <w:numPr>
          <w:ilvl w:val="0"/>
          <w:numId w:val="0"/>
        </w:numPr>
        <w:jc w:val="both"/>
      </w:pPr>
      <w:r>
        <w:drawing>
          <wp:inline distT="0" distB="0" distL="114300" distR="114300">
            <wp:extent cx="5193665" cy="2300605"/>
            <wp:effectExtent l="0" t="0" r="6985"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0">
                      <a:clrChange>
                        <a:clrFrom>
                          <a:srgbClr val="FFFFFF">
                            <a:alpha val="100000"/>
                          </a:srgbClr>
                        </a:clrFrom>
                        <a:clrTo>
                          <a:srgbClr val="FFFFFF">
                            <a:alpha val="100000"/>
                            <a:alpha val="0"/>
                          </a:srgbClr>
                        </a:clrTo>
                      </a:clrChange>
                      <a:lum contrast="18000"/>
                    </a:blip>
                    <a:stretch>
                      <a:fillRect/>
                    </a:stretch>
                  </pic:blipFill>
                  <pic:spPr>
                    <a:xfrm>
                      <a:off x="0" y="0"/>
                      <a:ext cx="5193665" cy="2300605"/>
                    </a:xfrm>
                    <a:prstGeom prst="rect">
                      <a:avLst/>
                    </a:prstGeom>
                    <a:noFill/>
                    <a:ln w="9525">
                      <a:noFill/>
                    </a:ln>
                  </pic:spPr>
                </pic:pic>
              </a:graphicData>
            </a:graphic>
          </wp:inline>
        </w:drawing>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CamVid road scenes datase：是一个小型数据集，其中包含有367训练样本，233涨测试样本，均为360X480分辨率的RGB图像</w:t>
      </w:r>
    </w:p>
    <w:p>
      <w:pPr>
        <w:numPr>
          <w:ilvl w:val="0"/>
          <w:numId w:val="0"/>
        </w:numPr>
        <w:jc w:val="both"/>
      </w:pPr>
    </w:p>
    <w:p>
      <w:pPr>
        <w:numPr>
          <w:ilvl w:val="0"/>
          <w:numId w:val="0"/>
        </w:numPr>
        <w:jc w:val="both"/>
        <w:rPr>
          <w:rFonts w:ascii="宋体" w:hAnsi="宋体" w:eastAsia="宋体" w:cs="宋体"/>
          <w:sz w:val="24"/>
          <w:szCs w:val="24"/>
        </w:rPr>
      </w:pPr>
    </w:p>
    <w:p>
      <w:pPr>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"https://img-blog.csdn.net/20180327120656430?watermark/2/text/aHR0cHM6Ly9ibG9nLmNzZG4ubmV0L3podXplbWluNDU=/font/5a6L5L2T/fontsize/400/fill/I0JBQkFCMA==/dissolve/70"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22190" cy="2030730"/>
            <wp:effectExtent l="0" t="0" r="0" b="7620"/>
            <wp:docPr id="1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56"/>
                    <pic:cNvPicPr>
                      <a:picLocks noChangeAspect="1"/>
                    </pic:cNvPicPr>
                  </pic:nvPicPr>
                  <pic:blipFill>
                    <a:blip r:embed="rId11">
                      <a:clrChange>
                        <a:clrFrom>
                          <a:srgbClr val="FFFFFF">
                            <a:alpha val="100000"/>
                          </a:srgbClr>
                        </a:clrFrom>
                        <a:clrTo>
                          <a:srgbClr val="FFFFFF">
                            <a:alpha val="100000"/>
                            <a:alpha val="0"/>
                          </a:srgbClr>
                        </a:clrTo>
                      </a:clrChange>
                    </a:blip>
                    <a:stretch>
                      <a:fillRect/>
                    </a:stretch>
                  </pic:blipFill>
                  <pic:spPr>
                    <a:xfrm>
                      <a:off x="0" y="0"/>
                      <a:ext cx="4822190" cy="203073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jc w:val="both"/>
        <w:rPr>
          <w:rFonts w:ascii="宋体" w:hAnsi="宋体" w:eastAsia="宋体" w:cs="宋体"/>
          <w:sz w:val="24"/>
          <w:szCs w:val="24"/>
        </w:rPr>
      </w:pPr>
    </w:p>
    <w:p>
      <w:pPr>
        <w:numPr>
          <w:ilvl w:val="0"/>
          <w:numId w:val="2"/>
        </w:numPr>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Mask-RCNN（ICCV2017 best paper）（检测+分割）</w:t>
      </w:r>
    </w:p>
    <w:p>
      <w:pPr>
        <w:numPr>
          <w:ilvl w:val="0"/>
          <w:numId w:val="0"/>
        </w:numPr>
        <w:jc w:val="both"/>
        <w:rPr>
          <w:rFonts w:hint="eastAsia" w:ascii="宋体" w:hAnsi="宋体" w:cs="宋体"/>
          <w:b w:val="0"/>
          <w:bCs w:val="0"/>
          <w:sz w:val="24"/>
          <w:szCs w:val="24"/>
          <w:lang w:val="en-US" w:eastAsia="zh-CN"/>
        </w:rPr>
      </w:pPr>
    </w:p>
    <w:p>
      <w:pPr>
        <w:numPr>
          <w:ilvl w:val="0"/>
          <w:numId w:val="0"/>
        </w:numPr>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目标检测，直接在结果图上绘制了目标框(bounding box)。</w:t>
      </w:r>
    </w:p>
    <w:p>
      <w:pPr>
        <w:numPr>
          <w:ilvl w:val="0"/>
          <w:numId w:val="0"/>
        </w:numPr>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目标分类，对于每一个目标，需要找到对应的类别(class)。</w:t>
      </w:r>
    </w:p>
    <w:p>
      <w:pPr>
        <w:numPr>
          <w:ilvl w:val="0"/>
          <w:numId w:val="0"/>
        </w:numPr>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像素级目标分割，在每个目标中在像素层面区分前景和背景。</w:t>
      </w:r>
    </w:p>
    <w:p>
      <w:pPr>
        <w:numPr>
          <w:ilvl w:val="0"/>
          <w:numId w:val="0"/>
        </w:numPr>
        <w:jc w:val="both"/>
        <w:rPr>
          <w:rFonts w:hint="eastAsia" w:ascii="宋体" w:hAnsi="宋体" w:cs="宋体"/>
          <w:b w:val="0"/>
          <w:bCs w:val="0"/>
          <w:sz w:val="24"/>
          <w:szCs w:val="24"/>
          <w:lang w:val="en-US" w:eastAsia="zh-CN"/>
        </w:rPr>
      </w:pPr>
    </w:p>
    <w:p>
      <w:pPr>
        <w:numPr>
          <w:ilvl w:val="0"/>
          <w:numId w:val="0"/>
        </w:numPr>
        <w:jc w:val="both"/>
        <w:rPr>
          <w:rFonts w:hint="eastAsia" w:ascii="宋体" w:hAnsi="宋体" w:cs="宋体"/>
          <w:b w:val="0"/>
          <w:bCs w:val="0"/>
          <w:sz w:val="22"/>
          <w:szCs w:val="22"/>
          <w:lang w:val="en-US" w:eastAsia="zh-CN"/>
        </w:rPr>
      </w:pPr>
      <w:r>
        <w:rPr>
          <w:rFonts w:hint="eastAsia" w:ascii="宋体" w:hAnsi="宋体" w:cs="宋体"/>
          <w:b w:val="0"/>
          <w:bCs w:val="0"/>
          <w:sz w:val="24"/>
          <w:szCs w:val="24"/>
          <w:lang w:val="en-US" w:eastAsia="zh-CN"/>
        </w:rPr>
        <w:sym w:font="Wingdings" w:char="F081"/>
      </w:r>
      <w:r>
        <w:rPr>
          <w:rFonts w:hint="eastAsia" w:ascii="宋体" w:hAnsi="宋体" w:cs="宋体"/>
          <w:b w:val="0"/>
          <w:bCs w:val="0"/>
          <w:sz w:val="22"/>
          <w:szCs w:val="22"/>
          <w:lang w:val="en-US" w:eastAsia="zh-CN"/>
        </w:rPr>
        <w:t>ResNet-101+FPN作为特征提取网络</w:t>
      </w:r>
    </w:p>
    <w:p>
      <w:pPr>
        <w:numPr>
          <w:ilvl w:val="0"/>
          <w:numId w:val="0"/>
        </w:numPr>
        <w:jc w:val="both"/>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sym w:font="Wingdings" w:char="F082"/>
      </w:r>
      <w:r>
        <w:rPr>
          <w:rFonts w:hint="eastAsia" w:ascii="宋体" w:hAnsi="宋体" w:cs="宋体"/>
          <w:b w:val="0"/>
          <w:bCs w:val="0"/>
          <w:sz w:val="22"/>
          <w:szCs w:val="22"/>
          <w:lang w:val="en-US" w:eastAsia="zh-CN"/>
        </w:rPr>
        <w:t>ROIAlign解决Mis-alignment 的问题</w:t>
      </w:r>
    </w:p>
    <w:p>
      <w:pPr>
        <w:numPr>
          <w:ilvl w:val="0"/>
          <w:numId w:val="0"/>
        </w:numPr>
        <w:jc w:val="both"/>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sym w:font="Wingdings" w:char="F083"/>
      </w:r>
      <w:r>
        <w:rPr>
          <w:rFonts w:hint="eastAsia" w:ascii="宋体" w:hAnsi="宋体" w:cs="宋体"/>
          <w:b w:val="0"/>
          <w:bCs w:val="0"/>
          <w:sz w:val="22"/>
          <w:szCs w:val="22"/>
          <w:lang w:val="en-US" w:eastAsia="zh-CN"/>
        </w:rPr>
        <w:t xml:space="preserve">增加了mask的Loss Function </w:t>
      </w:r>
    </w:p>
    <w:p>
      <w:pPr>
        <w:numPr>
          <w:ilvl w:val="0"/>
          <w:numId w:val="0"/>
        </w:numPr>
        <w:jc w:val="both"/>
        <w:rPr>
          <w:rFonts w:hint="eastAsia" w:ascii="宋体" w:hAnsi="宋体" w:cs="宋体"/>
          <w:b w:val="0"/>
          <w:bCs w:val="0"/>
          <w:sz w:val="22"/>
          <w:szCs w:val="22"/>
          <w:lang w:val="en-US" w:eastAsia="zh-CN"/>
        </w:rPr>
      </w:pPr>
    </w:p>
    <w:p>
      <w:pPr>
        <w:numPr>
          <w:ilvl w:val="0"/>
          <w:numId w:val="0"/>
        </w:numPr>
        <w:jc w:val="both"/>
        <w:rPr>
          <w:rFonts w:hint="eastAsia" w:ascii="宋体" w:hAnsi="宋体" w:cs="宋体"/>
          <w:b/>
          <w:bCs/>
          <w:sz w:val="22"/>
          <w:szCs w:val="22"/>
          <w:lang w:val="en-US" w:eastAsia="zh-CN"/>
        </w:rPr>
      </w:pPr>
      <w:r>
        <w:rPr>
          <w:rFonts w:hint="eastAsia" w:ascii="宋体" w:hAnsi="宋体" w:cs="宋体"/>
          <w:b/>
          <w:bCs/>
          <w:sz w:val="22"/>
          <w:szCs w:val="22"/>
          <w:lang w:val="en-US" w:eastAsia="zh-CN"/>
        </w:rPr>
        <w:t>Mutil-tasks：object detection/classify/像素级目标分割</w:t>
      </w:r>
    </w:p>
    <w:p>
      <w:pPr>
        <w:numPr>
          <w:ilvl w:val="0"/>
          <w:numId w:val="0"/>
        </w:numPr>
        <w:jc w:val="both"/>
        <w:rPr>
          <w:rFonts w:hint="eastAsia" w:ascii="宋体" w:hAnsi="宋体" w:cs="宋体"/>
          <w:b/>
          <w:bCs/>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"https://img-blog.csdn.net/20180306143405815"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21860" cy="1594485"/>
            <wp:effectExtent l="0" t="0" r="2540" b="5715"/>
            <wp:docPr id="2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56"/>
                    <pic:cNvPicPr>
                      <a:picLocks noChangeAspect="1"/>
                    </pic:cNvPicPr>
                  </pic:nvPicPr>
                  <pic:blipFill>
                    <a:blip r:embed="rId12"/>
                    <a:stretch>
                      <a:fillRect/>
                    </a:stretch>
                  </pic:blipFill>
                  <pic:spPr>
                    <a:xfrm>
                      <a:off x="0" y="0"/>
                      <a:ext cx="4721860" cy="159448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"https://img-blog.csdn.net/20180913190125577?watermark/2/text/aHR0cHM6Ly9ibG9nLmNzZG4ubmV0L3podXplbWluNDU=/font/5a6L5L2T/fontsize/400/fill/I0JBQkFCMA==/dissolve/70"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91710" cy="2955290"/>
            <wp:effectExtent l="0" t="0" r="8890" b="16510"/>
            <wp:docPr id="2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56"/>
                    <pic:cNvPicPr>
                      <a:picLocks noChangeAspect="1"/>
                    </pic:cNvPicPr>
                  </pic:nvPicPr>
                  <pic:blipFill>
                    <a:blip r:embed="rId13"/>
                    <a:stretch>
                      <a:fillRect/>
                    </a:stretch>
                  </pic:blipFill>
                  <pic:spPr>
                    <a:xfrm>
                      <a:off x="0" y="0"/>
                      <a:ext cx="4791710" cy="295529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2"/>
        </w:numPr>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U-Net（encoder-decoder）</w:t>
      </w:r>
    </w:p>
    <w:p>
      <w:pPr>
        <w:numPr>
          <w:ilvl w:val="0"/>
          <w:numId w:val="0"/>
        </w:numPr>
        <w:jc w:val="both"/>
        <w:rPr>
          <w:rFonts w:hint="eastAsia" w:ascii="宋体" w:hAnsi="宋体" w:cs="宋体"/>
          <w:sz w:val="22"/>
          <w:szCs w:val="22"/>
          <w:lang w:val="en-US" w:eastAsia="zh-CN"/>
        </w:rPr>
      </w:pPr>
      <w:r>
        <w:rPr>
          <w:rFonts w:hint="eastAsia" w:ascii="宋体" w:hAnsi="宋体" w:cs="宋体"/>
          <w:sz w:val="22"/>
          <w:szCs w:val="22"/>
          <w:lang w:val="en-US" w:eastAsia="zh-CN"/>
        </w:rPr>
        <w:sym w:font="Wingdings" w:char="F081"/>
      </w:r>
      <w:r>
        <w:rPr>
          <w:rFonts w:hint="eastAsia" w:ascii="宋体" w:hAnsi="宋体" w:cs="宋体"/>
          <w:sz w:val="22"/>
          <w:szCs w:val="22"/>
          <w:lang w:val="en-US" w:eastAsia="zh-CN"/>
        </w:rPr>
        <w:t>拼接形式的特征融合，而不是常规的对应点相加</w:t>
      </w:r>
    </w:p>
    <w:p>
      <w:pPr>
        <w:numPr>
          <w:ilvl w:val="0"/>
          <w:numId w:val="0"/>
        </w:numPr>
        <w:jc w:val="both"/>
        <w:rPr>
          <w:rFonts w:hint="eastAsia" w:ascii="宋体" w:hAnsi="宋体" w:cs="宋体"/>
          <w:sz w:val="22"/>
          <w:szCs w:val="22"/>
          <w:lang w:val="en-US" w:eastAsia="zh-CN"/>
        </w:rPr>
      </w:pPr>
      <w:r>
        <w:rPr>
          <w:rFonts w:hint="eastAsia" w:ascii="宋体" w:hAnsi="宋体" w:cs="宋体"/>
          <w:sz w:val="22"/>
          <w:szCs w:val="22"/>
          <w:lang w:val="en-US" w:eastAsia="zh-CN"/>
        </w:rPr>
        <w:sym w:font="Wingdings" w:char="F082"/>
      </w:r>
      <w:r>
        <w:rPr>
          <w:rFonts w:hint="eastAsia" w:ascii="宋体" w:hAnsi="宋体" w:cs="宋体"/>
          <w:sz w:val="22"/>
          <w:szCs w:val="22"/>
          <w:lang w:val="en-US" w:eastAsia="zh-CN"/>
        </w:rPr>
        <w:t>多尺度特征的融合</w:t>
      </w:r>
    </w:p>
    <w:p>
      <w:pPr>
        <w:numPr>
          <w:ilvl w:val="0"/>
          <w:numId w:val="0"/>
        </w:numPr>
        <w:jc w:val="both"/>
      </w:pPr>
      <w:r>
        <w:drawing>
          <wp:inline distT="0" distB="0" distL="114300" distR="114300">
            <wp:extent cx="4594225" cy="3298825"/>
            <wp:effectExtent l="0" t="0" r="0" b="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14">
                      <a:clrChange>
                        <a:clrFrom>
                          <a:srgbClr val="FFFFFF">
                            <a:alpha val="100000"/>
                          </a:srgbClr>
                        </a:clrFrom>
                        <a:clrTo>
                          <a:srgbClr val="FFFFFF">
                            <a:alpha val="100000"/>
                            <a:alpha val="0"/>
                          </a:srgbClr>
                        </a:clrTo>
                      </a:clrChange>
                      <a:lum contrast="18000"/>
                    </a:blip>
                    <a:stretch>
                      <a:fillRect/>
                    </a:stretch>
                  </pic:blipFill>
                  <pic:spPr>
                    <a:xfrm>
                      <a:off x="0" y="0"/>
                      <a:ext cx="4594225" cy="3298825"/>
                    </a:xfrm>
                    <a:prstGeom prst="rect">
                      <a:avLst/>
                    </a:prstGeom>
                    <a:noFill/>
                    <a:ln w="9525">
                      <a:noFill/>
                    </a:ln>
                  </pic:spPr>
                </pic:pic>
              </a:graphicData>
            </a:graphic>
          </wp:inline>
        </w:drawing>
      </w:r>
    </w:p>
    <w:p>
      <w:pPr>
        <w:numPr>
          <w:ilvl w:val="0"/>
          <w:numId w:val="0"/>
        </w:numPr>
        <w:jc w:val="both"/>
      </w:pPr>
    </w:p>
    <w:p>
      <w:pPr>
        <w:numPr>
          <w:ilvl w:val="0"/>
          <w:numId w:val="2"/>
        </w:numPr>
        <w:jc w:val="both"/>
        <w:rPr>
          <w:rFonts w:hint="eastAsia"/>
          <w:b/>
          <w:bCs/>
          <w:sz w:val="24"/>
          <w:szCs w:val="22"/>
          <w:lang w:val="en-US" w:eastAsia="zh-CN"/>
        </w:rPr>
      </w:pPr>
      <w:r>
        <w:rPr>
          <w:rFonts w:hint="eastAsia"/>
          <w:b/>
          <w:bCs/>
          <w:sz w:val="24"/>
          <w:szCs w:val="22"/>
          <w:lang w:val="en-US" w:eastAsia="zh-CN"/>
        </w:rPr>
        <w:t>DeepLab系列（空洞卷积）</w:t>
      </w:r>
    </w:p>
    <w:p>
      <w:pPr>
        <w:numPr>
          <w:ilvl w:val="0"/>
          <w:numId w:val="0"/>
        </w:numPr>
        <w:jc w:val="both"/>
        <w:rPr>
          <w:rFonts w:hint="eastAsia" w:asciiTheme="minorEastAsia" w:hAnsiTheme="minorEastAsia" w:eastAsiaTheme="minorEastAsia" w:cstheme="minorEastAsia"/>
          <w:i w:val="0"/>
          <w:caps w:val="0"/>
          <w:color w:val="000000"/>
          <w:spacing w:val="0"/>
          <w:sz w:val="22"/>
          <w:szCs w:val="22"/>
        </w:rPr>
      </w:pPr>
      <w:r>
        <w:rPr>
          <w:rFonts w:hint="eastAsia" w:asciiTheme="minorEastAsia" w:hAnsiTheme="minorEastAsia" w:eastAsiaTheme="minorEastAsia" w:cstheme="minorEastAsia"/>
          <w:b/>
          <w:bCs/>
          <w:sz w:val="22"/>
          <w:szCs w:val="22"/>
          <w:lang w:val="en-US" w:eastAsia="zh-CN"/>
        </w:rPr>
        <w:sym w:font="Wingdings" w:char="F081"/>
      </w:r>
      <w:r>
        <w:rPr>
          <w:rFonts w:hint="eastAsia" w:asciiTheme="minorEastAsia" w:hAnsiTheme="minorEastAsia" w:eastAsiaTheme="minorEastAsia" w:cstheme="minorEastAsia"/>
          <w:i w:val="0"/>
          <w:caps w:val="0"/>
          <w:color w:val="000000"/>
          <w:spacing w:val="0"/>
          <w:sz w:val="22"/>
          <w:szCs w:val="22"/>
        </w:rPr>
        <w:t>空洞卷积+全连接CRF+ASPP模块</w:t>
      </w:r>
      <w:r>
        <w:rPr>
          <w:rFonts w:hint="eastAsia" w:asciiTheme="minorEastAsia" w:hAnsiTheme="minorEastAsia" w:eastAsiaTheme="minorEastAsia" w:cstheme="minorEastAsia"/>
          <w:i w:val="0"/>
          <w:caps w:val="0"/>
          <w:color w:val="000000"/>
          <w:spacing w:val="0"/>
          <w:sz w:val="22"/>
          <w:szCs w:val="22"/>
          <w:lang w:eastAsia="zh-CN"/>
        </w:rPr>
        <w:t>——</w:t>
      </w:r>
      <w:r>
        <w:rPr>
          <w:rFonts w:hint="eastAsia" w:asciiTheme="minorEastAsia" w:hAnsiTheme="minorEastAsia" w:eastAsiaTheme="minorEastAsia" w:cstheme="minorEastAsia"/>
          <w:i w:val="0"/>
          <w:caps w:val="0"/>
          <w:color w:val="000000"/>
          <w:spacing w:val="0"/>
          <w:sz w:val="22"/>
          <w:szCs w:val="22"/>
          <w:lang w:val="en-US" w:eastAsia="zh-CN"/>
        </w:rPr>
        <w:t>v2</w:t>
      </w:r>
    </w:p>
    <w:p>
      <w:pPr>
        <w:numPr>
          <w:ilvl w:val="0"/>
          <w:numId w:val="0"/>
        </w:numPr>
        <w:jc w:val="both"/>
        <w:rPr>
          <w:rFonts w:hint="eastAsia" w:asciiTheme="minorEastAsia" w:hAnsiTheme="minorEastAsia" w:eastAsiaTheme="minorEastAsia" w:cstheme="minorEastAsia"/>
          <w:i w:val="0"/>
          <w:caps w:val="0"/>
          <w:color w:val="000000"/>
          <w:spacing w:val="0"/>
          <w:sz w:val="22"/>
          <w:szCs w:val="22"/>
          <w:lang w:val="en-US" w:eastAsia="zh-CN"/>
        </w:rPr>
      </w:pPr>
      <w:r>
        <w:rPr>
          <w:rFonts w:hint="eastAsia" w:asciiTheme="minorEastAsia" w:hAnsiTheme="minorEastAsia" w:eastAsiaTheme="minorEastAsia" w:cstheme="minorEastAsia"/>
          <w:i w:val="0"/>
          <w:caps w:val="0"/>
          <w:color w:val="000000"/>
          <w:spacing w:val="0"/>
          <w:sz w:val="22"/>
          <w:szCs w:val="22"/>
          <w:lang w:val="en-US" w:eastAsia="zh-CN"/>
        </w:rPr>
        <w:t>在给定的输入上以不同采样率的空洞卷积并行采样，相当于以多个比例捕捉图像的上下文，称为 ASPP (atrous spatial pyramid pooling)</w:t>
      </w:r>
    </w:p>
    <w:p>
      <w:pPr>
        <w:numPr>
          <w:ilvl w:val="0"/>
          <w:numId w:val="0"/>
        </w:numPr>
        <w:jc w:val="both"/>
        <w:rPr>
          <w:rFonts w:hint="eastAsia" w:asciiTheme="minorEastAsia" w:hAnsiTheme="minorEastAsia" w:eastAsiaTheme="minorEastAsia" w:cstheme="minorEastAsia"/>
          <w:i w:val="0"/>
          <w:caps w:val="0"/>
          <w:color w:val="000000"/>
          <w:spacing w:val="0"/>
          <w:sz w:val="22"/>
          <w:szCs w:val="22"/>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"https://img2018.cnblogs.com/blog/1161096/201902/1161096-20190215163233303-104900335.png"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75885" cy="1461770"/>
            <wp:effectExtent l="0" t="0" r="5715" b="5080"/>
            <wp:docPr id="2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56"/>
                    <pic:cNvPicPr>
                      <a:picLocks noChangeAspect="1"/>
                    </pic:cNvPicPr>
                  </pic:nvPicPr>
                  <pic:blipFill>
                    <a:blip r:embed="rId15">
                      <a:lum contrast="24000"/>
                    </a:blip>
                    <a:stretch>
                      <a:fillRect/>
                    </a:stretch>
                  </pic:blipFill>
                  <pic:spPr>
                    <a:xfrm>
                      <a:off x="0" y="0"/>
                      <a:ext cx="5175885" cy="146177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jc w:val="both"/>
        <w:rPr>
          <w:rFonts w:hint="eastAsia"/>
          <w:b/>
          <w:bCs/>
          <w:sz w:val="22"/>
          <w:szCs w:val="21"/>
          <w:lang w:val="en-US" w:eastAsia="zh-CN"/>
        </w:rPr>
      </w:pPr>
      <w:r>
        <w:rPr>
          <w:rFonts w:hint="eastAsia"/>
          <w:b/>
          <w:bCs/>
          <w:sz w:val="22"/>
          <w:szCs w:val="21"/>
          <w:lang w:val="en-US" w:eastAsia="zh-CN"/>
        </w:rPr>
        <w:t>CRF：条件随机场(Conditional Random Fields, 以下简称CRF)是给定一组输入序列条件下另一组输出序列的条件概率分布模型，在自然语言处理中得到了广泛应用。</w:t>
      </w:r>
    </w:p>
    <w:p>
      <w:pPr>
        <w:numPr>
          <w:ilvl w:val="0"/>
          <w:numId w:val="0"/>
        </w:numPr>
        <w:jc w:val="both"/>
        <w:rPr>
          <w:rFonts w:hint="eastAsia"/>
          <w:b w:val="0"/>
          <w:bCs w:val="0"/>
          <w:sz w:val="22"/>
          <w:szCs w:val="21"/>
          <w:lang w:val="en-US" w:eastAsia="zh-CN"/>
        </w:rPr>
      </w:pP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随机场是由若干个位置组成的整体，当给每一个位置中按照某种分布随机赋予一个值之后，其全体就叫做随机场。还是举词性标注的例子：假如有一个十个词形成的句子需要做词性标注。这十个词每个词的词性可以在已知的词性集合（名词，动词...)中去选择。当我们为每个词选择完词性后，这就形成了一个随机场。</w:t>
      </w:r>
    </w:p>
    <w:p>
      <w:pPr>
        <w:numPr>
          <w:ilvl w:val="0"/>
          <w:numId w:val="0"/>
        </w:numPr>
        <w:jc w:val="both"/>
        <w:rPr>
          <w:rFonts w:hint="eastAsia"/>
          <w:b w:val="0"/>
          <w:bCs w:val="0"/>
          <w:sz w:val="22"/>
          <w:szCs w:val="21"/>
          <w:lang w:val="en-US" w:eastAsia="zh-CN"/>
        </w:rPr>
      </w:pP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了解了随机场，我们再来看看马尔科夫随机场。马尔科夫随机场是随机场的特例，它假设随机场中某一个位置的赋值仅仅与和它相邻的位置的赋值有关，和与其不相邻的位置的赋值无关。继续举十个词的句子词性标注的例子：　如果我们假设所有词的词性只和它相邻的词的词性有关时，这个随机场就特化成一个马尔科夫随机场。比如第三个词的词性除了与自己本身的位置有关外，只与第二个词和第四个词的词性有关。　</w:t>
      </w:r>
    </w:p>
    <w:p>
      <w:pPr>
        <w:numPr>
          <w:ilvl w:val="0"/>
          <w:numId w:val="0"/>
        </w:numPr>
        <w:jc w:val="both"/>
        <w:rPr>
          <w:rFonts w:hint="eastAsia"/>
          <w:b w:val="0"/>
          <w:bCs w:val="0"/>
          <w:sz w:val="22"/>
          <w:szCs w:val="21"/>
          <w:lang w:val="en-US" w:eastAsia="zh-CN"/>
        </w:rPr>
      </w:pP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对于CRF，给出准确的数学语言描述：设X与Y是随机变量，P(Y|X)是给定X时Y的条件概率分布，若随机变量Y构成的是一个马尔科夫随机场，则称条件概率分布P(Y|X)是条件随机场。</w:t>
      </w:r>
    </w:p>
    <w:p>
      <w:pPr>
        <w:numPr>
          <w:ilvl w:val="0"/>
          <w:numId w:val="0"/>
        </w:numPr>
        <w:jc w:val="both"/>
        <w:rPr>
          <w:rFonts w:hint="eastAsia"/>
          <w:b w:val="0"/>
          <w:bCs w:val="0"/>
          <w:sz w:val="22"/>
          <w:szCs w:val="21"/>
          <w:lang w:val="en-US" w:eastAsia="zh-CN"/>
        </w:rPr>
      </w:pPr>
    </w:p>
    <w:p>
      <w:pPr>
        <w:numPr>
          <w:ilvl w:val="0"/>
          <w:numId w:val="0"/>
        </w:numPr>
        <w:jc w:val="both"/>
        <w:rPr>
          <w:rFonts w:hint="eastAsia"/>
          <w:b w:val="0"/>
          <w:bCs w:val="0"/>
          <w:sz w:val="22"/>
          <w:szCs w:val="21"/>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sz w:val="24"/>
          <w:szCs w:val="22"/>
        </w:rPr>
      </w:pPr>
      <w:r>
        <w:rPr>
          <w:rFonts w:hint="eastAsia"/>
          <w:sz w:val="24"/>
          <w:szCs w:val="22"/>
        </w:rPr>
        <w:t>Pose2Seg: Detection Free Human Instance Segmentation</w:t>
      </w:r>
    </w:p>
    <w:p>
      <w:pPr>
        <w:numPr>
          <w:ilvl w:val="0"/>
          <w:numId w:val="0"/>
        </w:numPr>
        <w:jc w:val="both"/>
      </w:pPr>
    </w:p>
    <w:p>
      <w:pPr>
        <w:numPr>
          <w:ilvl w:val="0"/>
          <w:numId w:val="0"/>
        </w:numPr>
        <w:jc w:val="both"/>
        <w:rPr>
          <w:rFonts w:hint="eastAsia" w:ascii="Tahoma" w:hAnsi="Tahoma" w:cs="Tahoma"/>
          <w:i w:val="0"/>
          <w:caps w:val="0"/>
          <w:color w:val="333333"/>
          <w:spacing w:val="0"/>
          <w:sz w:val="24"/>
          <w:szCs w:val="24"/>
          <w:shd w:val="clear" w:fill="FFFFFF"/>
          <w:lang w:val="en-US" w:eastAsia="zh-CN"/>
        </w:rPr>
      </w:pPr>
      <w:r>
        <w:rPr>
          <w:rFonts w:hint="eastAsia" w:ascii="Tahoma" w:hAnsi="Tahoma" w:cs="Tahoma"/>
          <w:i w:val="0"/>
          <w:color w:val="333333"/>
          <w:spacing w:val="0"/>
          <w:sz w:val="24"/>
          <w:szCs w:val="24"/>
          <w:shd w:val="clear" w:fill="FFFFFF"/>
          <w:lang w:val="en-US" w:eastAsia="zh-CN"/>
        </w:rPr>
        <w:t>I</w:t>
      </w:r>
      <w:r>
        <w:rPr>
          <w:rFonts w:hint="eastAsia" w:ascii="Tahoma" w:hAnsi="Tahoma" w:cs="Tahoma"/>
          <w:i w:val="0"/>
          <w:caps w:val="0"/>
          <w:color w:val="333333"/>
          <w:spacing w:val="0"/>
          <w:sz w:val="24"/>
          <w:szCs w:val="24"/>
          <w:shd w:val="clear" w:fill="FFFFFF"/>
          <w:lang w:val="en-US" w:eastAsia="zh-CN"/>
        </w:rPr>
        <w:t>dea：</w:t>
      </w:r>
      <w:r>
        <w:rPr>
          <w:rFonts w:ascii="Tahoma" w:hAnsi="Tahoma" w:eastAsia="Tahoma" w:cs="Tahoma"/>
          <w:i w:val="0"/>
          <w:caps w:val="0"/>
          <w:color w:val="333333"/>
          <w:spacing w:val="0"/>
          <w:sz w:val="24"/>
          <w:szCs w:val="24"/>
          <w:shd w:val="clear" w:fill="FFFFFF"/>
        </w:rPr>
        <w:t>基于人体姿势而不是提议区域检测来分离实例</w:t>
      </w:r>
      <w:r>
        <w:rPr>
          <w:rFonts w:hint="eastAsia" w:ascii="Tahoma" w:hAnsi="Tahoma" w:cs="Tahoma"/>
          <w:i w:val="0"/>
          <w:caps w:val="0"/>
          <w:color w:val="333333"/>
          <w:spacing w:val="0"/>
          <w:sz w:val="24"/>
          <w:szCs w:val="24"/>
          <w:shd w:val="clear" w:fill="FFFFFF"/>
          <w:lang w:eastAsia="zh-CN"/>
        </w:rPr>
        <w:t>，</w:t>
      </w:r>
      <w:r>
        <w:rPr>
          <w:rFonts w:hint="eastAsia" w:ascii="Tahoma" w:hAnsi="Tahoma" w:cs="Tahoma"/>
          <w:i w:val="0"/>
          <w:caps w:val="0"/>
          <w:color w:val="333333"/>
          <w:spacing w:val="0"/>
          <w:sz w:val="24"/>
          <w:szCs w:val="24"/>
          <w:shd w:val="clear" w:fill="FFFFFF"/>
          <w:lang w:val="en-US" w:eastAsia="zh-CN"/>
        </w:rPr>
        <w:t>处理遮挡问题</w:t>
      </w:r>
    </w:p>
    <w:p>
      <w:pPr>
        <w:numPr>
          <w:ilvl w:val="0"/>
          <w:numId w:val="0"/>
        </w:numPr>
        <w:jc w:val="both"/>
        <w:rPr>
          <w:rFonts w:hint="eastAsia" w:ascii="Tahoma" w:hAnsi="Tahoma" w:cs="Tahoma"/>
          <w:i w:val="0"/>
          <w:caps w:val="0"/>
          <w:color w:val="333333"/>
          <w:spacing w:val="0"/>
          <w:sz w:val="24"/>
          <w:szCs w:val="24"/>
          <w:shd w:val="clear" w:fill="FFFFFF"/>
          <w:lang w:val="en-US" w:eastAsia="zh-CN"/>
        </w:rPr>
      </w:pPr>
      <w:r>
        <w:rPr>
          <w:rFonts w:hint="eastAsia" w:ascii="Tahoma" w:hAnsi="Tahoma" w:cs="Tahoma"/>
          <w:i w:val="0"/>
          <w:color w:val="333333"/>
          <w:spacing w:val="0"/>
          <w:sz w:val="24"/>
          <w:szCs w:val="24"/>
          <w:shd w:val="clear" w:fill="FFFFFF"/>
          <w:lang w:val="en-US" w:eastAsia="zh-CN"/>
        </w:rPr>
        <w:t>D</w:t>
      </w:r>
      <w:r>
        <w:rPr>
          <w:rFonts w:hint="eastAsia" w:ascii="Tahoma" w:hAnsi="Tahoma" w:cs="Tahoma"/>
          <w:i w:val="0"/>
          <w:caps w:val="0"/>
          <w:color w:val="333333"/>
          <w:spacing w:val="0"/>
          <w:sz w:val="24"/>
          <w:szCs w:val="24"/>
          <w:shd w:val="clear" w:fill="FFFFFF"/>
          <w:lang w:val="en-US" w:eastAsia="zh-CN"/>
        </w:rPr>
        <w:t>atasets：Ochuman</w:t>
      </w:r>
    </w:p>
    <w:p>
      <w:pPr>
        <w:numPr>
          <w:ilvl w:val="0"/>
          <w:numId w:val="0"/>
        </w:numPr>
        <w:jc w:val="both"/>
        <w:rPr>
          <w:rFonts w:hint="eastAsia" w:ascii="Tahoma" w:hAnsi="Tahoma" w:cs="Tahoma"/>
          <w:i w:val="0"/>
          <w:caps w:val="0"/>
          <w:color w:val="333333"/>
          <w:spacing w:val="0"/>
          <w:sz w:val="24"/>
          <w:szCs w:val="24"/>
          <w:shd w:val="clear" w:fill="FFFFFF"/>
          <w:lang w:val="en-US" w:eastAsia="zh-CN"/>
        </w:rPr>
      </w:pPr>
    </w:p>
    <w:p>
      <w:pPr>
        <w:numPr>
          <w:ilvl w:val="0"/>
          <w:numId w:val="0"/>
        </w:numPr>
        <w:jc w:val="both"/>
        <w:rPr>
          <w:rFonts w:hint="eastAsia"/>
          <w:b/>
          <w:bCs/>
          <w:sz w:val="28"/>
          <w:szCs w:val="28"/>
          <w:lang w:val="en-US" w:eastAsia="zh-CN"/>
        </w:rPr>
      </w:pPr>
      <w:r>
        <w:drawing>
          <wp:inline distT="0" distB="0" distL="114300" distR="114300">
            <wp:extent cx="5484495" cy="2619375"/>
            <wp:effectExtent l="0" t="0" r="190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484495" cy="2619375"/>
                    </a:xfrm>
                    <a:prstGeom prst="rect">
                      <a:avLst/>
                    </a:prstGeom>
                    <a:noFill/>
                    <a:ln w="9525">
                      <a:noFill/>
                    </a:ln>
                  </pic:spPr>
                </pic:pic>
              </a:graphicData>
            </a:graphic>
          </wp:inline>
        </w:drawing>
      </w: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b/>
          <w:bCs/>
          <w:sz w:val="28"/>
          <w:szCs w:val="28"/>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4"/>
          <w:szCs w:val="22"/>
          <w:lang w:val="en-US" w:eastAsia="zh-CN"/>
        </w:rPr>
      </w:pPr>
      <w:r>
        <w:rPr>
          <w:rFonts w:hint="eastAsia"/>
          <w:b/>
          <w:bCs/>
          <w:sz w:val="28"/>
          <w:szCs w:val="28"/>
          <w:lang w:val="en-US" w:eastAsia="zh-CN"/>
        </w:rPr>
        <w:t>2020.06.01—2020.06.05—周报—吕锋</w:t>
      </w:r>
    </w:p>
    <w:p>
      <w:pPr>
        <w:numPr>
          <w:ilvl w:val="0"/>
          <w:numId w:val="0"/>
        </w:numPr>
        <w:jc w:val="both"/>
        <w:rPr>
          <w:rFonts w:hint="eastAsia"/>
          <w:b/>
          <w:bCs/>
          <w:sz w:val="24"/>
          <w:szCs w:val="22"/>
          <w:lang w:val="en-US" w:eastAsia="zh-CN"/>
        </w:rPr>
      </w:pPr>
      <w:r>
        <w:rPr>
          <w:rFonts w:hint="eastAsia"/>
          <w:b/>
          <w:bCs/>
          <w:sz w:val="24"/>
          <w:szCs w:val="22"/>
          <w:lang w:val="en-US" w:eastAsia="zh-CN"/>
        </w:rPr>
        <w:t>本周工作汇总</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·熟悉办公环境，配置工作软件；</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·了解图像分割概念，阅读图像分割相关文献综述（30页），了解了该领域中的基本算法框</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 xml:space="preserve">  架，以及经典的网络架构；</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·研读了近几年顶会文章（Mask-RCNN、UNet、SegNet、Deeplab等），加深了一些理解；</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·目前在精读实时实例分割相关论文：YOLACT（ICCV2019）。</w:t>
      </w:r>
    </w:p>
    <w:p>
      <w:pPr>
        <w:numPr>
          <w:ilvl w:val="0"/>
          <w:numId w:val="0"/>
        </w:numPr>
        <w:ind w:firstLine="420" w:firstLineChars="0"/>
        <w:jc w:val="both"/>
        <w:rPr>
          <w:rFonts w:hint="eastAsia"/>
          <w:b w:val="0"/>
          <w:bCs w:val="0"/>
          <w:sz w:val="22"/>
          <w:szCs w:val="21"/>
          <w:lang w:val="en-US" w:eastAsia="zh-CN"/>
        </w:rPr>
      </w:pPr>
    </w:p>
    <w:p>
      <w:pPr>
        <w:numPr>
          <w:ilvl w:val="0"/>
          <w:numId w:val="0"/>
        </w:numPr>
        <w:ind w:firstLine="420" w:firstLineChars="0"/>
        <w:jc w:val="both"/>
        <w:rPr>
          <w:rFonts w:hint="eastAsia"/>
          <w:b/>
          <w:bCs/>
          <w:sz w:val="24"/>
          <w:szCs w:val="22"/>
          <w:lang w:val="en-US" w:eastAsia="zh-CN"/>
        </w:rPr>
      </w:pPr>
    </w:p>
    <w:p>
      <w:pPr>
        <w:numPr>
          <w:ilvl w:val="0"/>
          <w:numId w:val="0"/>
        </w:numPr>
        <w:jc w:val="both"/>
        <w:rPr>
          <w:rFonts w:hint="eastAsia"/>
          <w:b/>
          <w:bCs/>
          <w:sz w:val="24"/>
          <w:szCs w:val="22"/>
          <w:lang w:val="en-US" w:eastAsia="zh-CN"/>
        </w:rPr>
      </w:pPr>
      <w:r>
        <w:rPr>
          <w:rFonts w:hint="eastAsia"/>
          <w:b/>
          <w:bCs/>
          <w:sz w:val="24"/>
          <w:szCs w:val="22"/>
          <w:lang w:val="en-US" w:eastAsia="zh-CN"/>
        </w:rPr>
        <w:t>下周工作安排</w:t>
      </w:r>
    </w:p>
    <w:p>
      <w:pPr>
        <w:numPr>
          <w:ilvl w:val="0"/>
          <w:numId w:val="0"/>
        </w:numPr>
        <w:jc w:val="both"/>
        <w:rPr>
          <w:rFonts w:hint="eastAsia"/>
          <w:sz w:val="22"/>
          <w:szCs w:val="21"/>
          <w:lang w:val="en-US" w:eastAsia="zh-CN"/>
        </w:rPr>
      </w:pPr>
      <w:r>
        <w:rPr>
          <w:rFonts w:hint="eastAsia"/>
          <w:sz w:val="22"/>
          <w:szCs w:val="21"/>
          <w:lang w:val="en-US" w:eastAsia="zh-CN"/>
        </w:rPr>
        <w:t>·复现论文YOLACT</w:t>
      </w:r>
    </w:p>
    <w:p>
      <w:pPr>
        <w:numPr>
          <w:ilvl w:val="0"/>
          <w:numId w:val="0"/>
        </w:numPr>
        <w:jc w:val="both"/>
        <w:rPr>
          <w:rFonts w:hint="eastAsia"/>
          <w:sz w:val="22"/>
          <w:szCs w:val="21"/>
          <w:lang w:val="en-US" w:eastAsia="zh-CN"/>
        </w:rPr>
      </w:pPr>
      <w:r>
        <w:rPr>
          <w:rFonts w:hint="eastAsia"/>
          <w:sz w:val="22"/>
          <w:szCs w:val="21"/>
          <w:lang w:val="en-US" w:eastAsia="zh-CN"/>
        </w:rPr>
        <w:t>·继续精读以下论文</w:t>
      </w:r>
    </w:p>
    <w:p>
      <w:pPr>
        <w:numPr>
          <w:ilvl w:val="0"/>
          <w:numId w:val="0"/>
        </w:numPr>
        <w:jc w:val="both"/>
        <w:rPr>
          <w:rFonts w:hint="eastAsia"/>
          <w:lang w:val="en-US" w:eastAsia="zh-CN"/>
        </w:rPr>
      </w:pPr>
    </w:p>
    <w:p>
      <w:pPr>
        <w:jc w:val="both"/>
        <w:rPr>
          <w:rFonts w:hint="eastAsia"/>
          <w:b/>
          <w:bCs/>
          <w:sz w:val="24"/>
          <w:szCs w:val="22"/>
          <w:lang w:val="en-US" w:eastAsia="zh-CN"/>
        </w:rPr>
      </w:pPr>
      <w:r>
        <w:rPr>
          <w:rFonts w:hint="eastAsia"/>
          <w:b/>
          <w:bCs/>
          <w:sz w:val="24"/>
          <w:szCs w:val="22"/>
          <w:lang w:val="en-US" w:eastAsia="zh-CN"/>
        </w:rPr>
        <w:t>Instance segmentation（lastest paper）</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1、PolarMask: Single Shot Instance Segmentation with Polar Representation CVPR2020</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2、CenterMask : Real-Time Anchor-Free Instance Segmentation  CVPR2020</w:t>
      </w:r>
    </w:p>
    <w:p>
      <w:pPr>
        <w:numPr>
          <w:ilvl w:val="0"/>
          <w:numId w:val="0"/>
        </w:numPr>
        <w:jc w:val="both"/>
        <w:rPr>
          <w:rFonts w:hint="eastAsia"/>
          <w:b w:val="0"/>
          <w:bCs w:val="0"/>
          <w:sz w:val="22"/>
          <w:szCs w:val="21"/>
          <w:lang w:val="en-US" w:eastAsia="zh-CN"/>
        </w:rPr>
      </w:pPr>
      <w:r>
        <w:rPr>
          <w:rFonts w:hint="eastAsia"/>
          <w:b w:val="0"/>
          <w:bCs w:val="0"/>
          <w:sz w:val="22"/>
          <w:szCs w:val="21"/>
          <w:lang w:val="en-US" w:eastAsia="zh-CN"/>
        </w:rPr>
        <w:t>3、Deep Snake for Real-Time Instance Segmentation  CVPR2020</w:t>
      </w:r>
    </w:p>
    <w:p>
      <w:pPr>
        <w:numPr>
          <w:ilvl w:val="-1"/>
          <w:numId w:val="0"/>
        </w:numPr>
        <w:ind w:firstLine="0" w:firstLineChars="0"/>
        <w:jc w:val="both"/>
        <w:rPr>
          <w:rFonts w:hint="eastAsia"/>
          <w:b w:val="0"/>
          <w:bCs w:val="0"/>
          <w:sz w:val="22"/>
          <w:szCs w:val="21"/>
          <w:lang w:val="en-US" w:eastAsia="zh-CN"/>
        </w:rPr>
      </w:pPr>
      <w:r>
        <w:rPr>
          <w:rFonts w:hint="eastAsia"/>
          <w:b w:val="0"/>
          <w:bCs w:val="0"/>
          <w:sz w:val="22"/>
          <w:szCs w:val="21"/>
          <w:lang w:val="en-US" w:eastAsia="zh-CN"/>
        </w:rPr>
        <w:t>4、TensorMask: A Foundation for Dense Object Segmentation  2019 ICCV</w:t>
      </w: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bookmarkStart w:id="0" w:name="_GoBack"/>
      <w:bookmarkEnd w:id="0"/>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4"/>
          <w:szCs w:val="22"/>
          <w:lang w:val="en-US" w:eastAsia="zh-CN"/>
        </w:rPr>
      </w:pPr>
      <w:r>
        <w:rPr>
          <w:rFonts w:hint="eastAsia"/>
          <w:b/>
          <w:bCs/>
          <w:sz w:val="28"/>
          <w:szCs w:val="28"/>
          <w:lang w:val="en-US" w:eastAsia="zh-CN"/>
        </w:rPr>
        <w:t>2020.06.08—2020.06.12—周报—吕锋</w:t>
      </w:r>
    </w:p>
    <w:p>
      <w:pPr>
        <w:numPr>
          <w:ilvl w:val="0"/>
          <w:numId w:val="0"/>
        </w:numPr>
        <w:jc w:val="both"/>
        <w:rPr>
          <w:rFonts w:hint="eastAsia"/>
          <w:b/>
          <w:bCs/>
          <w:sz w:val="24"/>
          <w:szCs w:val="22"/>
          <w:lang w:val="en-US" w:eastAsia="zh-CN"/>
        </w:rPr>
      </w:pPr>
      <w:r>
        <w:rPr>
          <w:rFonts w:hint="eastAsia"/>
          <w:b/>
          <w:bCs/>
          <w:sz w:val="24"/>
          <w:szCs w:val="22"/>
          <w:lang w:val="en-US" w:eastAsia="zh-CN"/>
        </w:rPr>
        <w:t>本周工作汇总</w:t>
      </w:r>
    </w:p>
    <w:p>
      <w:pPr>
        <w:numPr>
          <w:ilvl w:val="0"/>
          <w:numId w:val="0"/>
        </w:numPr>
        <w:jc w:val="both"/>
        <w:rPr>
          <w:rFonts w:hint="eastAsia"/>
          <w:sz w:val="24"/>
          <w:szCs w:val="22"/>
          <w:lang w:val="en-US" w:eastAsia="zh-CN"/>
        </w:rPr>
      </w:pPr>
      <w:r>
        <w:rPr>
          <w:rFonts w:hint="eastAsia"/>
          <w:sz w:val="24"/>
          <w:szCs w:val="22"/>
          <w:lang w:val="en-US" w:eastAsia="zh-CN"/>
        </w:rPr>
        <w:t>·延续上周的工作，本周主要熟悉该工程的代码，在服务器上可训练。在本地进行了简单的调试后进行了测试，与论文中的观点相吻合，对于一些有遮挡的分割，效果较差；其次，对于代码中使用双线性插值来放大图片与其他方法做了一组对比实验，结果表明论文方法比较合理；最后，有部分代码还有待琢磨；</w:t>
      </w:r>
    </w:p>
    <w:p>
      <w:pPr>
        <w:numPr>
          <w:ilvl w:val="0"/>
          <w:numId w:val="0"/>
        </w:numPr>
        <w:jc w:val="both"/>
        <w:rPr>
          <w:rFonts w:hint="eastAsia"/>
          <w:sz w:val="24"/>
          <w:szCs w:val="22"/>
          <w:lang w:val="en-US" w:eastAsia="zh-CN"/>
        </w:rPr>
      </w:pPr>
      <w:r>
        <w:rPr>
          <w:rFonts w:hint="eastAsia"/>
          <w:sz w:val="24"/>
          <w:szCs w:val="22"/>
          <w:lang w:val="en-US" w:eastAsia="zh-CN"/>
        </w:rPr>
        <w:t>·阅读了最新论文：CenterMask（CVPR2020，美团），精读报告下周分享。</w:t>
      </w:r>
    </w:p>
    <w:p>
      <w:pPr>
        <w:numPr>
          <w:ilvl w:val="0"/>
          <w:numId w:val="0"/>
        </w:numPr>
        <w:jc w:val="both"/>
        <w:rPr>
          <w:rFonts w:hint="eastAsia"/>
          <w:sz w:val="24"/>
          <w:szCs w:val="22"/>
          <w:lang w:val="en-US" w:eastAsia="zh-CN"/>
        </w:rPr>
      </w:pPr>
    </w:p>
    <w:p>
      <w:pPr>
        <w:numPr>
          <w:ilvl w:val="0"/>
          <w:numId w:val="0"/>
        </w:numPr>
        <w:jc w:val="both"/>
        <w:rPr>
          <w:rFonts w:hint="eastAsia"/>
          <w:sz w:val="24"/>
          <w:szCs w:val="22"/>
          <w:lang w:val="en-US" w:eastAsia="zh-CN"/>
        </w:rPr>
      </w:pPr>
      <w:r>
        <w:rPr>
          <w:rFonts w:hint="eastAsia"/>
          <w:sz w:val="24"/>
          <w:szCs w:val="22"/>
          <w:lang w:val="en-US" w:eastAsia="zh-CN"/>
        </w:rPr>
        <w:drawing>
          <wp:inline distT="0" distB="0" distL="114300" distR="114300">
            <wp:extent cx="2414270" cy="1356995"/>
            <wp:effectExtent l="0" t="0" r="5080" b="14605"/>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17"/>
                    <a:stretch>
                      <a:fillRect/>
                    </a:stretch>
                  </pic:blipFill>
                  <pic:spPr>
                    <a:xfrm>
                      <a:off x="0" y="0"/>
                      <a:ext cx="2414270" cy="1356995"/>
                    </a:xfrm>
                    <a:prstGeom prst="rect">
                      <a:avLst/>
                    </a:prstGeom>
                  </pic:spPr>
                </pic:pic>
              </a:graphicData>
            </a:graphic>
          </wp:inline>
        </w:drawing>
      </w:r>
      <w:r>
        <w:rPr>
          <w:rFonts w:hint="eastAsia"/>
          <w:sz w:val="24"/>
          <w:szCs w:val="22"/>
          <w:lang w:val="en-US" w:eastAsia="zh-CN"/>
        </w:rPr>
        <w:drawing>
          <wp:inline distT="0" distB="0" distL="114300" distR="114300">
            <wp:extent cx="2421890" cy="1360805"/>
            <wp:effectExtent l="0" t="0" r="16510" b="10795"/>
            <wp:docPr id="30" name="图片 30" descr="1_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_padding"/>
                    <pic:cNvPicPr>
                      <a:picLocks noChangeAspect="1"/>
                    </pic:cNvPicPr>
                  </pic:nvPicPr>
                  <pic:blipFill>
                    <a:blip r:embed="rId18"/>
                    <a:stretch>
                      <a:fillRect/>
                    </a:stretch>
                  </pic:blipFill>
                  <pic:spPr>
                    <a:xfrm>
                      <a:off x="0" y="0"/>
                      <a:ext cx="2421890" cy="1360805"/>
                    </a:xfrm>
                    <a:prstGeom prst="rect">
                      <a:avLst/>
                    </a:prstGeom>
                  </pic:spPr>
                </pic:pic>
              </a:graphicData>
            </a:graphic>
          </wp:inline>
        </w:drawing>
      </w:r>
    </w:p>
    <w:p>
      <w:pPr>
        <w:numPr>
          <w:ilvl w:val="0"/>
          <w:numId w:val="0"/>
        </w:numPr>
        <w:jc w:val="both"/>
        <w:rPr>
          <w:rFonts w:hint="eastAsia"/>
          <w:sz w:val="24"/>
          <w:szCs w:val="22"/>
          <w:lang w:val="en-US" w:eastAsia="zh-CN"/>
        </w:rPr>
      </w:pPr>
    </w:p>
    <w:p>
      <w:pPr>
        <w:numPr>
          <w:ilvl w:val="0"/>
          <w:numId w:val="0"/>
        </w:numPr>
        <w:jc w:val="both"/>
        <w:rPr>
          <w:rFonts w:hint="eastAsia"/>
          <w:b/>
          <w:bCs/>
          <w:sz w:val="24"/>
          <w:szCs w:val="22"/>
          <w:lang w:val="en-US" w:eastAsia="zh-CN"/>
        </w:rPr>
      </w:pPr>
      <w:r>
        <w:rPr>
          <w:rFonts w:hint="eastAsia"/>
          <w:b/>
          <w:bCs/>
          <w:sz w:val="24"/>
          <w:szCs w:val="22"/>
          <w:lang w:val="en-US" w:eastAsia="zh-CN"/>
        </w:rPr>
        <w:t>下周工作安排</w:t>
      </w:r>
    </w:p>
    <w:p>
      <w:pPr>
        <w:numPr>
          <w:ilvl w:val="0"/>
          <w:numId w:val="0"/>
        </w:numPr>
        <w:jc w:val="both"/>
        <w:rPr>
          <w:rFonts w:hint="eastAsia"/>
          <w:b w:val="0"/>
          <w:bCs w:val="0"/>
          <w:sz w:val="24"/>
          <w:szCs w:val="22"/>
          <w:lang w:val="en-US" w:eastAsia="zh-CN"/>
        </w:rPr>
      </w:pPr>
      <w:r>
        <w:rPr>
          <w:rFonts w:hint="eastAsia"/>
          <w:b w:val="0"/>
          <w:bCs w:val="0"/>
          <w:sz w:val="24"/>
          <w:szCs w:val="22"/>
          <w:lang w:val="en-US" w:eastAsia="zh-CN"/>
        </w:rPr>
        <w:t>·精读上述论文，工程复现，提出一些想法。</w:t>
      </w:r>
    </w:p>
    <w:p>
      <w:pPr>
        <w:numPr>
          <w:ilvl w:val="0"/>
          <w:numId w:val="0"/>
        </w:numPr>
        <w:jc w:val="both"/>
        <w:rPr>
          <w:rFonts w:hint="eastAsia"/>
          <w:b w:val="0"/>
          <w:bCs w:val="0"/>
          <w:sz w:val="24"/>
          <w:szCs w:val="22"/>
          <w:lang w:val="en-US" w:eastAsia="zh-CN"/>
        </w:rPr>
      </w:pPr>
    </w:p>
    <w:p>
      <w:pPr>
        <w:numPr>
          <w:ilvl w:val="0"/>
          <w:numId w:val="0"/>
        </w:numPr>
        <w:jc w:val="both"/>
        <w:rPr>
          <w:rFonts w:hint="eastAsia"/>
          <w:b w:val="0"/>
          <w:bCs w:val="0"/>
          <w:sz w:val="24"/>
          <w:szCs w:val="22"/>
          <w:lang w:val="en-US" w:eastAsia="zh-CN"/>
        </w:rPr>
      </w:pPr>
    </w:p>
    <w:p>
      <w:pPr>
        <w:numPr>
          <w:ilvl w:val="0"/>
          <w:numId w:val="0"/>
        </w:numPr>
        <w:jc w:val="center"/>
        <w:rPr>
          <w:rFonts w:hint="eastAsia"/>
          <w:b/>
          <w:bCs/>
          <w:sz w:val="24"/>
          <w:szCs w:val="22"/>
          <w:lang w:val="en-US" w:eastAsia="zh-CN"/>
        </w:rPr>
      </w:pPr>
      <w:r>
        <w:rPr>
          <w:rFonts w:hint="eastAsia"/>
          <w:b/>
          <w:bCs/>
          <w:sz w:val="28"/>
          <w:szCs w:val="28"/>
          <w:lang w:val="en-US" w:eastAsia="zh-CN"/>
        </w:rPr>
        <w:t>2020.06.15—2020.06.19—周报—吕锋</w:t>
      </w:r>
    </w:p>
    <w:p>
      <w:pPr>
        <w:numPr>
          <w:ilvl w:val="0"/>
          <w:numId w:val="0"/>
        </w:numPr>
        <w:jc w:val="both"/>
        <w:rPr>
          <w:rFonts w:hint="eastAsia"/>
          <w:b/>
          <w:bCs/>
          <w:sz w:val="24"/>
          <w:szCs w:val="22"/>
          <w:lang w:val="en-US" w:eastAsia="zh-CN"/>
        </w:rPr>
      </w:pPr>
      <w:r>
        <w:rPr>
          <w:rFonts w:hint="eastAsia"/>
          <w:b/>
          <w:bCs/>
          <w:sz w:val="24"/>
          <w:szCs w:val="22"/>
          <w:lang w:val="en-US" w:eastAsia="zh-CN"/>
        </w:rPr>
        <w:t>本周工作汇总</w:t>
      </w:r>
    </w:p>
    <w:p>
      <w:pPr>
        <w:numPr>
          <w:ilvl w:val="0"/>
          <w:numId w:val="0"/>
        </w:numPr>
        <w:jc w:val="both"/>
        <w:rPr>
          <w:rFonts w:hint="eastAsia"/>
          <w:b/>
          <w:bCs/>
          <w:sz w:val="24"/>
          <w:szCs w:val="22"/>
          <w:lang w:val="en-US" w:eastAsia="zh-CN"/>
        </w:rPr>
      </w:pPr>
    </w:p>
    <w:p>
      <w:pPr>
        <w:numPr>
          <w:ilvl w:val="0"/>
          <w:numId w:val="0"/>
        </w:numPr>
        <w:jc w:val="both"/>
        <w:rPr>
          <w:rFonts w:hint="eastAsia"/>
          <w:b w:val="0"/>
          <w:bCs w:val="0"/>
          <w:sz w:val="24"/>
          <w:szCs w:val="22"/>
          <w:lang w:val="en-US" w:eastAsia="zh-CN"/>
        </w:rPr>
      </w:pPr>
      <w:r>
        <w:rPr>
          <w:rFonts w:hint="eastAsia"/>
          <w:b w:val="0"/>
          <w:bCs w:val="0"/>
          <w:sz w:val="24"/>
          <w:szCs w:val="22"/>
          <w:lang w:val="en-US" w:eastAsia="zh-CN"/>
        </w:rPr>
        <w:t>（1）精度论文CenterMask，对其结构组成Backbone所采用的的VoVNet展开学习（结合了ResNet与DenseNet，效果很好，后续工作可以将其作为基准展开），此外还学习无锚检测器FCOS（很多细节没看懂，需要看工程代码）。</w:t>
      </w:r>
    </w:p>
    <w:p>
      <w:pPr>
        <w:numPr>
          <w:ilvl w:val="0"/>
          <w:numId w:val="0"/>
        </w:numPr>
        <w:jc w:val="both"/>
        <w:rPr>
          <w:rFonts w:hint="eastAsia"/>
          <w:b w:val="0"/>
          <w:bCs w:val="0"/>
          <w:sz w:val="24"/>
          <w:szCs w:val="22"/>
          <w:lang w:val="en-US" w:eastAsia="zh-CN"/>
        </w:rPr>
      </w:pPr>
    </w:p>
    <w:p>
      <w:pPr>
        <w:numPr>
          <w:ilvl w:val="0"/>
          <w:numId w:val="0"/>
        </w:numPr>
        <w:jc w:val="both"/>
        <w:rPr>
          <w:rFonts w:hint="eastAsia"/>
          <w:b w:val="0"/>
          <w:bCs w:val="0"/>
          <w:sz w:val="24"/>
          <w:szCs w:val="22"/>
          <w:lang w:val="en-US" w:eastAsia="zh-CN"/>
        </w:rPr>
      </w:pPr>
      <w:r>
        <w:rPr>
          <w:rFonts w:hint="eastAsia"/>
          <w:b w:val="0"/>
          <w:bCs w:val="0"/>
          <w:sz w:val="24"/>
          <w:szCs w:val="22"/>
          <w:lang w:val="en-US" w:eastAsia="zh-CN"/>
        </w:rPr>
        <w:t>（2）复现了CenterMask，但是由于缺少ImageNet预训练模型，测试效果很差，但该问题目前已可解。复现过程中的另一个问题，由于该工程基于Detectron平台实现，代码高度集成化，阅读修改较为缓慢。</w:t>
      </w:r>
    </w:p>
    <w:p>
      <w:pPr>
        <w:numPr>
          <w:ilvl w:val="0"/>
          <w:numId w:val="0"/>
        </w:numPr>
        <w:jc w:val="both"/>
        <w:rPr>
          <w:rFonts w:hint="eastAsia"/>
          <w:b w:val="0"/>
          <w:bCs w:val="0"/>
          <w:sz w:val="24"/>
          <w:szCs w:val="22"/>
          <w:lang w:val="en-US" w:eastAsia="zh-CN"/>
        </w:rPr>
      </w:pPr>
    </w:p>
    <w:p>
      <w:pPr>
        <w:numPr>
          <w:ilvl w:val="0"/>
          <w:numId w:val="0"/>
        </w:numPr>
        <w:jc w:val="both"/>
        <w:rPr>
          <w:rFonts w:hint="eastAsia"/>
          <w:b w:val="0"/>
          <w:bCs w:val="0"/>
          <w:sz w:val="24"/>
          <w:szCs w:val="22"/>
          <w:lang w:val="en-US" w:eastAsia="zh-CN"/>
        </w:rPr>
      </w:pPr>
      <w:r>
        <w:rPr>
          <w:rFonts w:hint="eastAsia"/>
          <w:b w:val="0"/>
          <w:bCs w:val="0"/>
          <w:sz w:val="24"/>
          <w:szCs w:val="22"/>
          <w:lang w:val="en-US" w:eastAsia="zh-CN"/>
        </w:rPr>
        <w:t>（3）对现有的数据集进行简单的整理（查看标注格式精细程度等）</w:t>
      </w:r>
    </w:p>
    <w:p>
      <w:pPr>
        <w:numPr>
          <w:ilvl w:val="0"/>
          <w:numId w:val="0"/>
        </w:numPr>
        <w:jc w:val="both"/>
        <w:rPr>
          <w:rFonts w:hint="eastAsia"/>
          <w:b w:val="0"/>
          <w:bCs w:val="0"/>
          <w:sz w:val="24"/>
          <w:szCs w:val="22"/>
          <w:lang w:val="en-US" w:eastAsia="zh-CN"/>
        </w:rPr>
      </w:pPr>
    </w:p>
    <w:p>
      <w:pPr>
        <w:numPr>
          <w:ilvl w:val="0"/>
          <w:numId w:val="0"/>
        </w:numPr>
        <w:jc w:val="both"/>
        <w:rPr>
          <w:rFonts w:hint="eastAsia"/>
          <w:b/>
          <w:bCs/>
          <w:sz w:val="24"/>
          <w:szCs w:val="22"/>
          <w:lang w:val="en-US" w:eastAsia="zh-CN"/>
        </w:rPr>
      </w:pPr>
      <w:r>
        <w:rPr>
          <w:rFonts w:hint="eastAsia"/>
          <w:b/>
          <w:bCs/>
          <w:sz w:val="24"/>
          <w:szCs w:val="22"/>
          <w:lang w:val="en-US" w:eastAsia="zh-CN"/>
        </w:rPr>
        <w:t>下周工作安排</w:t>
      </w:r>
    </w:p>
    <w:p>
      <w:pPr>
        <w:numPr>
          <w:ilvl w:val="0"/>
          <w:numId w:val="0"/>
        </w:numPr>
        <w:jc w:val="both"/>
        <w:rPr>
          <w:rFonts w:hint="eastAsia"/>
          <w:b/>
          <w:bCs/>
          <w:sz w:val="24"/>
          <w:szCs w:val="22"/>
          <w:lang w:val="en-US" w:eastAsia="zh-CN"/>
        </w:rPr>
      </w:pPr>
    </w:p>
    <w:p>
      <w:pPr>
        <w:numPr>
          <w:ilvl w:val="0"/>
          <w:numId w:val="0"/>
        </w:numPr>
        <w:jc w:val="both"/>
        <w:rPr>
          <w:rFonts w:hint="eastAsia"/>
          <w:b w:val="0"/>
          <w:bCs w:val="0"/>
          <w:sz w:val="24"/>
          <w:szCs w:val="22"/>
          <w:lang w:val="en-US" w:eastAsia="zh-CN"/>
        </w:rPr>
      </w:pPr>
      <w:r>
        <w:rPr>
          <w:rFonts w:hint="eastAsia"/>
          <w:b w:val="0"/>
          <w:bCs w:val="0"/>
          <w:sz w:val="24"/>
          <w:szCs w:val="22"/>
          <w:lang w:val="en-US" w:eastAsia="zh-CN"/>
        </w:rPr>
        <w:t>（1）对数据集进行初步的评估整理</w:t>
      </w:r>
    </w:p>
    <w:p>
      <w:pPr>
        <w:numPr>
          <w:ilvl w:val="0"/>
          <w:numId w:val="0"/>
        </w:numPr>
        <w:jc w:val="both"/>
        <w:rPr>
          <w:rFonts w:hint="eastAsia"/>
          <w:b w:val="0"/>
          <w:bCs w:val="0"/>
          <w:sz w:val="24"/>
          <w:szCs w:val="22"/>
          <w:lang w:val="en-US" w:eastAsia="zh-CN"/>
        </w:rPr>
      </w:pPr>
      <w:r>
        <w:rPr>
          <w:rFonts w:hint="eastAsia"/>
          <w:b w:val="0"/>
          <w:bCs w:val="0"/>
          <w:sz w:val="24"/>
          <w:szCs w:val="22"/>
          <w:lang w:val="en-US" w:eastAsia="zh-CN"/>
        </w:rPr>
        <w:t>（2）争取把代码弄懂，整理好思路</w:t>
      </w:r>
    </w:p>
    <w:sectPr>
      <w:pgSz w:w="12240" w:h="15840"/>
      <w:pgMar w:top="1440" w:right="1800" w:bottom="1440" w:left="1800" w:header="720" w:footer="720" w:gutter="0"/>
      <w:lnNumType w:countBy="0" w:distance="36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NimbusSanL-Regu">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icrosoft JhengHei Light">
    <w:panose1 w:val="020B0304030504040204"/>
    <w:charset w:val="88"/>
    <w:family w:val="auto"/>
    <w:pitch w:val="default"/>
    <w:sig w:usb0="800002A7" w:usb1="28CF4400" w:usb2="00000016" w:usb3="00000000" w:csb0="00100009" w:csb1="00000000"/>
  </w:font>
  <w:font w:name="Bahnschrift Light SemiCondensed">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Light">
    <w:panose1 w:val="020B0502040204020203"/>
    <w:charset w:val="00"/>
    <w:family w:val="auto"/>
    <w:pitch w:val="default"/>
    <w:sig w:usb0="800002C7" w:usb1="00000002" w:usb2="00000000" w:usb3="00000000" w:csb0="2000019F" w:csb1="00000000"/>
  </w:font>
  <w:font w:name="Bahnschrift Condensed">
    <w:panose1 w:val="020B0502040204020203"/>
    <w:charset w:val="00"/>
    <w:family w:val="auto"/>
    <w:pitch w:val="default"/>
    <w:sig w:usb0="800002C7" w:usb1="00000002" w:usb2="00000000" w:usb3="00000000" w:csb0="2000019F" w:csb1="00000000"/>
  </w:font>
  <w:font w:name="Bahnschrift">
    <w:panose1 w:val="020B0502040204020203"/>
    <w:charset w:val="00"/>
    <w:family w:val="auto"/>
    <w:pitch w:val="default"/>
    <w:sig w:usb0="800002C7" w:usb1="00000002" w:usb2="00000000" w:usb3="00000000" w:csb0="2000019F" w:csb1="0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auto"/>
    <w:pitch w:val="default"/>
    <w:sig w:usb0="E0002EFF" w:usb1="C000785B" w:usb2="00000009" w:usb3="00000000" w:csb0="400001FF" w:csb1="FFFF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Bahnschrift SemiBold">
    <w:panose1 w:val="020B0502040204020203"/>
    <w:charset w:val="00"/>
    <w:family w:val="auto"/>
    <w:pitch w:val="default"/>
    <w:sig w:usb0="800002C7" w:usb1="00000002" w:usb2="00000000" w:usb3="00000000" w:csb0="2000019F" w:csb1="00000000"/>
  </w:font>
  <w:font w:name="Bahnschrift SemiBold SemiConden">
    <w:altName w:val="Bahnschrift"/>
    <w:panose1 w:val="00000000000000000000"/>
    <w:charset w:val="00"/>
    <w:family w:val="auto"/>
    <w:pitch w:val="default"/>
    <w:sig w:usb0="00000000" w:usb1="00000000" w:usb2="00000000" w:usb3="00000000" w:csb0="00000000" w:csb1="00000000"/>
  </w:font>
  <w:font w:name="Bahnschrift SemiLight Condensed">
    <w:panose1 w:val="020B0502040204020203"/>
    <w:charset w:val="00"/>
    <w:family w:val="auto"/>
    <w:pitch w:val="default"/>
    <w:sig w:usb0="800002C7" w:usb1="00000002" w:usb2="00000000" w:usb3="00000000" w:csb0="2000019F" w:csb1="00000000"/>
  </w:font>
  <w:font w:name="Bookshelf Symbol 7">
    <w:panose1 w:val="05010101010101010101"/>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Bahnschrift SemiLight SemiConde">
    <w:altName w:val="Bahnschrift"/>
    <w:panose1 w:val="00000000000000000000"/>
    <w:charset w:val="00"/>
    <w:family w:val="auto"/>
    <w:pitch w:val="default"/>
    <w:sig w:usb0="00000000" w:usb1="00000000" w:usb2="00000000" w:usb3="00000000" w:csb0="00000000" w:csb1="00000000"/>
  </w:font>
  <w:font w:name="Bahnschrift SemiBold Condensed">
    <w:panose1 w:val="020B0502040204020203"/>
    <w:charset w:val="00"/>
    <w:family w:val="auto"/>
    <w:pitch w:val="default"/>
    <w:sig w:usb0="800002C7" w:usb1="00000002" w:usb2="00000000" w:usb3="00000000" w:csb0="2000019F" w:csb1="00000000"/>
  </w:font>
  <w:font w:name="Bahnschrift SemiCondensed">
    <w:panose1 w:val="020B0502040204020203"/>
    <w:charset w:val="00"/>
    <w:family w:val="auto"/>
    <w:pitch w:val="default"/>
    <w:sig w:usb0="800002C7" w:usb1="00000002" w:usb2="00000000" w:usb3="00000000" w:csb0="2000019F" w:csb1="00000000"/>
  </w:font>
  <w:font w:name="Bahnschrift SemiLight">
    <w:panose1 w:val="020B0502040204020203"/>
    <w:charset w:val="00"/>
    <w:family w:val="auto"/>
    <w:pitch w:val="default"/>
    <w:sig w:usb0="800002C7" w:usb1="00000002" w:usb2="00000000" w:usb3="00000000" w:csb0="2000019F" w:csb1="00000000"/>
  </w:font>
  <w:font w:name="Book Antiqua">
    <w:panose1 w:val="02040602050305030304"/>
    <w:charset w:val="00"/>
    <w:family w:val="auto"/>
    <w:pitch w:val="default"/>
    <w:sig w:usb0="00000287" w:usb1="00000000" w:usb2="00000000" w:usb3="00000000" w:csb0="2000009F" w:csb1="DFD70000"/>
  </w:font>
  <w:font w:name="Candara Light">
    <w:panose1 w:val="020E0502030303020204"/>
    <w:charset w:val="00"/>
    <w:family w:val="auto"/>
    <w:pitch w:val="default"/>
    <w:sig w:usb0="A00002FF" w:usb1="00000002" w:usb2="00000000" w:usb3="00000000" w:csb0="0000019F" w:csb1="00000000"/>
  </w:font>
  <w:font w:name="Century">
    <w:panose1 w:val="02040604050505020304"/>
    <w:charset w:val="00"/>
    <w:family w:val="auto"/>
    <w:pitch w:val="default"/>
    <w:sig w:usb0="00000287" w:usb1="000000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Corbel">
    <w:panose1 w:val="020B0503020204020204"/>
    <w:charset w:val="00"/>
    <w:family w:val="auto"/>
    <w:pitch w:val="default"/>
    <w:sig w:usb0="A00002EF" w:usb1="4000A44B" w:usb2="00000000" w:usb3="00000000" w:csb0="2000019F" w:csb1="00000000"/>
  </w:font>
  <w:font w:name="Corbel Light">
    <w:panose1 w:val="020B0303020204020204"/>
    <w:charset w:val="00"/>
    <w:family w:val="auto"/>
    <w:pitch w:val="default"/>
    <w:sig w:usb0="A00002EF" w:usb1="4000A44B" w:usb2="00000000" w:usb3="00000000" w:csb0="2000019F" w:csb1="00000000"/>
  </w:font>
  <w:font w:name="Courier New">
    <w:panose1 w:val="02070309020205020404"/>
    <w:charset w:val="00"/>
    <w:family w:val="auto"/>
    <w:pitch w:val="default"/>
    <w:sig w:usb0="E0002EFF" w:usb1="C0007843" w:usb2="00000009" w:usb3="00000000" w:csb0="400001FF" w:csb1="FFFF0000"/>
  </w:font>
  <w:font w:name="Dubai">
    <w:panose1 w:val="020B0503030403030204"/>
    <w:charset w:val="00"/>
    <w:family w:val="auto"/>
    <w:pitch w:val="default"/>
    <w:sig w:usb0="80002067" w:usb1="80000000" w:usb2="00000008" w:usb3="00000000" w:csb0="20000041" w:csb1="00000000"/>
  </w:font>
  <w:font w:name="Dubai Light">
    <w:panose1 w:val="020B0303030403030204"/>
    <w:charset w:val="00"/>
    <w:family w:val="auto"/>
    <w:pitch w:val="default"/>
    <w:sig w:usb0="80002067" w:usb1="80000000" w:usb2="00000008" w:usb3="00000000" w:csb0="20000041" w:csb1="00000000"/>
  </w:font>
  <w:font w:name="Ebrima">
    <w:panose1 w:val="02000000000000000000"/>
    <w:charset w:val="00"/>
    <w:family w:val="auto"/>
    <w:pitch w:val="default"/>
    <w:sig w:usb0="A000505F" w:usb1="02000041" w:usb2="00000800" w:usb3="00000404" w:csb0="00000093" w:csb1="00000000"/>
  </w:font>
  <w:font w:name="Javanese Text">
    <w:panose1 w:val="02000000000000000000"/>
    <w:charset w:val="00"/>
    <w:family w:val="auto"/>
    <w:pitch w:val="default"/>
    <w:sig w:usb0="80000003" w:usb1="00002000" w:usb2="00000000" w:usb3="00000000" w:csb0="00000001" w:csb1="00000000"/>
  </w:font>
  <w:font w:name="Leelawadee">
    <w:panose1 w:val="020B0502040204020203"/>
    <w:charset w:val="00"/>
    <w:family w:val="auto"/>
    <w:pitch w:val="default"/>
    <w:sig w:usb0="01000001" w:usb1="00000000" w:usb2="00000000" w:usb3="00000000" w:csb0="20010001"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Lucida Sans Unicode">
    <w:panose1 w:val="020B0602030504020204"/>
    <w:charset w:val="00"/>
    <w:family w:val="auto"/>
    <w:pitch w:val="default"/>
    <w:sig w:usb0="80001AFF" w:usb1="0000396B" w:usb2="00000000" w:usb3="00000000" w:csb0="200000BF" w:csb1="D7F70000"/>
  </w:font>
  <w:font w:name="Microsoft PhagsPa">
    <w:panose1 w:val="020B0502040204020203"/>
    <w:charset w:val="00"/>
    <w:family w:val="auto"/>
    <w:pitch w:val="default"/>
    <w:sig w:usb0="00000003" w:usb1="00200000" w:usb2="08000000" w:usb3="00000000" w:csb0="00000001" w:csb1="00000000"/>
  </w:font>
  <w:font w:name="MS Reference Sans Serif">
    <w:panose1 w:val="020B0604030504040204"/>
    <w:charset w:val="00"/>
    <w:family w:val="auto"/>
    <w:pitch w:val="default"/>
    <w:sig w:usb0="00000287" w:usb1="00000000"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Segoe Script">
    <w:panose1 w:val="030B0504020000000003"/>
    <w:charset w:val="00"/>
    <w:family w:val="auto"/>
    <w:pitch w:val="default"/>
    <w:sig w:usb0="0000028F" w:usb1="00000000" w:usb2="00000000" w:usb3="00000000" w:csb0="0000009F" w:csb1="00000000"/>
  </w:font>
  <w:font w:name="Segoe UI Historic">
    <w:panose1 w:val="020B0502040204020203"/>
    <w:charset w:val="00"/>
    <w:family w:val="auto"/>
    <w:pitch w:val="default"/>
    <w:sig w:usb0="800001EF" w:usb1="02000002" w:usb2="0060C080" w:usb3="00000002" w:csb0="00000001" w:csb1="40000000"/>
  </w:font>
  <w:font w:name="Segoe UI Emoji">
    <w:panose1 w:val="020B0502040204020203"/>
    <w:charset w:val="00"/>
    <w:family w:val="auto"/>
    <w:pitch w:val="default"/>
    <w:sig w:usb0="00000001" w:usb1="02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egoe MDL2 Assets">
    <w:panose1 w:val="050A0102010101010101"/>
    <w:charset w:val="00"/>
    <w:family w:val="auto"/>
    <w:pitch w:val="default"/>
    <w:sig w:usb0="00000000" w:usb1="10000000" w:usb2="00000000" w:usb3="00000000" w:csb0="00000001" w:csb1="00000000"/>
  </w:font>
  <w:font w:name="MS Reference Specialty">
    <w:panose1 w:val="05000500000000000000"/>
    <w:charset w:val="00"/>
    <w:family w:val="auto"/>
    <w:pitch w:val="default"/>
    <w:sig w:usb0="00000000" w:usb1="00000000" w:usb2="00000000" w:usb3="00000000" w:csb0="80000000" w:csb1="00000000"/>
  </w:font>
  <w:font w:name="Microsoft New Tai Lue">
    <w:panose1 w:val="020B0502040204020203"/>
    <w:charset w:val="00"/>
    <w:family w:val="auto"/>
    <w:pitch w:val="default"/>
    <w:sig w:usb0="00000003" w:usb1="00000000" w:usb2="80000000" w:usb3="00000000" w:csb0="00000001" w:csb1="0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URWPalladioL-Roma">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apple-system">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华文中宋">
    <w:panose1 w:val="02010600040101010101"/>
    <w:charset w:val="86"/>
    <w:family w:val="auto"/>
    <w:pitch w:val="default"/>
    <w:sig w:usb0="00000287" w:usb1="080F0000" w:usb2="00000000" w:usb3="00000000" w:csb0="0004009F" w:csb1="DFD70000"/>
  </w:font>
  <w:font w:name="NimbusRomNo9L-ReguItal">
    <w:altName w:val="Segoe Print"/>
    <w:panose1 w:val="00000000000000000000"/>
    <w:charset w:val="00"/>
    <w:family w:val="auto"/>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CMMI10">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CMMI7">
    <w:altName w:val="Segoe Print"/>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D852D6"/>
    <w:multiLevelType w:val="singleLevel"/>
    <w:tmpl w:val="5ED852D6"/>
    <w:lvl w:ilvl="0" w:tentative="0">
      <w:start w:val="1"/>
      <w:numFmt w:val="decimal"/>
      <w:suff w:val="nothing"/>
      <w:lvlText w:val="%1、"/>
      <w:lvlJc w:val="left"/>
    </w:lvl>
  </w:abstractNum>
  <w:abstractNum w:abstractNumId="1">
    <w:nsid w:val="5ED86051"/>
    <w:multiLevelType w:val="singleLevel"/>
    <w:tmpl w:val="5ED86051"/>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0510239"/>
    <w:rsid w:val="283966B7"/>
    <w:rsid w:val="7DB406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宋体" w:cs="Times New Roman"/>
      <w:kern w:val="2"/>
      <w:sz w:val="21"/>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2020-06-01T12:01:00Z</dcterms:created>
  <dc:creator>S9029237</dc:creator>
  <cp:lastModifiedBy>S9029237</cp:lastModifiedBy>
  <dcterms:modified xsi:type="dcterms:W3CDTF">2020-06-19T09:15:58Z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2052-10.1.0.6395</vt:lpwstr>
  </property>
</Properties>
</file>