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rtl w:val="0"/>
        </w:rPr>
        <w:t xml:space="preserve">Risk Register</w:t>
      </w:r>
    </w:p>
    <w:p w:rsidR="00000000" w:rsidDel="00000000" w:rsidP="00000000" w:rsidRDefault="00000000" w:rsidRPr="00000000" w14:paraId="00000002">
      <w:pPr>
        <w:pStyle w:val="Heading1"/>
        <w:pageBreakBefore w:val="0"/>
        <w:rPr/>
      </w:pPr>
      <w:bookmarkStart w:colFirst="0" w:colLast="0" w:name="_heading=h.30j0zll" w:id="1"/>
      <w:bookmarkEnd w:id="1"/>
      <w:r w:rsidDel="00000000" w:rsidR="00000000" w:rsidRPr="00000000">
        <w:rPr>
          <w:b w:val="1"/>
          <w:color w:val="073763"/>
          <w:rtl w:val="0"/>
        </w:rPr>
        <w:t xml:space="preserve">Introduction</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Risk management involves four major phases:  </w:t>
      </w:r>
    </w:p>
    <w:p w:rsidR="00000000" w:rsidDel="00000000" w:rsidP="00000000" w:rsidRDefault="00000000" w:rsidRPr="00000000" w14:paraId="00000004">
      <w:pPr>
        <w:pageBreakBefore w:val="0"/>
        <w:numPr>
          <w:ilvl w:val="0"/>
          <w:numId w:val="1"/>
        </w:numPr>
        <w:ind w:left="720" w:hanging="360"/>
        <w:rPr>
          <w:b w:val="1"/>
          <w:i w:val="1"/>
        </w:rPr>
      </w:pPr>
      <w:r w:rsidDel="00000000" w:rsidR="00000000" w:rsidRPr="00000000">
        <w:rPr>
          <w:b w:val="1"/>
          <w:i w:val="1"/>
          <w:rtl w:val="0"/>
        </w:rPr>
        <w:t xml:space="preserve">Risk identification: </w:t>
      </w:r>
      <w:r w:rsidDel="00000000" w:rsidR="00000000" w:rsidRPr="00000000">
        <w:rPr>
          <w:rtl w:val="0"/>
        </w:rPr>
        <w:t xml:space="preserve">Identify risks that may affect project outcome.</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b w:val="1"/>
          <w:i w:val="1"/>
        </w:rPr>
      </w:pPr>
      <w:r w:rsidDel="00000000" w:rsidR="00000000" w:rsidRPr="00000000">
        <w:rPr>
          <w:b w:val="1"/>
          <w:i w:val="1"/>
          <w:rtl w:val="0"/>
        </w:rPr>
        <w:t xml:space="preserve">Risk analysis: </w:t>
      </w:r>
      <w:r w:rsidDel="00000000" w:rsidR="00000000" w:rsidRPr="00000000">
        <w:rPr>
          <w:rtl w:val="0"/>
        </w:rPr>
        <w:t xml:space="preserve">Prioritise risks for subsequent ongoing management based on their likelihood of occurrence and degree of potential impact.</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b w:val="1"/>
          <w:i w:val="1"/>
        </w:rPr>
      </w:pPr>
      <w:r w:rsidDel="00000000" w:rsidR="00000000" w:rsidRPr="00000000">
        <w:rPr>
          <w:b w:val="1"/>
          <w:i w:val="1"/>
          <w:rtl w:val="0"/>
        </w:rPr>
        <w:t xml:space="preserve">Risk response planning: </w:t>
      </w:r>
      <w:r w:rsidDel="00000000" w:rsidR="00000000" w:rsidRPr="00000000">
        <w:rPr>
          <w:rtl w:val="0"/>
        </w:rPr>
        <w:t xml:space="preserve">Develop appropriate options and action plans to reduce the threats of specific risks to project objectives.</w:t>
      </w: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b w:val="1"/>
          <w:i w:val="1"/>
        </w:rPr>
      </w:pPr>
      <w:r w:rsidDel="00000000" w:rsidR="00000000" w:rsidRPr="00000000">
        <w:rPr>
          <w:b w:val="1"/>
          <w:i w:val="1"/>
          <w:rtl w:val="0"/>
        </w:rPr>
        <w:t xml:space="preserve">Risk monitoring and control: </w:t>
      </w:r>
      <w:r w:rsidDel="00000000" w:rsidR="00000000" w:rsidRPr="00000000">
        <w:rPr>
          <w:rtl w:val="0"/>
        </w:rPr>
        <w:t xml:space="preserve">Identifying, analysing, and planning for newly identified risks, monitoring previously identified risks, and reevaluating existing risks to verify the planned risks response strategies for their effectiveness.</w:t>
      </w: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heading=h.1fob9te" w:id="2"/>
      <w:bookmarkEnd w:id="2"/>
      <w:r w:rsidDel="00000000" w:rsidR="00000000" w:rsidRPr="00000000">
        <w:rPr>
          <w:b w:val="1"/>
          <w:color w:val="073763"/>
          <w:rtl w:val="0"/>
        </w:rPr>
        <w:t xml:space="preserve">Risk Rating Matrix</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1.032232864917"/>
        <w:gridCol w:w="1801.032232864917"/>
        <w:gridCol w:w="1801.032232864917"/>
        <w:gridCol w:w="1811.2075562144364"/>
        <w:gridCol w:w="1811.2075562144364"/>
        <w:tblGridChange w:id="0">
          <w:tblGrid>
            <w:gridCol w:w="1801.032232864917"/>
            <w:gridCol w:w="1801.032232864917"/>
            <w:gridCol w:w="1801.032232864917"/>
            <w:gridCol w:w="1811.2075562144364"/>
            <w:gridCol w:w="1811.2075562144364"/>
          </w:tblGrid>
        </w:tblGridChange>
      </w:tblGrid>
      <w:tr>
        <w:trPr>
          <w:cantSplit w:val="0"/>
          <w:trHeight w:val="393.9550781249999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C">
            <w:pPr>
              <w:widowControl w:val="0"/>
              <w:rPr>
                <w:b w:val="1"/>
                <w:i w:val="1"/>
                <w:sz w:val="20"/>
                <w:szCs w:val="20"/>
              </w:rPr>
            </w:pPr>
            <w:r w:rsidDel="00000000" w:rsidR="00000000" w:rsidRPr="00000000">
              <w:rPr>
                <w:b w:val="1"/>
                <w:i w:val="1"/>
                <w:sz w:val="20"/>
                <w:szCs w:val="20"/>
                <w:rtl w:val="0"/>
              </w:rPr>
              <w:t xml:space="preserve">RISK RATING </w:t>
            </w:r>
          </w:p>
          <w:p w:rsidR="00000000" w:rsidDel="00000000" w:rsidP="00000000" w:rsidRDefault="00000000" w:rsidRPr="00000000" w14:paraId="0000000D">
            <w:pPr>
              <w:widowControl w:val="0"/>
              <w:rPr>
                <w:b w:val="1"/>
                <w:i w:val="1"/>
                <w:sz w:val="20"/>
                <w:szCs w:val="20"/>
              </w:rPr>
            </w:pPr>
            <w:r w:rsidDel="00000000" w:rsidR="00000000" w:rsidRPr="00000000">
              <w:rPr>
                <w:b w:val="1"/>
                <w:i w:val="1"/>
                <w:sz w:val="20"/>
                <w:szCs w:val="20"/>
                <w:rtl w:val="0"/>
              </w:rPr>
              <w:t xml:space="preserve">KEY</w:t>
            </w:r>
          </w:p>
        </w:tc>
        <w:tc>
          <w:tcPr>
            <w:tcBorders>
              <w:top w:color="bfbfbf" w:space="0" w:sz="5" w:val="single"/>
              <w:left w:color="bfbfbf" w:space="0" w:sz="5" w:val="single"/>
              <w:bottom w:color="000000" w:space="0" w:sz="0" w:val="nil"/>
              <w:right w:color="bfbfbf" w:space="0" w:sz="5" w:val="single"/>
            </w:tcBorders>
            <w:shd w:fill="b7df42" w:val="clear"/>
            <w:tcMar>
              <w:top w:w="0.0" w:type="dxa"/>
              <w:left w:w="0.0" w:type="dxa"/>
              <w:bottom w:w="0.0" w:type="dxa"/>
              <w:right w:w="0.0" w:type="dxa"/>
            </w:tcMar>
            <w:vAlign w:val="center"/>
          </w:tcPr>
          <w:p w:rsidR="00000000" w:rsidDel="00000000" w:rsidP="00000000" w:rsidRDefault="00000000" w:rsidRPr="00000000" w14:paraId="0000000E">
            <w:pPr>
              <w:jc w:val="center"/>
              <w:rPr>
                <w:sz w:val="14"/>
                <w:szCs w:val="14"/>
              </w:rPr>
            </w:pPr>
            <w:r w:rsidDel="00000000" w:rsidR="00000000" w:rsidRPr="00000000">
              <w:rPr>
                <w:b w:val="1"/>
                <w:color w:val="262626"/>
                <w:rtl w:val="0"/>
              </w:rPr>
              <w:t xml:space="preserve">LOW</w:t>
            </w:r>
            <w:r w:rsidDel="00000000" w:rsidR="00000000" w:rsidRPr="00000000">
              <w:rPr>
                <w:rtl w:val="0"/>
              </w:rPr>
            </w:r>
          </w:p>
        </w:tc>
        <w:tc>
          <w:tcPr>
            <w:tcBorders>
              <w:top w:color="bfbfbf" w:space="0" w:sz="5" w:val="single"/>
              <w:left w:color="000000" w:space="0" w:sz="0" w:val="nil"/>
              <w:bottom w:color="000000" w:space="0" w:sz="0" w:val="nil"/>
              <w:right w:color="bfbfbf" w:space="0" w:sz="5" w:val="single"/>
            </w:tcBorders>
            <w:shd w:fill="ffd966" w:val="clear"/>
            <w:tcMar>
              <w:top w:w="0.0" w:type="dxa"/>
              <w:left w:w="0.0" w:type="dxa"/>
              <w:bottom w:w="0.0" w:type="dxa"/>
              <w:right w:w="0.0" w:type="dxa"/>
            </w:tcMar>
            <w:vAlign w:val="center"/>
          </w:tcPr>
          <w:p w:rsidR="00000000" w:rsidDel="00000000" w:rsidP="00000000" w:rsidRDefault="00000000" w:rsidRPr="00000000" w14:paraId="0000000F">
            <w:pPr>
              <w:jc w:val="center"/>
              <w:rPr>
                <w:sz w:val="14"/>
                <w:szCs w:val="14"/>
              </w:rPr>
            </w:pPr>
            <w:r w:rsidDel="00000000" w:rsidR="00000000" w:rsidRPr="00000000">
              <w:rPr>
                <w:b w:val="1"/>
                <w:color w:val="262626"/>
                <w:rtl w:val="0"/>
              </w:rPr>
              <w:t xml:space="preserve">MEDIUM</w:t>
            </w:r>
            <w:r w:rsidDel="00000000" w:rsidR="00000000" w:rsidRPr="00000000">
              <w:rPr>
                <w:rtl w:val="0"/>
              </w:rPr>
            </w:r>
          </w:p>
        </w:tc>
        <w:tc>
          <w:tcPr>
            <w:tcBorders>
              <w:top w:color="bfbfbf" w:space="0" w:sz="5" w:val="single"/>
              <w:left w:color="000000" w:space="0" w:sz="0" w:val="nil"/>
              <w:bottom w:color="000000" w:space="0" w:sz="0" w:val="nil"/>
              <w:right w:color="bfbfbf" w:space="0" w:sz="5" w:val="single"/>
            </w:tcBorders>
            <w:shd w:fill="ffc000" w:val="clear"/>
            <w:tcMar>
              <w:top w:w="0.0" w:type="dxa"/>
              <w:left w:w="0.0" w:type="dxa"/>
              <w:bottom w:w="0.0" w:type="dxa"/>
              <w:right w:w="0.0" w:type="dxa"/>
            </w:tcMar>
            <w:vAlign w:val="center"/>
          </w:tcPr>
          <w:p w:rsidR="00000000" w:rsidDel="00000000" w:rsidP="00000000" w:rsidRDefault="00000000" w:rsidRPr="00000000" w14:paraId="00000010">
            <w:pPr>
              <w:jc w:val="center"/>
              <w:rPr>
                <w:sz w:val="14"/>
                <w:szCs w:val="14"/>
              </w:rPr>
            </w:pPr>
            <w:r w:rsidDel="00000000" w:rsidR="00000000" w:rsidRPr="00000000">
              <w:rPr>
                <w:b w:val="1"/>
                <w:color w:val="262626"/>
                <w:rtl w:val="0"/>
              </w:rPr>
              <w:t xml:space="preserve">HIGH</w:t>
            </w:r>
            <w:r w:rsidDel="00000000" w:rsidR="00000000" w:rsidRPr="00000000">
              <w:rPr>
                <w:rtl w:val="0"/>
              </w:rPr>
            </w:r>
          </w:p>
        </w:tc>
        <w:tc>
          <w:tcPr>
            <w:tcBorders>
              <w:top w:color="bfbfbf" w:space="0" w:sz="5" w:val="single"/>
              <w:left w:color="000000" w:space="0" w:sz="0" w:val="nil"/>
              <w:bottom w:color="000000" w:space="0" w:sz="0" w:val="nil"/>
              <w:right w:color="bfbfbf" w:space="0" w:sz="8" w:val="single"/>
            </w:tcBorders>
            <w:shd w:fill="ff6b65" w:val="clear"/>
            <w:tcMar>
              <w:top w:w="0.0" w:type="dxa"/>
              <w:left w:w="0.0" w:type="dxa"/>
              <w:bottom w:w="0.0" w:type="dxa"/>
              <w:right w:w="0.0" w:type="dxa"/>
            </w:tcMar>
            <w:vAlign w:val="center"/>
          </w:tcPr>
          <w:p w:rsidR="00000000" w:rsidDel="00000000" w:rsidP="00000000" w:rsidRDefault="00000000" w:rsidRPr="00000000" w14:paraId="00000011">
            <w:pPr>
              <w:jc w:val="center"/>
              <w:rPr>
                <w:sz w:val="14"/>
                <w:szCs w:val="14"/>
              </w:rPr>
            </w:pPr>
            <w:r w:rsidDel="00000000" w:rsidR="00000000" w:rsidRPr="00000000">
              <w:rPr>
                <w:b w:val="1"/>
                <w:color w:val="262626"/>
                <w:rtl w:val="0"/>
              </w:rPr>
              <w:t xml:space="preserve">EXTREME</w:t>
            </w:r>
            <w:r w:rsidDel="00000000" w:rsidR="00000000" w:rsidRPr="00000000">
              <w:rPr>
                <w:rtl w:val="0"/>
              </w:rPr>
            </w:r>
          </w:p>
        </w:tc>
      </w:tr>
      <w:tr>
        <w:trPr>
          <w:cantSplit w:val="0"/>
          <w:trHeight w:val="521.059570312499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2">
            <w:pPr>
              <w:rPr>
                <w:sz w:val="14"/>
                <w:szCs w:val="14"/>
              </w:rPr>
            </w:pPr>
            <w:r w:rsidDel="00000000" w:rsidR="00000000" w:rsidRPr="00000000">
              <w:rPr>
                <w:rtl w:val="0"/>
              </w:rPr>
            </w:r>
          </w:p>
        </w:tc>
        <w:tc>
          <w:tcPr>
            <w:tcBorders>
              <w:top w:color="000000" w:space="0" w:sz="0" w:val="nil"/>
              <w:left w:color="bfbfbf" w:space="0" w:sz="5" w:val="single"/>
              <w:bottom w:color="000000" w:space="0" w:sz="0" w:val="nil"/>
              <w:right w:color="bfbfbf" w:space="0" w:sz="5" w:val="single"/>
            </w:tcBorders>
            <w:shd w:fill="b7df42" w:val="clear"/>
            <w:tcMar>
              <w:top w:w="0.0" w:type="dxa"/>
              <w:left w:w="0.0" w:type="dxa"/>
              <w:bottom w:w="0.0" w:type="dxa"/>
              <w:right w:w="0.0" w:type="dxa"/>
            </w:tcMar>
            <w:vAlign w:val="top"/>
          </w:tcPr>
          <w:p w:rsidR="00000000" w:rsidDel="00000000" w:rsidP="00000000" w:rsidRDefault="00000000" w:rsidRPr="00000000" w14:paraId="00000013">
            <w:pPr>
              <w:jc w:val="center"/>
              <w:rPr>
                <w:sz w:val="14"/>
                <w:szCs w:val="14"/>
              </w:rPr>
            </w:pPr>
            <w:r w:rsidDel="00000000" w:rsidR="00000000" w:rsidRPr="00000000">
              <w:rPr>
                <w:b w:val="1"/>
                <w:color w:val="262626"/>
                <w:sz w:val="16"/>
                <w:szCs w:val="16"/>
                <w:rtl w:val="0"/>
              </w:rPr>
              <w:t xml:space="preserve">0</w:t>
            </w:r>
            <w:r w:rsidDel="00000000" w:rsidR="00000000" w:rsidRPr="00000000">
              <w:rPr>
                <w:b w:val="1"/>
                <w:color w:val="262626"/>
                <w:sz w:val="12"/>
                <w:szCs w:val="12"/>
                <w:rtl w:val="0"/>
              </w:rPr>
              <w:t xml:space="preserve"> – ACCEPTABLE</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d966" w:val="clear"/>
            <w:tcMar>
              <w:top w:w="0.0" w:type="dxa"/>
              <w:left w:w="0.0" w:type="dxa"/>
              <w:bottom w:w="0.0" w:type="dxa"/>
              <w:right w:w="0.0" w:type="dxa"/>
            </w:tcMar>
            <w:vAlign w:val="top"/>
          </w:tcPr>
          <w:p w:rsidR="00000000" w:rsidDel="00000000" w:rsidP="00000000" w:rsidRDefault="00000000" w:rsidRPr="00000000" w14:paraId="00000014">
            <w:pPr>
              <w:jc w:val="center"/>
              <w:rPr>
                <w:b w:val="1"/>
                <w:color w:val="262626"/>
                <w:sz w:val="12"/>
                <w:szCs w:val="12"/>
              </w:rPr>
            </w:pPr>
            <w:r w:rsidDel="00000000" w:rsidR="00000000" w:rsidRPr="00000000">
              <w:rPr>
                <w:b w:val="1"/>
                <w:color w:val="262626"/>
                <w:sz w:val="16"/>
                <w:szCs w:val="16"/>
                <w:rtl w:val="0"/>
              </w:rPr>
              <w:t xml:space="preserve">1</w:t>
            </w:r>
            <w:r w:rsidDel="00000000" w:rsidR="00000000" w:rsidRPr="00000000">
              <w:rPr>
                <w:b w:val="1"/>
                <w:color w:val="262626"/>
                <w:sz w:val="12"/>
                <w:szCs w:val="12"/>
                <w:rtl w:val="0"/>
              </w:rPr>
              <w:t xml:space="preserve"> – ALARM</w:t>
            </w:r>
          </w:p>
          <w:p w:rsidR="00000000" w:rsidDel="00000000" w:rsidP="00000000" w:rsidRDefault="00000000" w:rsidRPr="00000000" w14:paraId="00000015">
            <w:pPr>
              <w:jc w:val="center"/>
              <w:rPr>
                <w:color w:val="262626"/>
                <w:sz w:val="10"/>
                <w:szCs w:val="10"/>
              </w:rPr>
            </w:pPr>
            <w:r w:rsidDel="00000000" w:rsidR="00000000" w:rsidRPr="00000000">
              <w:rPr>
                <w:color w:val="262626"/>
                <w:sz w:val="10"/>
                <w:szCs w:val="10"/>
                <w:rtl w:val="0"/>
              </w:rPr>
              <w:t xml:space="preserve">as low as</w:t>
            </w:r>
          </w:p>
          <w:p w:rsidR="00000000" w:rsidDel="00000000" w:rsidP="00000000" w:rsidRDefault="00000000" w:rsidRPr="00000000" w14:paraId="00000016">
            <w:pPr>
              <w:jc w:val="center"/>
              <w:rPr>
                <w:sz w:val="14"/>
                <w:szCs w:val="14"/>
              </w:rPr>
            </w:pPr>
            <w:r w:rsidDel="00000000" w:rsidR="00000000" w:rsidRPr="00000000">
              <w:rPr>
                <w:color w:val="262626"/>
                <w:sz w:val="10"/>
                <w:szCs w:val="10"/>
                <w:rtl w:val="0"/>
              </w:rPr>
              <w:t xml:space="preserve">reasonably practicable</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c000" w:val="clear"/>
            <w:tcMar>
              <w:top w:w="0.0" w:type="dxa"/>
              <w:left w:w="0.0" w:type="dxa"/>
              <w:bottom w:w="0.0" w:type="dxa"/>
              <w:right w:w="0.0" w:type="dxa"/>
            </w:tcMar>
            <w:vAlign w:val="top"/>
          </w:tcPr>
          <w:p w:rsidR="00000000" w:rsidDel="00000000" w:rsidP="00000000" w:rsidRDefault="00000000" w:rsidRPr="00000000" w14:paraId="00000017">
            <w:pPr>
              <w:jc w:val="center"/>
              <w:rPr>
                <w:sz w:val="14"/>
                <w:szCs w:val="14"/>
              </w:rPr>
            </w:pPr>
            <w:r w:rsidDel="00000000" w:rsidR="00000000" w:rsidRPr="00000000">
              <w:rPr>
                <w:b w:val="1"/>
                <w:color w:val="262626"/>
                <w:sz w:val="16"/>
                <w:szCs w:val="16"/>
                <w:rtl w:val="0"/>
              </w:rPr>
              <w:t xml:space="preserve">2</w:t>
            </w:r>
            <w:r w:rsidDel="00000000" w:rsidR="00000000" w:rsidRPr="00000000">
              <w:rPr>
                <w:b w:val="1"/>
                <w:color w:val="262626"/>
                <w:sz w:val="12"/>
                <w:szCs w:val="12"/>
                <w:rtl w:val="0"/>
              </w:rPr>
              <w:t xml:space="preserve"> – GENERALLY UNACCEPTABLE</w:t>
            </w: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ff6b65" w:val="clear"/>
            <w:tcMar>
              <w:top w:w="0.0" w:type="dxa"/>
              <w:left w:w="0.0" w:type="dxa"/>
              <w:bottom w:w="0.0" w:type="dxa"/>
              <w:right w:w="0.0" w:type="dxa"/>
            </w:tcMar>
            <w:vAlign w:val="top"/>
          </w:tcPr>
          <w:p w:rsidR="00000000" w:rsidDel="00000000" w:rsidP="00000000" w:rsidRDefault="00000000" w:rsidRPr="00000000" w14:paraId="00000018">
            <w:pPr>
              <w:jc w:val="center"/>
              <w:rPr>
                <w:sz w:val="14"/>
                <w:szCs w:val="14"/>
              </w:rPr>
            </w:pPr>
            <w:r w:rsidDel="00000000" w:rsidR="00000000" w:rsidRPr="00000000">
              <w:rPr>
                <w:b w:val="1"/>
                <w:color w:val="262626"/>
                <w:sz w:val="16"/>
                <w:szCs w:val="16"/>
                <w:rtl w:val="0"/>
              </w:rPr>
              <w:t xml:space="preserve">3</w:t>
            </w:r>
            <w:r w:rsidDel="00000000" w:rsidR="00000000" w:rsidRPr="00000000">
              <w:rPr>
                <w:b w:val="1"/>
                <w:color w:val="262626"/>
                <w:sz w:val="12"/>
                <w:szCs w:val="12"/>
                <w:rtl w:val="0"/>
              </w:rPr>
              <w:t xml:space="preserve"> – INTOLERABLE</w:t>
            </w:r>
            <w:r w:rsidDel="00000000" w:rsidR="00000000" w:rsidRPr="00000000">
              <w:rPr>
                <w:rtl w:val="0"/>
              </w:rPr>
            </w:r>
          </w:p>
        </w:tc>
      </w:tr>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9">
            <w:pPr>
              <w:rPr>
                <w:sz w:val="14"/>
                <w:szCs w:val="14"/>
              </w:rPr>
            </w:pPr>
            <w:r w:rsidDel="00000000" w:rsidR="00000000" w:rsidRPr="00000000">
              <w:rPr>
                <w:rtl w:val="0"/>
              </w:rPr>
            </w:r>
          </w:p>
        </w:tc>
        <w:tc>
          <w:tcPr>
            <w:tcBorders>
              <w:top w:color="000000" w:space="0" w:sz="0" w:val="nil"/>
              <w:left w:color="bfbfbf" w:space="0" w:sz="5" w:val="single"/>
              <w:bottom w:color="bfbfbf" w:space="0" w:sz="8" w:val="single"/>
              <w:right w:color="bfbfbf" w:space="0" w:sz="5" w:val="single"/>
            </w:tcBorders>
            <w:shd w:fill="b7df42" w:val="clear"/>
            <w:tcMar>
              <w:top w:w="0.0" w:type="dxa"/>
              <w:left w:w="0.0" w:type="dxa"/>
              <w:bottom w:w="0.0" w:type="dxa"/>
              <w:right w:w="0.0" w:type="dxa"/>
            </w:tcMar>
            <w:vAlign w:val="top"/>
          </w:tcPr>
          <w:p w:rsidR="00000000" w:rsidDel="00000000" w:rsidP="00000000" w:rsidRDefault="00000000" w:rsidRPr="00000000" w14:paraId="0000001A">
            <w:pPr>
              <w:jc w:val="center"/>
              <w:rPr>
                <w:b w:val="1"/>
                <w:color w:val="262626"/>
                <w:sz w:val="14"/>
                <w:szCs w:val="14"/>
              </w:rPr>
            </w:pPr>
            <w:r w:rsidDel="00000000" w:rsidR="00000000" w:rsidRPr="00000000">
              <w:rPr>
                <w:b w:val="1"/>
                <w:color w:val="262626"/>
                <w:sz w:val="14"/>
                <w:szCs w:val="14"/>
                <w:rtl w:val="0"/>
              </w:rPr>
              <w:t xml:space="preserve">––––––––––––––––––  </w:t>
            </w:r>
          </w:p>
          <w:p w:rsidR="00000000" w:rsidDel="00000000" w:rsidP="00000000" w:rsidRDefault="00000000" w:rsidRPr="00000000" w14:paraId="0000001B">
            <w:pPr>
              <w:jc w:val="center"/>
              <w:rPr>
                <w:sz w:val="14"/>
                <w:szCs w:val="14"/>
              </w:rPr>
            </w:pPr>
            <w:r w:rsidDel="00000000" w:rsidR="00000000" w:rsidRPr="00000000">
              <w:rPr>
                <w:b w:val="1"/>
                <w:color w:val="262626"/>
                <w:sz w:val="14"/>
                <w:szCs w:val="14"/>
                <w:rtl w:val="0"/>
              </w:rPr>
              <w:t xml:space="preserve">OK TO PROCEED</w:t>
            </w:r>
            <w:r w:rsidDel="00000000" w:rsidR="00000000" w:rsidRPr="00000000">
              <w:rPr>
                <w:rtl w:val="0"/>
              </w:rPr>
            </w:r>
          </w:p>
        </w:tc>
        <w:tc>
          <w:tcPr>
            <w:tcBorders>
              <w:top w:color="000000" w:space="0" w:sz="0" w:val="nil"/>
              <w:left w:color="000000" w:space="0" w:sz="0" w:val="nil"/>
              <w:bottom w:color="bfbfbf" w:space="0" w:sz="8" w:val="single"/>
              <w:right w:color="bfbfbf" w:space="0" w:sz="5" w:val="single"/>
            </w:tcBorders>
            <w:shd w:fill="ffd966" w:val="clear"/>
            <w:tcMar>
              <w:top w:w="0.0" w:type="dxa"/>
              <w:left w:w="0.0" w:type="dxa"/>
              <w:bottom w:w="0.0" w:type="dxa"/>
              <w:right w:w="0.0" w:type="dxa"/>
            </w:tcMar>
            <w:vAlign w:val="top"/>
          </w:tcPr>
          <w:p w:rsidR="00000000" w:rsidDel="00000000" w:rsidP="00000000" w:rsidRDefault="00000000" w:rsidRPr="00000000" w14:paraId="0000001C">
            <w:pPr>
              <w:jc w:val="center"/>
              <w:rPr>
                <w:sz w:val="14"/>
                <w:szCs w:val="14"/>
              </w:rPr>
            </w:pPr>
            <w:r w:rsidDel="00000000" w:rsidR="00000000" w:rsidRPr="00000000">
              <w:rPr>
                <w:b w:val="1"/>
                <w:color w:val="262626"/>
                <w:sz w:val="14"/>
                <w:szCs w:val="14"/>
                <w:rtl w:val="0"/>
              </w:rPr>
              <w:t xml:space="preserve">––––––––––––––––––  TAKE MITIGATION EFFORTS</w:t>
            </w:r>
            <w:r w:rsidDel="00000000" w:rsidR="00000000" w:rsidRPr="00000000">
              <w:rPr>
                <w:rtl w:val="0"/>
              </w:rPr>
            </w:r>
          </w:p>
        </w:tc>
        <w:tc>
          <w:tcPr>
            <w:tcBorders>
              <w:top w:color="000000" w:space="0" w:sz="0" w:val="nil"/>
              <w:left w:color="000000" w:space="0" w:sz="0" w:val="nil"/>
              <w:bottom w:color="bfbfbf" w:space="0" w:sz="8" w:val="single"/>
              <w:right w:color="bfbfbf" w:space="0" w:sz="5" w:val="single"/>
            </w:tcBorders>
            <w:shd w:fill="ffc000" w:val="clear"/>
            <w:tcMar>
              <w:top w:w="0.0" w:type="dxa"/>
              <w:left w:w="0.0" w:type="dxa"/>
              <w:bottom w:w="0.0" w:type="dxa"/>
              <w:right w:w="0.0" w:type="dxa"/>
            </w:tcMar>
            <w:vAlign w:val="top"/>
          </w:tcPr>
          <w:p w:rsidR="00000000" w:rsidDel="00000000" w:rsidP="00000000" w:rsidRDefault="00000000" w:rsidRPr="00000000" w14:paraId="0000001D">
            <w:pPr>
              <w:jc w:val="center"/>
              <w:rPr>
                <w:sz w:val="14"/>
                <w:szCs w:val="14"/>
              </w:rPr>
            </w:pPr>
            <w:r w:rsidDel="00000000" w:rsidR="00000000" w:rsidRPr="00000000">
              <w:rPr>
                <w:b w:val="1"/>
                <w:color w:val="262626"/>
                <w:sz w:val="14"/>
                <w:szCs w:val="14"/>
                <w:rtl w:val="0"/>
              </w:rPr>
              <w:t xml:space="preserve">––––––––––––––––––  SEEK SUPPORT</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6b65" w:val="clear"/>
            <w:tcMar>
              <w:top w:w="0.0" w:type="dxa"/>
              <w:left w:w="0.0" w:type="dxa"/>
              <w:bottom w:w="0.0" w:type="dxa"/>
              <w:right w:w="0.0" w:type="dxa"/>
            </w:tcMar>
            <w:vAlign w:val="top"/>
          </w:tcPr>
          <w:p w:rsidR="00000000" w:rsidDel="00000000" w:rsidP="00000000" w:rsidRDefault="00000000" w:rsidRPr="00000000" w14:paraId="0000001E">
            <w:pPr>
              <w:jc w:val="center"/>
              <w:rPr>
                <w:b w:val="1"/>
                <w:color w:val="262626"/>
                <w:sz w:val="14"/>
                <w:szCs w:val="14"/>
              </w:rPr>
            </w:pPr>
            <w:r w:rsidDel="00000000" w:rsidR="00000000" w:rsidRPr="00000000">
              <w:rPr>
                <w:b w:val="1"/>
                <w:color w:val="262626"/>
                <w:sz w:val="14"/>
                <w:szCs w:val="14"/>
                <w:rtl w:val="0"/>
              </w:rPr>
              <w:t xml:space="preserve">––––––––––––––––––  PLACE EVENT</w:t>
            </w:r>
          </w:p>
          <w:p w:rsidR="00000000" w:rsidDel="00000000" w:rsidP="00000000" w:rsidRDefault="00000000" w:rsidRPr="00000000" w14:paraId="0000001F">
            <w:pPr>
              <w:jc w:val="center"/>
              <w:rPr>
                <w:b w:val="1"/>
                <w:color w:val="262626"/>
                <w:sz w:val="14"/>
                <w:szCs w:val="14"/>
              </w:rPr>
            </w:pPr>
            <w:r w:rsidDel="00000000" w:rsidR="00000000" w:rsidRPr="00000000">
              <w:rPr>
                <w:b w:val="1"/>
                <w:color w:val="262626"/>
                <w:sz w:val="14"/>
                <w:szCs w:val="14"/>
                <w:rtl w:val="0"/>
              </w:rPr>
              <w:t xml:space="preserve">ON HOLD</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0">
            <w:pPr>
              <w:jc w:val="center"/>
              <w:rPr>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1">
            <w:pPr>
              <w:jc w:val="center"/>
              <w:rPr>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2">
            <w:pPr>
              <w:jc w:val="center"/>
              <w:rPr>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3">
            <w:pPr>
              <w:jc w:val="center"/>
              <w:rPr>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4">
            <w:pPr>
              <w:jc w:val="center"/>
              <w:rPr>
                <w:sz w:val="14"/>
                <w:szCs w:val="14"/>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5">
            <w:pPr>
              <w:widowControl w:val="0"/>
              <w:rPr>
                <w:sz w:val="14"/>
                <w:szCs w:val="14"/>
              </w:rPr>
            </w:pPr>
            <w:r w:rsidDel="00000000" w:rsidR="00000000" w:rsidRPr="00000000">
              <w:rPr>
                <w:b w:val="1"/>
                <w:i w:val="1"/>
                <w:sz w:val="20"/>
                <w:szCs w:val="20"/>
                <w:rtl w:val="0"/>
              </w:rPr>
              <w:t xml:space="preserve">RISK MATRIX</w:t>
            </w:r>
            <w:r w:rsidDel="00000000" w:rsidR="00000000" w:rsidRPr="00000000">
              <w:rPr>
                <w:rtl w:val="0"/>
              </w:rPr>
            </w:r>
          </w:p>
        </w:tc>
        <w:tc>
          <w:tcPr>
            <w:tcBorders>
              <w:top w:color="bfbfbf" w:space="0" w:sz="5" w:val="single"/>
              <w:left w:color="bfbfbf" w:space="0" w:sz="5" w:val="single"/>
              <w:bottom w:color="000000" w:space="0" w:sz="0" w:val="nil"/>
              <w:right w:color="bfbfbf" w:space="0" w:sz="5" w:val="single"/>
            </w:tcBorders>
            <w:tcMar>
              <w:top w:w="0.0" w:type="dxa"/>
              <w:left w:w="0.0" w:type="dxa"/>
              <w:bottom w:w="0.0" w:type="dxa"/>
              <w:right w:w="0.0" w:type="dxa"/>
            </w:tcMar>
            <w:vAlign w:val="center"/>
          </w:tcPr>
          <w:p w:rsidR="00000000" w:rsidDel="00000000" w:rsidP="00000000" w:rsidRDefault="00000000" w:rsidRPr="00000000" w14:paraId="00000026">
            <w:pPr>
              <w:jc w:val="center"/>
              <w:rPr>
                <w:sz w:val="14"/>
                <w:szCs w:val="14"/>
              </w:rPr>
            </w:pPr>
            <w:r w:rsidDel="00000000" w:rsidR="00000000" w:rsidRPr="00000000">
              <w:rPr>
                <w:b w:val="1"/>
                <w:color w:val="595959"/>
                <w:sz w:val="20"/>
                <w:szCs w:val="20"/>
                <w:rtl w:val="0"/>
              </w:rPr>
              <w:t xml:space="preserve">ACCEPTABLE</w:t>
            </w:r>
            <w:r w:rsidDel="00000000" w:rsidR="00000000" w:rsidRPr="00000000">
              <w:rPr>
                <w:rtl w:val="0"/>
              </w:rPr>
            </w:r>
          </w:p>
        </w:tc>
        <w:tc>
          <w:tcPr>
            <w:tcBorders>
              <w:top w:color="bfbfbf" w:space="0" w:sz="5" w:val="single"/>
              <w:left w:color="000000" w:space="0" w:sz="0" w:val="nil"/>
              <w:bottom w:color="000000" w:space="0" w:sz="0" w:val="nil"/>
              <w:right w:color="bfbfbf" w:space="0" w:sz="5" w:val="single"/>
            </w:tcBorders>
            <w:tcMar>
              <w:top w:w="0.0" w:type="dxa"/>
              <w:left w:w="0.0" w:type="dxa"/>
              <w:bottom w:w="0.0" w:type="dxa"/>
              <w:right w:w="0.0" w:type="dxa"/>
            </w:tcMar>
            <w:vAlign w:val="center"/>
          </w:tcPr>
          <w:p w:rsidR="00000000" w:rsidDel="00000000" w:rsidP="00000000" w:rsidRDefault="00000000" w:rsidRPr="00000000" w14:paraId="00000027">
            <w:pPr>
              <w:jc w:val="center"/>
              <w:rPr>
                <w:sz w:val="14"/>
                <w:szCs w:val="14"/>
              </w:rPr>
            </w:pPr>
            <w:r w:rsidDel="00000000" w:rsidR="00000000" w:rsidRPr="00000000">
              <w:rPr>
                <w:b w:val="1"/>
                <w:color w:val="595959"/>
                <w:sz w:val="20"/>
                <w:szCs w:val="20"/>
                <w:rtl w:val="0"/>
              </w:rPr>
              <w:t xml:space="preserve">TOLERABLE</w:t>
            </w:r>
            <w:r w:rsidDel="00000000" w:rsidR="00000000" w:rsidRPr="00000000">
              <w:rPr>
                <w:rtl w:val="0"/>
              </w:rPr>
            </w:r>
          </w:p>
        </w:tc>
        <w:tc>
          <w:tcPr>
            <w:tcBorders>
              <w:top w:color="bfbfbf" w:space="0" w:sz="5" w:val="single"/>
              <w:left w:color="000000" w:space="0" w:sz="0" w:val="nil"/>
              <w:bottom w:color="000000" w:space="0" w:sz="0" w:val="nil"/>
              <w:right w:color="bfbfbf" w:space="0" w:sz="5" w:val="single"/>
            </w:tcBorders>
            <w:tcMar>
              <w:top w:w="0.0" w:type="dxa"/>
              <w:left w:w="0.0" w:type="dxa"/>
              <w:bottom w:w="0.0" w:type="dxa"/>
              <w:right w:w="0.0" w:type="dxa"/>
            </w:tcMar>
            <w:vAlign w:val="center"/>
          </w:tcPr>
          <w:p w:rsidR="00000000" w:rsidDel="00000000" w:rsidP="00000000" w:rsidRDefault="00000000" w:rsidRPr="00000000" w14:paraId="00000028">
            <w:pPr>
              <w:jc w:val="center"/>
              <w:rPr>
                <w:sz w:val="14"/>
                <w:szCs w:val="14"/>
              </w:rPr>
            </w:pPr>
            <w:r w:rsidDel="00000000" w:rsidR="00000000" w:rsidRPr="00000000">
              <w:rPr>
                <w:b w:val="1"/>
                <w:color w:val="595959"/>
                <w:sz w:val="20"/>
                <w:szCs w:val="20"/>
                <w:rtl w:val="0"/>
              </w:rPr>
              <w:t xml:space="preserve">UNDESIRABLE</w:t>
            </w:r>
            <w:r w:rsidDel="00000000" w:rsidR="00000000" w:rsidRPr="00000000">
              <w:rPr>
                <w:rtl w:val="0"/>
              </w:rPr>
            </w:r>
          </w:p>
        </w:tc>
        <w:tc>
          <w:tcPr>
            <w:tcBorders>
              <w:top w:color="bfbfbf" w:space="0" w:sz="5" w:val="single"/>
              <w:left w:color="000000" w:space="0" w:sz="0" w:val="nil"/>
              <w:bottom w:color="000000" w:space="0" w:sz="0" w:val="nil"/>
              <w:right w:color="bfbfbf" w:space="0" w:sz="8" w:val="single"/>
            </w:tcBorders>
            <w:tcMar>
              <w:top w:w="0.0" w:type="dxa"/>
              <w:left w:w="0.0" w:type="dxa"/>
              <w:bottom w:w="0.0" w:type="dxa"/>
              <w:right w:w="0.0" w:type="dxa"/>
            </w:tcMar>
            <w:vAlign w:val="center"/>
          </w:tcPr>
          <w:p w:rsidR="00000000" w:rsidDel="00000000" w:rsidP="00000000" w:rsidRDefault="00000000" w:rsidRPr="00000000" w14:paraId="00000029">
            <w:pPr>
              <w:jc w:val="center"/>
              <w:rPr>
                <w:sz w:val="14"/>
                <w:szCs w:val="14"/>
              </w:rPr>
            </w:pPr>
            <w:r w:rsidDel="00000000" w:rsidR="00000000" w:rsidRPr="00000000">
              <w:rPr>
                <w:b w:val="1"/>
                <w:color w:val="595959"/>
                <w:sz w:val="20"/>
                <w:szCs w:val="20"/>
                <w:rtl w:val="0"/>
              </w:rPr>
              <w:t xml:space="preserve">INTOLERABLE</w:t>
            </w:r>
            <w:r w:rsidDel="00000000" w:rsidR="00000000" w:rsidRPr="00000000">
              <w:rPr>
                <w:rtl w:val="0"/>
              </w:rPr>
            </w:r>
          </w:p>
        </w:tc>
      </w:tr>
      <w:tr>
        <w:trPr>
          <w:cantSplit w:val="0"/>
          <w:trHeight w:val="815.537109374999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A">
            <w:pPr>
              <w:widowControl w:val="0"/>
              <w:rPr>
                <w:sz w:val="14"/>
                <w:szCs w:val="14"/>
              </w:rPr>
            </w:pPr>
            <w:r w:rsidDel="00000000" w:rsidR="00000000" w:rsidRPr="00000000">
              <w:rPr>
                <w:rtl w:val="0"/>
              </w:rPr>
            </w:r>
          </w:p>
        </w:tc>
        <w:tc>
          <w:tcPr>
            <w:tcBorders>
              <w:top w:color="000000" w:space="0" w:sz="0" w:val="nil"/>
              <w:left w:color="bfbfbf" w:space="0" w:sz="5" w:val="single"/>
              <w:bottom w:color="bfbfbf" w:space="0" w:sz="5"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2B">
            <w:pPr>
              <w:jc w:val="center"/>
              <w:rPr>
                <w:b w:val="1"/>
                <w:color w:val="595959"/>
                <w:sz w:val="14"/>
                <w:szCs w:val="14"/>
              </w:rPr>
            </w:pPr>
            <w:r w:rsidDel="00000000" w:rsidR="00000000" w:rsidRPr="00000000">
              <w:rPr>
                <w:b w:val="1"/>
                <w:color w:val="595959"/>
                <w:sz w:val="14"/>
                <w:szCs w:val="14"/>
                <w:rtl w:val="0"/>
              </w:rPr>
              <w:t xml:space="preserve">LITTLE TO NO EFFECT</w:t>
            </w:r>
          </w:p>
          <w:p w:rsidR="00000000" w:rsidDel="00000000" w:rsidP="00000000" w:rsidRDefault="00000000" w:rsidRPr="00000000" w14:paraId="0000002C">
            <w:pPr>
              <w:jc w:val="center"/>
              <w:rPr>
                <w:sz w:val="14"/>
                <w:szCs w:val="14"/>
              </w:rPr>
            </w:pPr>
            <w:r w:rsidDel="00000000" w:rsidR="00000000" w:rsidRPr="00000000">
              <w:rPr>
                <w:b w:val="1"/>
                <w:color w:val="595959"/>
                <w:sz w:val="14"/>
                <w:szCs w:val="14"/>
                <w:rtl w:val="0"/>
              </w:rPr>
              <w:t xml:space="preserve">ON EVENT</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2D">
            <w:pPr>
              <w:jc w:val="center"/>
              <w:rPr>
                <w:b w:val="1"/>
                <w:color w:val="595959"/>
                <w:sz w:val="14"/>
                <w:szCs w:val="14"/>
              </w:rPr>
            </w:pPr>
            <w:r w:rsidDel="00000000" w:rsidR="00000000" w:rsidRPr="00000000">
              <w:rPr>
                <w:b w:val="1"/>
                <w:color w:val="595959"/>
                <w:sz w:val="14"/>
                <w:szCs w:val="14"/>
                <w:rtl w:val="0"/>
              </w:rPr>
              <w:t xml:space="preserve">EFFECTS ARE FELT,</w:t>
            </w:r>
          </w:p>
          <w:p w:rsidR="00000000" w:rsidDel="00000000" w:rsidP="00000000" w:rsidRDefault="00000000" w:rsidRPr="00000000" w14:paraId="0000002E">
            <w:pPr>
              <w:jc w:val="center"/>
              <w:rPr>
                <w:b w:val="1"/>
                <w:color w:val="595959"/>
                <w:sz w:val="14"/>
                <w:szCs w:val="14"/>
              </w:rPr>
            </w:pPr>
            <w:r w:rsidDel="00000000" w:rsidR="00000000" w:rsidRPr="00000000">
              <w:rPr>
                <w:b w:val="1"/>
                <w:color w:val="595959"/>
                <w:sz w:val="14"/>
                <w:szCs w:val="14"/>
                <w:rtl w:val="0"/>
              </w:rPr>
              <w:t xml:space="preserve">BUT NOT CRITICAL</w:t>
            </w:r>
          </w:p>
          <w:p w:rsidR="00000000" w:rsidDel="00000000" w:rsidP="00000000" w:rsidRDefault="00000000" w:rsidRPr="00000000" w14:paraId="0000002F">
            <w:pPr>
              <w:jc w:val="center"/>
              <w:rPr>
                <w:sz w:val="14"/>
                <w:szCs w:val="14"/>
              </w:rPr>
            </w:pPr>
            <w:r w:rsidDel="00000000" w:rsidR="00000000" w:rsidRPr="00000000">
              <w:rPr>
                <w:b w:val="1"/>
                <w:color w:val="595959"/>
                <w:sz w:val="14"/>
                <w:szCs w:val="14"/>
                <w:rtl w:val="0"/>
              </w:rPr>
              <w:t xml:space="preserve">TO OUTCOME</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30">
            <w:pPr>
              <w:jc w:val="center"/>
              <w:rPr>
                <w:b w:val="1"/>
                <w:color w:val="595959"/>
                <w:sz w:val="14"/>
                <w:szCs w:val="14"/>
              </w:rPr>
            </w:pPr>
            <w:r w:rsidDel="00000000" w:rsidR="00000000" w:rsidRPr="00000000">
              <w:rPr>
                <w:b w:val="1"/>
                <w:color w:val="595959"/>
                <w:sz w:val="14"/>
                <w:szCs w:val="14"/>
                <w:rtl w:val="0"/>
              </w:rPr>
              <w:t xml:space="preserve">SERIOUS IMPACT</w:t>
            </w:r>
          </w:p>
          <w:p w:rsidR="00000000" w:rsidDel="00000000" w:rsidP="00000000" w:rsidRDefault="00000000" w:rsidRPr="00000000" w14:paraId="00000031">
            <w:pPr>
              <w:jc w:val="center"/>
              <w:rPr>
                <w:b w:val="1"/>
                <w:color w:val="595959"/>
                <w:sz w:val="14"/>
                <w:szCs w:val="14"/>
              </w:rPr>
            </w:pPr>
            <w:r w:rsidDel="00000000" w:rsidR="00000000" w:rsidRPr="00000000">
              <w:rPr>
                <w:b w:val="1"/>
                <w:color w:val="595959"/>
                <w:sz w:val="14"/>
                <w:szCs w:val="14"/>
                <w:rtl w:val="0"/>
              </w:rPr>
              <w:t xml:space="preserve">TO THE</w:t>
            </w:r>
          </w:p>
          <w:p w:rsidR="00000000" w:rsidDel="00000000" w:rsidP="00000000" w:rsidRDefault="00000000" w:rsidRPr="00000000" w14:paraId="00000032">
            <w:pPr>
              <w:jc w:val="center"/>
              <w:rPr>
                <w:b w:val="1"/>
                <w:color w:val="595959"/>
                <w:sz w:val="14"/>
                <w:szCs w:val="14"/>
              </w:rPr>
            </w:pPr>
            <w:r w:rsidDel="00000000" w:rsidR="00000000" w:rsidRPr="00000000">
              <w:rPr>
                <w:b w:val="1"/>
                <w:color w:val="595959"/>
                <w:sz w:val="14"/>
                <w:szCs w:val="14"/>
                <w:rtl w:val="0"/>
              </w:rPr>
              <w:t xml:space="preserve">COURSE OF ACTION</w:t>
            </w:r>
          </w:p>
          <w:p w:rsidR="00000000" w:rsidDel="00000000" w:rsidP="00000000" w:rsidRDefault="00000000" w:rsidRPr="00000000" w14:paraId="00000033">
            <w:pPr>
              <w:jc w:val="center"/>
              <w:rPr>
                <w:sz w:val="14"/>
                <w:szCs w:val="14"/>
              </w:rPr>
            </w:pPr>
            <w:r w:rsidDel="00000000" w:rsidR="00000000" w:rsidRPr="00000000">
              <w:rPr>
                <w:b w:val="1"/>
                <w:color w:val="595959"/>
                <w:sz w:val="14"/>
                <w:szCs w:val="14"/>
                <w:rtl w:val="0"/>
              </w:rPr>
              <w:t xml:space="preserve">AND OUTCOME</w:t>
            </w:r>
            <w:r w:rsidDel="00000000" w:rsidR="00000000" w:rsidRPr="00000000">
              <w:rPr>
                <w:rtl w:val="0"/>
              </w:rPr>
            </w:r>
          </w:p>
        </w:tc>
        <w:tc>
          <w:tcPr>
            <w:tcBorders>
              <w:top w:color="000000" w:space="0" w:sz="0" w:val="nil"/>
              <w:left w:color="000000" w:space="0" w:sz="0" w:val="nil"/>
              <w:bottom w:color="bfbfbf" w:space="0" w:sz="5" w:val="single"/>
              <w:right w:color="bfbfbf" w:space="0" w:sz="8" w:val="single"/>
            </w:tcBorders>
            <w:tcMar>
              <w:top w:w="0.0" w:type="dxa"/>
              <w:left w:w="0.0" w:type="dxa"/>
              <w:bottom w:w="0.0" w:type="dxa"/>
              <w:right w:w="0.0" w:type="dxa"/>
            </w:tcMar>
            <w:vAlign w:val="top"/>
          </w:tcPr>
          <w:p w:rsidR="00000000" w:rsidDel="00000000" w:rsidP="00000000" w:rsidRDefault="00000000" w:rsidRPr="00000000" w14:paraId="00000034">
            <w:pPr>
              <w:jc w:val="center"/>
              <w:rPr>
                <w:b w:val="1"/>
                <w:color w:val="595959"/>
                <w:sz w:val="14"/>
                <w:szCs w:val="14"/>
              </w:rPr>
            </w:pPr>
            <w:r w:rsidDel="00000000" w:rsidR="00000000" w:rsidRPr="00000000">
              <w:rPr>
                <w:b w:val="1"/>
                <w:color w:val="595959"/>
                <w:sz w:val="14"/>
                <w:szCs w:val="14"/>
                <w:rtl w:val="0"/>
              </w:rPr>
              <w:t xml:space="preserve">COULD RESULT</w:t>
            </w:r>
          </w:p>
          <w:p w:rsidR="00000000" w:rsidDel="00000000" w:rsidP="00000000" w:rsidRDefault="00000000" w:rsidRPr="00000000" w14:paraId="00000035">
            <w:pPr>
              <w:jc w:val="center"/>
              <w:rPr>
                <w:sz w:val="14"/>
                <w:szCs w:val="14"/>
              </w:rPr>
            </w:pPr>
            <w:r w:rsidDel="00000000" w:rsidR="00000000" w:rsidRPr="00000000">
              <w:rPr>
                <w:b w:val="1"/>
                <w:color w:val="595959"/>
                <w:sz w:val="14"/>
                <w:szCs w:val="14"/>
                <w:rtl w:val="0"/>
              </w:rPr>
              <w:t xml:space="preserve">IN DISASTER</w:t>
            </w:r>
            <w:r w:rsidDel="00000000" w:rsidR="00000000" w:rsidRPr="00000000">
              <w:rPr>
                <w:rtl w:val="0"/>
              </w:rPr>
            </w:r>
          </w:p>
        </w:tc>
      </w:tr>
      <w:tr>
        <w:trPr>
          <w:cantSplit w:val="0"/>
          <w:trHeight w:val="375" w:hRule="atLeast"/>
          <w:tblHeader w:val="0"/>
        </w:trPr>
        <w:tc>
          <w:tcPr>
            <w:tcBorders>
              <w:top w:color="bfbfbf" w:space="0" w:sz="5" w:val="single"/>
              <w:left w:color="bfbfbf" w:space="0" w:sz="5" w:val="single"/>
              <w:bottom w:color="000000" w:space="0" w:sz="0" w:val="nil"/>
              <w:right w:color="bfbfbf" w:space="0" w:sz="5" w:val="single"/>
            </w:tcBorders>
            <w:tcMar>
              <w:top w:w="0.0" w:type="dxa"/>
              <w:left w:w="0.0" w:type="dxa"/>
              <w:bottom w:w="0.0" w:type="dxa"/>
              <w:right w:w="0.0" w:type="dxa"/>
            </w:tcMar>
            <w:vAlign w:val="center"/>
          </w:tcPr>
          <w:p w:rsidR="00000000" w:rsidDel="00000000" w:rsidP="00000000" w:rsidRDefault="00000000" w:rsidRPr="00000000" w14:paraId="00000036">
            <w:pPr>
              <w:jc w:val="center"/>
              <w:rPr>
                <w:sz w:val="14"/>
                <w:szCs w:val="14"/>
              </w:rPr>
            </w:pPr>
            <w:r w:rsidDel="00000000" w:rsidR="00000000" w:rsidRPr="00000000">
              <w:rPr>
                <w:b w:val="1"/>
                <w:color w:val="595959"/>
                <w:rtl w:val="0"/>
              </w:rPr>
              <w:t xml:space="preserve">IMPROBABLE</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b7df42" w:val="clear"/>
            <w:tcMar>
              <w:top w:w="0.0" w:type="dxa"/>
              <w:left w:w="0.0" w:type="dxa"/>
              <w:bottom w:w="0.0" w:type="dxa"/>
              <w:right w:w="0.0" w:type="dxa"/>
            </w:tcMar>
            <w:vAlign w:val="center"/>
          </w:tcPr>
          <w:p w:rsidR="00000000" w:rsidDel="00000000" w:rsidP="00000000" w:rsidRDefault="00000000" w:rsidRPr="00000000" w14:paraId="00000037">
            <w:pPr>
              <w:jc w:val="center"/>
              <w:rPr>
                <w:sz w:val="14"/>
                <w:szCs w:val="14"/>
              </w:rPr>
            </w:pPr>
            <w:r w:rsidDel="00000000" w:rsidR="00000000" w:rsidRPr="00000000">
              <w:rPr>
                <w:b w:val="1"/>
                <w:rtl w:val="0"/>
              </w:rPr>
              <w:t xml:space="preserve">LOW</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d966" w:val="clear"/>
            <w:tcMar>
              <w:top w:w="0.0" w:type="dxa"/>
              <w:left w:w="0.0" w:type="dxa"/>
              <w:bottom w:w="0.0" w:type="dxa"/>
              <w:right w:w="0.0" w:type="dxa"/>
            </w:tcMar>
            <w:vAlign w:val="center"/>
          </w:tcPr>
          <w:p w:rsidR="00000000" w:rsidDel="00000000" w:rsidP="00000000" w:rsidRDefault="00000000" w:rsidRPr="00000000" w14:paraId="00000038">
            <w:pPr>
              <w:jc w:val="center"/>
              <w:rPr>
                <w:sz w:val="14"/>
                <w:szCs w:val="14"/>
              </w:rPr>
            </w:pPr>
            <w:r w:rsidDel="00000000" w:rsidR="00000000" w:rsidRPr="00000000">
              <w:rPr>
                <w:b w:val="1"/>
                <w:rtl w:val="0"/>
              </w:rPr>
              <w:t xml:space="preserve">MEDIUM</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d966" w:val="clear"/>
            <w:tcMar>
              <w:top w:w="0.0" w:type="dxa"/>
              <w:left w:w="0.0" w:type="dxa"/>
              <w:bottom w:w="0.0" w:type="dxa"/>
              <w:right w:w="0.0" w:type="dxa"/>
            </w:tcMar>
            <w:vAlign w:val="center"/>
          </w:tcPr>
          <w:p w:rsidR="00000000" w:rsidDel="00000000" w:rsidP="00000000" w:rsidRDefault="00000000" w:rsidRPr="00000000" w14:paraId="00000039">
            <w:pPr>
              <w:jc w:val="center"/>
              <w:rPr>
                <w:sz w:val="14"/>
                <w:szCs w:val="14"/>
              </w:rPr>
            </w:pPr>
            <w:r w:rsidDel="00000000" w:rsidR="00000000" w:rsidRPr="00000000">
              <w:rPr>
                <w:b w:val="1"/>
                <w:rtl w:val="0"/>
              </w:rPr>
              <w:t xml:space="preserve">MEDIUM</w:t>
            </w: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ffc000" w:val="clear"/>
            <w:tcMar>
              <w:top w:w="0.0" w:type="dxa"/>
              <w:left w:w="0.0" w:type="dxa"/>
              <w:bottom w:w="0.0" w:type="dxa"/>
              <w:right w:w="0.0" w:type="dxa"/>
            </w:tcMar>
            <w:vAlign w:val="center"/>
          </w:tcPr>
          <w:p w:rsidR="00000000" w:rsidDel="00000000" w:rsidP="00000000" w:rsidRDefault="00000000" w:rsidRPr="00000000" w14:paraId="0000003A">
            <w:pPr>
              <w:jc w:val="center"/>
              <w:rPr>
                <w:sz w:val="14"/>
                <w:szCs w:val="14"/>
              </w:rPr>
            </w:pPr>
            <w:r w:rsidDel="00000000" w:rsidR="00000000" w:rsidRPr="00000000">
              <w:rPr>
                <w:b w:val="1"/>
                <w:rtl w:val="0"/>
              </w:rPr>
              <w:t xml:space="preserve">HIGH</w:t>
            </w:r>
            <w:r w:rsidDel="00000000" w:rsidR="00000000" w:rsidRPr="00000000">
              <w:rPr>
                <w:rtl w:val="0"/>
              </w:rPr>
            </w:r>
          </w:p>
        </w:tc>
      </w:tr>
      <w:tr>
        <w:trPr>
          <w:cantSplit w:val="0"/>
          <w:trHeight w:val="390" w:hRule="atLeast"/>
          <w:tblHeader w:val="0"/>
        </w:trPr>
        <w:tc>
          <w:tcPr>
            <w:tcBorders>
              <w:top w:color="000000" w:space="0" w:sz="0" w:val="nil"/>
              <w:left w:color="bfbfbf" w:space="0" w:sz="5" w:val="single"/>
              <w:bottom w:color="bfbfbf" w:space="0" w:sz="5"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3B">
            <w:pPr>
              <w:jc w:val="center"/>
              <w:rPr>
                <w:b w:val="1"/>
                <w:color w:val="595959"/>
                <w:sz w:val="14"/>
                <w:szCs w:val="14"/>
              </w:rPr>
            </w:pPr>
            <w:r w:rsidDel="00000000" w:rsidR="00000000" w:rsidRPr="00000000">
              <w:rPr>
                <w:b w:val="1"/>
                <w:color w:val="595959"/>
                <w:sz w:val="14"/>
                <w:szCs w:val="14"/>
                <w:rtl w:val="0"/>
              </w:rPr>
              <w:t xml:space="preserve">RISK IS UNLIKELY</w:t>
            </w:r>
          </w:p>
          <w:p w:rsidR="00000000" w:rsidDel="00000000" w:rsidP="00000000" w:rsidRDefault="00000000" w:rsidRPr="00000000" w14:paraId="0000003C">
            <w:pPr>
              <w:jc w:val="center"/>
              <w:rPr>
                <w:sz w:val="14"/>
                <w:szCs w:val="14"/>
              </w:rPr>
            </w:pPr>
            <w:r w:rsidDel="00000000" w:rsidR="00000000" w:rsidRPr="00000000">
              <w:rPr>
                <w:b w:val="1"/>
                <w:color w:val="595959"/>
                <w:sz w:val="14"/>
                <w:szCs w:val="14"/>
                <w:rtl w:val="0"/>
              </w:rPr>
              <w:t xml:space="preserve">TO OCCUR</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b7df42" w:val="clear"/>
            <w:tcMar>
              <w:top w:w="0.0" w:type="dxa"/>
              <w:left w:w="0.0" w:type="dxa"/>
              <w:bottom w:w="0.0" w:type="dxa"/>
              <w:right w:w="0.0" w:type="dxa"/>
            </w:tcMar>
            <w:vAlign w:val="top"/>
          </w:tcPr>
          <w:p w:rsidR="00000000" w:rsidDel="00000000" w:rsidP="00000000" w:rsidRDefault="00000000" w:rsidRPr="00000000" w14:paraId="0000003D">
            <w:pPr>
              <w:jc w:val="center"/>
              <w:rPr>
                <w:sz w:val="14"/>
                <w:szCs w:val="14"/>
              </w:rPr>
            </w:pPr>
            <w:r w:rsidDel="00000000" w:rsidR="00000000" w:rsidRPr="00000000">
              <w:rPr>
                <w:b w:val="1"/>
                <w:sz w:val="20"/>
                <w:szCs w:val="20"/>
                <w:rtl w:val="0"/>
              </w:rPr>
              <w:t xml:space="preserve">– 1 –</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d966" w:val="clear"/>
            <w:tcMar>
              <w:top w:w="0.0" w:type="dxa"/>
              <w:left w:w="0.0" w:type="dxa"/>
              <w:bottom w:w="0.0" w:type="dxa"/>
              <w:right w:w="0.0" w:type="dxa"/>
            </w:tcMar>
            <w:vAlign w:val="top"/>
          </w:tcPr>
          <w:p w:rsidR="00000000" w:rsidDel="00000000" w:rsidP="00000000" w:rsidRDefault="00000000" w:rsidRPr="00000000" w14:paraId="0000003E">
            <w:pPr>
              <w:jc w:val="center"/>
              <w:rPr>
                <w:sz w:val="14"/>
                <w:szCs w:val="14"/>
              </w:rPr>
            </w:pPr>
            <w:r w:rsidDel="00000000" w:rsidR="00000000" w:rsidRPr="00000000">
              <w:rPr>
                <w:b w:val="1"/>
                <w:sz w:val="20"/>
                <w:szCs w:val="20"/>
                <w:rtl w:val="0"/>
              </w:rPr>
              <w:t xml:space="preserve">– 4 –</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d966" w:val="clear"/>
            <w:tcMar>
              <w:top w:w="0.0" w:type="dxa"/>
              <w:left w:w="0.0" w:type="dxa"/>
              <w:bottom w:w="0.0" w:type="dxa"/>
              <w:right w:w="0.0" w:type="dxa"/>
            </w:tcMar>
            <w:vAlign w:val="top"/>
          </w:tcPr>
          <w:p w:rsidR="00000000" w:rsidDel="00000000" w:rsidP="00000000" w:rsidRDefault="00000000" w:rsidRPr="00000000" w14:paraId="0000003F">
            <w:pPr>
              <w:jc w:val="center"/>
              <w:rPr>
                <w:sz w:val="14"/>
                <w:szCs w:val="14"/>
              </w:rPr>
            </w:pPr>
            <w:r w:rsidDel="00000000" w:rsidR="00000000" w:rsidRPr="00000000">
              <w:rPr>
                <w:b w:val="1"/>
                <w:sz w:val="20"/>
                <w:szCs w:val="20"/>
                <w:rtl w:val="0"/>
              </w:rPr>
              <w:t xml:space="preserve">– 6 –</w:t>
            </w:r>
            <w:r w:rsidDel="00000000" w:rsidR="00000000" w:rsidRPr="00000000">
              <w:rPr>
                <w:rtl w:val="0"/>
              </w:rPr>
            </w:r>
          </w:p>
        </w:tc>
        <w:tc>
          <w:tcPr>
            <w:tcBorders>
              <w:top w:color="000000" w:space="0" w:sz="0" w:val="nil"/>
              <w:left w:color="000000" w:space="0" w:sz="0" w:val="nil"/>
              <w:bottom w:color="bfbfbf" w:space="0" w:sz="5" w:val="single"/>
              <w:right w:color="bfbfbf" w:space="0" w:sz="8" w:val="single"/>
            </w:tcBorders>
            <w:shd w:fill="ffc000" w:val="clear"/>
            <w:tcMar>
              <w:top w:w="0.0" w:type="dxa"/>
              <w:left w:w="0.0" w:type="dxa"/>
              <w:bottom w:w="0.0" w:type="dxa"/>
              <w:right w:w="0.0" w:type="dxa"/>
            </w:tcMar>
            <w:vAlign w:val="top"/>
          </w:tcPr>
          <w:p w:rsidR="00000000" w:rsidDel="00000000" w:rsidP="00000000" w:rsidRDefault="00000000" w:rsidRPr="00000000" w14:paraId="00000040">
            <w:pPr>
              <w:jc w:val="center"/>
              <w:rPr>
                <w:sz w:val="14"/>
                <w:szCs w:val="14"/>
              </w:rPr>
            </w:pPr>
            <w:r w:rsidDel="00000000" w:rsidR="00000000" w:rsidRPr="00000000">
              <w:rPr>
                <w:b w:val="1"/>
                <w:sz w:val="20"/>
                <w:szCs w:val="20"/>
                <w:rtl w:val="0"/>
              </w:rPr>
              <w:t xml:space="preserve">– 10 –</w:t>
            </w:r>
            <w:r w:rsidDel="00000000" w:rsidR="00000000" w:rsidRPr="00000000">
              <w:rPr>
                <w:rtl w:val="0"/>
              </w:rPr>
            </w:r>
          </w:p>
        </w:tc>
      </w:tr>
      <w:tr>
        <w:trPr>
          <w:cantSplit w:val="0"/>
          <w:trHeight w:val="480" w:hRule="atLeast"/>
          <w:tblHeader w:val="0"/>
        </w:trPr>
        <w:tc>
          <w:tcPr>
            <w:tcBorders>
              <w:top w:color="000000" w:space="0" w:sz="0" w:val="nil"/>
              <w:left w:color="bfbfbf" w:space="0" w:sz="5" w:val="single"/>
              <w:bottom w:color="000000" w:space="0" w:sz="0" w:val="nil"/>
              <w:right w:color="bfbfbf" w:space="0" w:sz="5" w:val="single"/>
            </w:tcBorders>
            <w:tcMar>
              <w:top w:w="0.0" w:type="dxa"/>
              <w:left w:w="0.0" w:type="dxa"/>
              <w:bottom w:w="0.0" w:type="dxa"/>
              <w:right w:w="0.0" w:type="dxa"/>
            </w:tcMar>
            <w:vAlign w:val="center"/>
          </w:tcPr>
          <w:p w:rsidR="00000000" w:rsidDel="00000000" w:rsidP="00000000" w:rsidRDefault="00000000" w:rsidRPr="00000000" w14:paraId="00000041">
            <w:pPr>
              <w:jc w:val="center"/>
              <w:rPr>
                <w:sz w:val="14"/>
                <w:szCs w:val="14"/>
              </w:rPr>
            </w:pPr>
            <w:r w:rsidDel="00000000" w:rsidR="00000000" w:rsidRPr="00000000">
              <w:rPr>
                <w:b w:val="1"/>
                <w:color w:val="595959"/>
                <w:rtl w:val="0"/>
              </w:rPr>
              <w:t xml:space="preserve">POSSIBLE</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b7df42" w:val="clear"/>
            <w:tcMar>
              <w:top w:w="0.0" w:type="dxa"/>
              <w:left w:w="0.0" w:type="dxa"/>
              <w:bottom w:w="0.0" w:type="dxa"/>
              <w:right w:w="0.0" w:type="dxa"/>
            </w:tcMar>
            <w:vAlign w:val="center"/>
          </w:tcPr>
          <w:p w:rsidR="00000000" w:rsidDel="00000000" w:rsidP="00000000" w:rsidRDefault="00000000" w:rsidRPr="00000000" w14:paraId="00000042">
            <w:pPr>
              <w:jc w:val="center"/>
              <w:rPr>
                <w:sz w:val="14"/>
                <w:szCs w:val="14"/>
              </w:rPr>
            </w:pPr>
            <w:r w:rsidDel="00000000" w:rsidR="00000000" w:rsidRPr="00000000">
              <w:rPr>
                <w:b w:val="1"/>
                <w:rtl w:val="0"/>
              </w:rPr>
              <w:t xml:space="preserve">LOW</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d966" w:val="clear"/>
            <w:tcMar>
              <w:top w:w="0.0" w:type="dxa"/>
              <w:left w:w="0.0" w:type="dxa"/>
              <w:bottom w:w="0.0" w:type="dxa"/>
              <w:right w:w="0.0" w:type="dxa"/>
            </w:tcMar>
            <w:vAlign w:val="center"/>
          </w:tcPr>
          <w:p w:rsidR="00000000" w:rsidDel="00000000" w:rsidP="00000000" w:rsidRDefault="00000000" w:rsidRPr="00000000" w14:paraId="00000043">
            <w:pPr>
              <w:jc w:val="center"/>
              <w:rPr>
                <w:sz w:val="14"/>
                <w:szCs w:val="14"/>
              </w:rPr>
            </w:pPr>
            <w:r w:rsidDel="00000000" w:rsidR="00000000" w:rsidRPr="00000000">
              <w:rPr>
                <w:b w:val="1"/>
                <w:rtl w:val="0"/>
              </w:rPr>
              <w:t xml:space="preserve">MEDIUM</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c000" w:val="clear"/>
            <w:tcMar>
              <w:top w:w="0.0" w:type="dxa"/>
              <w:left w:w="0.0" w:type="dxa"/>
              <w:bottom w:w="0.0" w:type="dxa"/>
              <w:right w:w="0.0" w:type="dxa"/>
            </w:tcMar>
            <w:vAlign w:val="center"/>
          </w:tcPr>
          <w:p w:rsidR="00000000" w:rsidDel="00000000" w:rsidP="00000000" w:rsidRDefault="00000000" w:rsidRPr="00000000" w14:paraId="00000044">
            <w:pPr>
              <w:jc w:val="center"/>
              <w:rPr>
                <w:sz w:val="14"/>
                <w:szCs w:val="14"/>
              </w:rPr>
            </w:pPr>
            <w:r w:rsidDel="00000000" w:rsidR="00000000" w:rsidRPr="00000000">
              <w:rPr>
                <w:b w:val="1"/>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ff6b65" w:val="clear"/>
            <w:tcMar>
              <w:top w:w="0.0" w:type="dxa"/>
              <w:left w:w="0.0" w:type="dxa"/>
              <w:bottom w:w="0.0" w:type="dxa"/>
              <w:right w:w="0.0" w:type="dxa"/>
            </w:tcMar>
            <w:vAlign w:val="center"/>
          </w:tcPr>
          <w:p w:rsidR="00000000" w:rsidDel="00000000" w:rsidP="00000000" w:rsidRDefault="00000000" w:rsidRPr="00000000" w14:paraId="00000045">
            <w:pPr>
              <w:jc w:val="center"/>
              <w:rPr>
                <w:sz w:val="14"/>
                <w:szCs w:val="14"/>
              </w:rPr>
            </w:pPr>
            <w:r w:rsidDel="00000000" w:rsidR="00000000" w:rsidRPr="00000000">
              <w:rPr>
                <w:b w:val="1"/>
                <w:rtl w:val="0"/>
              </w:rPr>
              <w:t xml:space="preserve">EXTREME</w:t>
            </w:r>
            <w:r w:rsidDel="00000000" w:rsidR="00000000" w:rsidRPr="00000000">
              <w:rPr>
                <w:rtl w:val="0"/>
              </w:rPr>
            </w:r>
          </w:p>
        </w:tc>
      </w:tr>
      <w:tr>
        <w:trPr>
          <w:cantSplit w:val="0"/>
          <w:tblHeader w:val="0"/>
        </w:trPr>
        <w:tc>
          <w:tcPr>
            <w:tcBorders>
              <w:top w:color="000000" w:space="0" w:sz="0" w:val="nil"/>
              <w:left w:color="bfbfbf" w:space="0" w:sz="5" w:val="single"/>
              <w:bottom w:color="bfbfbf" w:space="0" w:sz="5"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46">
            <w:pPr>
              <w:jc w:val="center"/>
              <w:rPr>
                <w:b w:val="1"/>
                <w:color w:val="595959"/>
                <w:sz w:val="14"/>
                <w:szCs w:val="14"/>
              </w:rPr>
            </w:pPr>
            <w:r w:rsidDel="00000000" w:rsidR="00000000" w:rsidRPr="00000000">
              <w:rPr>
                <w:b w:val="1"/>
                <w:color w:val="595959"/>
                <w:sz w:val="14"/>
                <w:szCs w:val="14"/>
                <w:rtl w:val="0"/>
              </w:rPr>
              <w:t xml:space="preserve">RISK WILL LIKELY</w:t>
            </w:r>
          </w:p>
          <w:p w:rsidR="00000000" w:rsidDel="00000000" w:rsidP="00000000" w:rsidRDefault="00000000" w:rsidRPr="00000000" w14:paraId="00000047">
            <w:pPr>
              <w:jc w:val="center"/>
              <w:rPr>
                <w:sz w:val="14"/>
                <w:szCs w:val="14"/>
              </w:rPr>
            </w:pPr>
            <w:r w:rsidDel="00000000" w:rsidR="00000000" w:rsidRPr="00000000">
              <w:rPr>
                <w:b w:val="1"/>
                <w:color w:val="595959"/>
                <w:sz w:val="14"/>
                <w:szCs w:val="14"/>
                <w:rtl w:val="0"/>
              </w:rPr>
              <w:t xml:space="preserve">OCCUR</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b7df42" w:val="clear"/>
            <w:tcMar>
              <w:top w:w="0.0" w:type="dxa"/>
              <w:left w:w="0.0" w:type="dxa"/>
              <w:bottom w:w="0.0" w:type="dxa"/>
              <w:right w:w="0.0" w:type="dxa"/>
            </w:tcMar>
            <w:vAlign w:val="top"/>
          </w:tcPr>
          <w:p w:rsidR="00000000" w:rsidDel="00000000" w:rsidP="00000000" w:rsidRDefault="00000000" w:rsidRPr="00000000" w14:paraId="00000048">
            <w:pPr>
              <w:jc w:val="center"/>
              <w:rPr>
                <w:sz w:val="14"/>
                <w:szCs w:val="14"/>
              </w:rPr>
            </w:pPr>
            <w:r w:rsidDel="00000000" w:rsidR="00000000" w:rsidRPr="00000000">
              <w:rPr>
                <w:b w:val="1"/>
                <w:sz w:val="20"/>
                <w:szCs w:val="20"/>
                <w:rtl w:val="0"/>
              </w:rPr>
              <w:t xml:space="preserve">– 2 –</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d966" w:val="clear"/>
            <w:tcMar>
              <w:top w:w="0.0" w:type="dxa"/>
              <w:left w:w="0.0" w:type="dxa"/>
              <w:bottom w:w="0.0" w:type="dxa"/>
              <w:right w:w="0.0" w:type="dxa"/>
            </w:tcMar>
            <w:vAlign w:val="top"/>
          </w:tcPr>
          <w:p w:rsidR="00000000" w:rsidDel="00000000" w:rsidP="00000000" w:rsidRDefault="00000000" w:rsidRPr="00000000" w14:paraId="00000049">
            <w:pPr>
              <w:jc w:val="center"/>
              <w:rPr>
                <w:sz w:val="14"/>
                <w:szCs w:val="14"/>
              </w:rPr>
            </w:pPr>
            <w:r w:rsidDel="00000000" w:rsidR="00000000" w:rsidRPr="00000000">
              <w:rPr>
                <w:b w:val="1"/>
                <w:sz w:val="20"/>
                <w:szCs w:val="20"/>
                <w:rtl w:val="0"/>
              </w:rPr>
              <w:t xml:space="preserve">– 5 –</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c000" w:val="clear"/>
            <w:tcMar>
              <w:top w:w="0.0" w:type="dxa"/>
              <w:left w:w="0.0" w:type="dxa"/>
              <w:bottom w:w="0.0" w:type="dxa"/>
              <w:right w:w="0.0" w:type="dxa"/>
            </w:tcMar>
            <w:vAlign w:val="top"/>
          </w:tcPr>
          <w:p w:rsidR="00000000" w:rsidDel="00000000" w:rsidP="00000000" w:rsidRDefault="00000000" w:rsidRPr="00000000" w14:paraId="0000004A">
            <w:pPr>
              <w:jc w:val="center"/>
              <w:rPr>
                <w:sz w:val="14"/>
                <w:szCs w:val="14"/>
              </w:rPr>
            </w:pPr>
            <w:r w:rsidDel="00000000" w:rsidR="00000000" w:rsidRPr="00000000">
              <w:rPr>
                <w:b w:val="1"/>
                <w:sz w:val="20"/>
                <w:szCs w:val="20"/>
                <w:rtl w:val="0"/>
              </w:rPr>
              <w:t xml:space="preserve">– 8 –</w:t>
            </w:r>
            <w:r w:rsidDel="00000000" w:rsidR="00000000" w:rsidRPr="00000000">
              <w:rPr>
                <w:rtl w:val="0"/>
              </w:rPr>
            </w:r>
          </w:p>
        </w:tc>
        <w:tc>
          <w:tcPr>
            <w:tcBorders>
              <w:top w:color="000000" w:space="0" w:sz="0" w:val="nil"/>
              <w:left w:color="000000" w:space="0" w:sz="0" w:val="nil"/>
              <w:bottom w:color="bfbfbf" w:space="0" w:sz="5" w:val="single"/>
              <w:right w:color="bfbfbf" w:space="0" w:sz="8" w:val="single"/>
            </w:tcBorders>
            <w:shd w:fill="ff6b65" w:val="clear"/>
            <w:tcMar>
              <w:top w:w="0.0" w:type="dxa"/>
              <w:left w:w="0.0" w:type="dxa"/>
              <w:bottom w:w="0.0" w:type="dxa"/>
              <w:right w:w="0.0" w:type="dxa"/>
            </w:tcMar>
            <w:vAlign w:val="top"/>
          </w:tcPr>
          <w:p w:rsidR="00000000" w:rsidDel="00000000" w:rsidP="00000000" w:rsidRDefault="00000000" w:rsidRPr="00000000" w14:paraId="0000004B">
            <w:pPr>
              <w:jc w:val="center"/>
              <w:rPr>
                <w:sz w:val="14"/>
                <w:szCs w:val="14"/>
              </w:rPr>
            </w:pPr>
            <w:r w:rsidDel="00000000" w:rsidR="00000000" w:rsidRPr="00000000">
              <w:rPr>
                <w:b w:val="1"/>
                <w:sz w:val="20"/>
                <w:szCs w:val="20"/>
                <w:rtl w:val="0"/>
              </w:rPr>
              <w:t xml:space="preserve">– 11 –</w:t>
            </w:r>
            <w:r w:rsidDel="00000000" w:rsidR="00000000" w:rsidRPr="00000000">
              <w:rPr>
                <w:rtl w:val="0"/>
              </w:rPr>
            </w:r>
          </w:p>
        </w:tc>
      </w:tr>
      <w:tr>
        <w:trPr>
          <w:cantSplit w:val="0"/>
          <w:trHeight w:val="405" w:hRule="atLeast"/>
          <w:tblHeader w:val="0"/>
        </w:trPr>
        <w:tc>
          <w:tcPr>
            <w:tcBorders>
              <w:top w:color="000000" w:space="0" w:sz="0" w:val="nil"/>
              <w:left w:color="bfbfbf" w:space="0" w:sz="5" w:val="single"/>
              <w:bottom w:color="000000" w:space="0" w:sz="0" w:val="nil"/>
              <w:right w:color="bfbfbf" w:space="0" w:sz="5" w:val="single"/>
            </w:tcBorders>
            <w:tcMar>
              <w:top w:w="0.0" w:type="dxa"/>
              <w:left w:w="0.0" w:type="dxa"/>
              <w:bottom w:w="0.0" w:type="dxa"/>
              <w:right w:w="0.0" w:type="dxa"/>
            </w:tcMar>
            <w:vAlign w:val="center"/>
          </w:tcPr>
          <w:p w:rsidR="00000000" w:rsidDel="00000000" w:rsidP="00000000" w:rsidRDefault="00000000" w:rsidRPr="00000000" w14:paraId="0000004C">
            <w:pPr>
              <w:jc w:val="center"/>
              <w:rPr>
                <w:sz w:val="14"/>
                <w:szCs w:val="14"/>
              </w:rPr>
            </w:pPr>
            <w:r w:rsidDel="00000000" w:rsidR="00000000" w:rsidRPr="00000000">
              <w:rPr>
                <w:b w:val="1"/>
                <w:color w:val="595959"/>
                <w:rtl w:val="0"/>
              </w:rPr>
              <w:t xml:space="preserve">PROBABLE</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d966" w:val="clear"/>
            <w:tcMar>
              <w:top w:w="0.0" w:type="dxa"/>
              <w:left w:w="0.0" w:type="dxa"/>
              <w:bottom w:w="0.0" w:type="dxa"/>
              <w:right w:w="0.0" w:type="dxa"/>
            </w:tcMar>
            <w:vAlign w:val="center"/>
          </w:tcPr>
          <w:p w:rsidR="00000000" w:rsidDel="00000000" w:rsidP="00000000" w:rsidRDefault="00000000" w:rsidRPr="00000000" w14:paraId="0000004D">
            <w:pPr>
              <w:jc w:val="center"/>
              <w:rPr>
                <w:sz w:val="14"/>
                <w:szCs w:val="14"/>
              </w:rPr>
            </w:pPr>
            <w:r w:rsidDel="00000000" w:rsidR="00000000" w:rsidRPr="00000000">
              <w:rPr>
                <w:b w:val="1"/>
                <w:rtl w:val="0"/>
              </w:rPr>
              <w:t xml:space="preserve">MEDIUM</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c000" w:val="clear"/>
            <w:tcMar>
              <w:top w:w="0.0" w:type="dxa"/>
              <w:left w:w="0.0" w:type="dxa"/>
              <w:bottom w:w="0.0" w:type="dxa"/>
              <w:right w:w="0.0" w:type="dxa"/>
            </w:tcMar>
            <w:vAlign w:val="center"/>
          </w:tcPr>
          <w:p w:rsidR="00000000" w:rsidDel="00000000" w:rsidP="00000000" w:rsidRDefault="00000000" w:rsidRPr="00000000" w14:paraId="0000004E">
            <w:pPr>
              <w:jc w:val="center"/>
              <w:rPr>
                <w:sz w:val="14"/>
                <w:szCs w:val="14"/>
              </w:rPr>
            </w:pPr>
            <w:r w:rsidDel="00000000" w:rsidR="00000000" w:rsidRPr="00000000">
              <w:rPr>
                <w:b w:val="1"/>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ffc000" w:val="clear"/>
            <w:tcMar>
              <w:top w:w="0.0" w:type="dxa"/>
              <w:left w:w="0.0" w:type="dxa"/>
              <w:bottom w:w="0.0" w:type="dxa"/>
              <w:right w:w="0.0" w:type="dxa"/>
            </w:tcMar>
            <w:vAlign w:val="center"/>
          </w:tcPr>
          <w:p w:rsidR="00000000" w:rsidDel="00000000" w:rsidP="00000000" w:rsidRDefault="00000000" w:rsidRPr="00000000" w14:paraId="0000004F">
            <w:pPr>
              <w:jc w:val="center"/>
              <w:rPr>
                <w:sz w:val="14"/>
                <w:szCs w:val="14"/>
              </w:rPr>
            </w:pPr>
            <w:r w:rsidDel="00000000" w:rsidR="00000000" w:rsidRPr="00000000">
              <w:rPr>
                <w:b w:val="1"/>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ff6b65" w:val="clear"/>
            <w:tcMar>
              <w:top w:w="0.0" w:type="dxa"/>
              <w:left w:w="0.0" w:type="dxa"/>
              <w:bottom w:w="0.0" w:type="dxa"/>
              <w:right w:w="0.0" w:type="dxa"/>
            </w:tcMar>
            <w:vAlign w:val="center"/>
          </w:tcPr>
          <w:p w:rsidR="00000000" w:rsidDel="00000000" w:rsidP="00000000" w:rsidRDefault="00000000" w:rsidRPr="00000000" w14:paraId="00000050">
            <w:pPr>
              <w:jc w:val="center"/>
              <w:rPr>
                <w:sz w:val="14"/>
                <w:szCs w:val="14"/>
              </w:rPr>
            </w:pPr>
            <w:r w:rsidDel="00000000" w:rsidR="00000000" w:rsidRPr="00000000">
              <w:rPr>
                <w:b w:val="1"/>
                <w:rtl w:val="0"/>
              </w:rPr>
              <w:t xml:space="preserve">EXTREME</w:t>
            </w:r>
            <w:r w:rsidDel="00000000" w:rsidR="00000000" w:rsidRPr="00000000">
              <w:rPr>
                <w:rtl w:val="0"/>
              </w:rPr>
            </w:r>
          </w:p>
        </w:tc>
      </w:tr>
      <w:tr>
        <w:trPr>
          <w:cantSplit w:val="0"/>
          <w:trHeight w:val="9.477539062499947" w:hRule="atLeast"/>
          <w:tblHeader w:val="0"/>
        </w:trPr>
        <w:tc>
          <w:tcPr>
            <w:tcBorders>
              <w:top w:color="000000" w:space="0" w:sz="0" w:val="nil"/>
              <w:left w:color="bfbfbf" w:space="0" w:sz="5" w:val="single"/>
              <w:bottom w:color="bfbfbf" w:space="0" w:sz="8"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51">
            <w:pPr>
              <w:jc w:val="center"/>
              <w:rPr>
                <w:sz w:val="14"/>
                <w:szCs w:val="14"/>
              </w:rPr>
            </w:pPr>
            <w:r w:rsidDel="00000000" w:rsidR="00000000" w:rsidRPr="00000000">
              <w:rPr>
                <w:b w:val="1"/>
                <w:color w:val="595959"/>
                <w:sz w:val="14"/>
                <w:szCs w:val="14"/>
                <w:rtl w:val="0"/>
              </w:rPr>
              <w:t xml:space="preserve">RISK WILL OCCUR</w:t>
            </w:r>
            <w:r w:rsidDel="00000000" w:rsidR="00000000" w:rsidRPr="00000000">
              <w:rPr>
                <w:rtl w:val="0"/>
              </w:rPr>
            </w:r>
          </w:p>
        </w:tc>
        <w:tc>
          <w:tcPr>
            <w:tcBorders>
              <w:top w:color="000000" w:space="0" w:sz="0" w:val="nil"/>
              <w:left w:color="000000" w:space="0" w:sz="0" w:val="nil"/>
              <w:bottom w:color="bfbfbf" w:space="0" w:sz="8" w:val="single"/>
              <w:right w:color="bfbfbf" w:space="0" w:sz="5" w:val="single"/>
            </w:tcBorders>
            <w:shd w:fill="ffd966" w:val="clear"/>
            <w:tcMar>
              <w:top w:w="0.0" w:type="dxa"/>
              <w:left w:w="0.0" w:type="dxa"/>
              <w:bottom w:w="0.0" w:type="dxa"/>
              <w:right w:w="0.0" w:type="dxa"/>
            </w:tcMar>
            <w:vAlign w:val="top"/>
          </w:tcPr>
          <w:p w:rsidR="00000000" w:rsidDel="00000000" w:rsidP="00000000" w:rsidRDefault="00000000" w:rsidRPr="00000000" w14:paraId="00000052">
            <w:pPr>
              <w:jc w:val="center"/>
              <w:rPr>
                <w:sz w:val="14"/>
                <w:szCs w:val="14"/>
              </w:rPr>
            </w:pPr>
            <w:r w:rsidDel="00000000" w:rsidR="00000000" w:rsidRPr="00000000">
              <w:rPr>
                <w:b w:val="1"/>
                <w:sz w:val="20"/>
                <w:szCs w:val="20"/>
                <w:rtl w:val="0"/>
              </w:rPr>
              <w:t xml:space="preserve">– 3 –</w:t>
            </w:r>
            <w:r w:rsidDel="00000000" w:rsidR="00000000" w:rsidRPr="00000000">
              <w:rPr>
                <w:rtl w:val="0"/>
              </w:rPr>
            </w:r>
          </w:p>
        </w:tc>
        <w:tc>
          <w:tcPr>
            <w:tcBorders>
              <w:top w:color="000000" w:space="0" w:sz="0" w:val="nil"/>
              <w:left w:color="000000" w:space="0" w:sz="0" w:val="nil"/>
              <w:bottom w:color="bfbfbf" w:space="0" w:sz="8" w:val="single"/>
              <w:right w:color="bfbfbf" w:space="0" w:sz="5" w:val="single"/>
            </w:tcBorders>
            <w:shd w:fill="ffc000" w:val="clear"/>
            <w:tcMar>
              <w:top w:w="0.0" w:type="dxa"/>
              <w:left w:w="0.0" w:type="dxa"/>
              <w:bottom w:w="0.0" w:type="dxa"/>
              <w:right w:w="0.0" w:type="dxa"/>
            </w:tcMar>
            <w:vAlign w:val="top"/>
          </w:tcPr>
          <w:p w:rsidR="00000000" w:rsidDel="00000000" w:rsidP="00000000" w:rsidRDefault="00000000" w:rsidRPr="00000000" w14:paraId="00000053">
            <w:pPr>
              <w:jc w:val="center"/>
              <w:rPr>
                <w:sz w:val="14"/>
                <w:szCs w:val="14"/>
              </w:rPr>
            </w:pPr>
            <w:r w:rsidDel="00000000" w:rsidR="00000000" w:rsidRPr="00000000">
              <w:rPr>
                <w:b w:val="1"/>
                <w:sz w:val="20"/>
                <w:szCs w:val="20"/>
                <w:rtl w:val="0"/>
              </w:rPr>
              <w:t xml:space="preserve">– 7 –</w:t>
            </w:r>
            <w:r w:rsidDel="00000000" w:rsidR="00000000" w:rsidRPr="00000000">
              <w:rPr>
                <w:rtl w:val="0"/>
              </w:rPr>
            </w:r>
          </w:p>
        </w:tc>
        <w:tc>
          <w:tcPr>
            <w:tcBorders>
              <w:top w:color="000000" w:space="0" w:sz="0" w:val="nil"/>
              <w:left w:color="000000" w:space="0" w:sz="0" w:val="nil"/>
              <w:bottom w:color="bfbfbf" w:space="0" w:sz="8" w:val="single"/>
              <w:right w:color="bfbfbf" w:space="0" w:sz="5" w:val="single"/>
            </w:tcBorders>
            <w:shd w:fill="ffc000" w:val="clear"/>
            <w:tcMar>
              <w:top w:w="0.0" w:type="dxa"/>
              <w:left w:w="0.0" w:type="dxa"/>
              <w:bottom w:w="0.0" w:type="dxa"/>
              <w:right w:w="0.0" w:type="dxa"/>
            </w:tcMar>
            <w:vAlign w:val="top"/>
          </w:tcPr>
          <w:p w:rsidR="00000000" w:rsidDel="00000000" w:rsidP="00000000" w:rsidRDefault="00000000" w:rsidRPr="00000000" w14:paraId="00000054">
            <w:pPr>
              <w:jc w:val="center"/>
              <w:rPr>
                <w:sz w:val="14"/>
                <w:szCs w:val="14"/>
              </w:rPr>
            </w:pPr>
            <w:r w:rsidDel="00000000" w:rsidR="00000000" w:rsidRPr="00000000">
              <w:rPr>
                <w:b w:val="1"/>
                <w:sz w:val="20"/>
                <w:szCs w:val="20"/>
                <w:rtl w:val="0"/>
              </w:rPr>
              <w:t xml:space="preserve">– 9 –</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6b65" w:val="clear"/>
            <w:tcMar>
              <w:top w:w="0.0" w:type="dxa"/>
              <w:left w:w="0.0" w:type="dxa"/>
              <w:bottom w:w="0.0" w:type="dxa"/>
              <w:right w:w="0.0" w:type="dxa"/>
            </w:tcMar>
            <w:vAlign w:val="top"/>
          </w:tcPr>
          <w:p w:rsidR="00000000" w:rsidDel="00000000" w:rsidP="00000000" w:rsidRDefault="00000000" w:rsidRPr="00000000" w14:paraId="00000055">
            <w:pPr>
              <w:jc w:val="center"/>
              <w:rPr>
                <w:sz w:val="14"/>
                <w:szCs w:val="14"/>
              </w:rPr>
            </w:pPr>
            <w:r w:rsidDel="00000000" w:rsidR="00000000" w:rsidRPr="00000000">
              <w:rPr>
                <w:b w:val="1"/>
                <w:sz w:val="20"/>
                <w:szCs w:val="20"/>
                <w:rtl w:val="0"/>
              </w:rPr>
              <w:t xml:space="preserve">– 12 –</w:t>
            </w:r>
            <w:r w:rsidDel="00000000" w:rsidR="00000000" w:rsidRPr="00000000">
              <w:rPr>
                <w:rtl w:val="0"/>
              </w:rPr>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sectPr>
          <w:headerReference r:id="rId7" w:type="default"/>
          <w:pgSz w:h="16834" w:w="11909" w:orient="portrait"/>
          <w:pgMar w:bottom="1440" w:top="1440" w:left="1440" w:right="1440" w:header="720" w:footer="720"/>
          <w:pgNumType w:start="1"/>
        </w:sectPr>
      </w:pPr>
      <w:r w:rsidDel="00000000" w:rsidR="00000000" w:rsidRPr="00000000">
        <w:rPr>
          <w:rtl w:val="0"/>
        </w:rPr>
        <w:t xml:space="preserve">Use this matrix to fill out the risk rating in your risk register.</w:t>
      </w:r>
    </w:p>
    <w:p w:rsidR="00000000" w:rsidDel="00000000" w:rsidP="00000000" w:rsidRDefault="00000000" w:rsidRPr="00000000" w14:paraId="00000058">
      <w:pPr>
        <w:pStyle w:val="Heading1"/>
        <w:pageBreakBefore w:val="0"/>
        <w:rPr/>
      </w:pPr>
      <w:bookmarkStart w:colFirst="0" w:colLast="0" w:name="_heading=h.3znysh7" w:id="3"/>
      <w:bookmarkEnd w:id="3"/>
      <w:r w:rsidDel="00000000" w:rsidR="00000000" w:rsidRPr="00000000">
        <w:rPr>
          <w:b w:val="1"/>
          <w:color w:val="073763"/>
          <w:rtl w:val="0"/>
        </w:rPr>
        <w:t xml:space="preserve">Risk Register</w:t>
      </w:r>
      <w:r w:rsidDel="00000000" w:rsidR="00000000" w:rsidRPr="00000000">
        <w:rPr>
          <w:rtl w:val="0"/>
        </w:rPr>
      </w:r>
    </w:p>
    <w:p w:rsidR="00000000" w:rsidDel="00000000" w:rsidP="00000000" w:rsidRDefault="00000000" w:rsidRPr="00000000" w14:paraId="00000059">
      <w:pPr>
        <w:pageBreakBefore w:val="0"/>
        <w:rPr>
          <w:color w:val="ff0000"/>
        </w:rPr>
      </w:pPr>
      <w:r w:rsidDel="00000000" w:rsidR="00000000" w:rsidRPr="00000000">
        <w:rPr>
          <w:color w:val="ff0000"/>
          <w:rtl w:val="0"/>
        </w:rPr>
        <w:t xml:space="preserve">Try to make this list as exhaustive as possible (at least 15 items). You can use Google Spreadsheet to manage this if you’d prefer.</w:t>
      </w:r>
    </w:p>
    <w:p w:rsidR="00000000" w:rsidDel="00000000" w:rsidP="00000000" w:rsidRDefault="00000000" w:rsidRPr="00000000" w14:paraId="0000005A">
      <w:pPr>
        <w:pageBreakBefore w:val="0"/>
        <w:rPr/>
      </w:pPr>
      <w:r w:rsidDel="00000000" w:rsidR="00000000" w:rsidRPr="00000000">
        <w:rPr>
          <w:rtl w:val="0"/>
        </w:rPr>
      </w:r>
    </w:p>
    <w:tbl>
      <w:tblPr>
        <w:tblStyle w:val="Table2"/>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925"/>
        <w:gridCol w:w="900"/>
        <w:gridCol w:w="2970"/>
        <w:gridCol w:w="2130"/>
        <w:gridCol w:w="2625"/>
        <w:gridCol w:w="1755"/>
        <w:tblGridChange w:id="0">
          <w:tblGrid>
            <w:gridCol w:w="645"/>
            <w:gridCol w:w="2925"/>
            <w:gridCol w:w="900"/>
            <w:gridCol w:w="2970"/>
            <w:gridCol w:w="2130"/>
            <w:gridCol w:w="2625"/>
            <w:gridCol w:w="17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073763"/>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color w:val="073763"/>
              </w:rPr>
            </w:pPr>
            <w:r w:rsidDel="00000000" w:rsidR="00000000" w:rsidRPr="00000000">
              <w:rPr>
                <w:b w:val="1"/>
                <w:color w:val="073763"/>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color w:val="073763"/>
              </w:rPr>
            </w:pPr>
            <w:r w:rsidDel="00000000" w:rsidR="00000000" w:rsidRPr="00000000">
              <w:rPr>
                <w:b w:val="1"/>
                <w:color w:val="073763"/>
                <w:rtl w:val="0"/>
              </w:rPr>
              <w:t xml:space="preserve">Rating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073763"/>
              </w:rPr>
            </w:pPr>
            <w:r w:rsidDel="00000000" w:rsidR="00000000" w:rsidRPr="00000000">
              <w:rPr>
                <w:b w:val="1"/>
                <w:color w:val="073763"/>
                <w:rtl w:val="0"/>
              </w:rPr>
              <w:t xml:space="preserve">Impact on Project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color w:val="073763"/>
              </w:rPr>
            </w:pPr>
            <w:r w:rsidDel="00000000" w:rsidR="00000000" w:rsidRPr="00000000">
              <w:rPr>
                <w:b w:val="1"/>
                <w:color w:val="073763"/>
                <w:rtl w:val="0"/>
              </w:rPr>
              <w:t xml:space="preserve">Monitoring Strategy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073763"/>
              </w:rPr>
            </w:pPr>
            <w:r w:rsidDel="00000000" w:rsidR="00000000" w:rsidRPr="00000000">
              <w:rPr>
                <w:b w:val="1"/>
                <w:color w:val="073763"/>
                <w:rtl w:val="0"/>
              </w:rPr>
              <w:t xml:space="preserve">Mitigation Plan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073763"/>
              </w:rPr>
            </w:pPr>
            <w:r w:rsidDel="00000000" w:rsidR="00000000" w:rsidRPr="00000000">
              <w:rPr>
                <w:b w:val="1"/>
                <w:color w:val="073763"/>
                <w:rtl w:val="0"/>
              </w:rPr>
              <w:t xml:space="preserve">Person 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Team member absent/unable to do task due to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Unable to complete the allocated task within the set time frame causing last minute confusions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Having regular meetings and maintaining good communications within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Allocate other members to work on the particular task at the earliest possible moment.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Project member has to discontinue the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There will be a decrease in the number of project members. This will slow down the project progression as the items in iteration and PI planning may be decreased to reduce burden on remaining members.</w:t>
            </w:r>
          </w:p>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Continuous  communication and check-ins with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Ensure team members are cross-functional and work is pushed regularly.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Data / Code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Potential loss of significant project progress, leading to delays and 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Regularly track source code on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Prepare a back-up file for files 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Project Manager</w:t>
            </w:r>
          </w:p>
        </w:tc>
      </w:tr>
      <w:tr>
        <w:trPr>
          <w:cantSplit w:val="0"/>
          <w:trHeight w:val="1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GitLab System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Inability to push or pull code, halting project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Monitor GitLab status and updates from GitLab regularly, specifically when nearing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Regularly backup code and projects. Utilise backup and recovery 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Inadequate Documentation of Processes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Difficulty in understanding project progress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Review project documentation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Implement documentation templates. Assign documentation responsibilities to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Issues when committing, pulling, pushing and merging the repository from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Project delays and potential for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Ensure that the version pulled can be run on personal computer and it is possible to push, pull and commit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Discuss the issue with group members, if no solution can be brainstormed, immediately seek the teaching team for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Developers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Inaccurate Requirement Understanding of the clients needs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Development of features that do not meet client expectations, leading to rework and wasted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Conduct frequent review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Engage in continuous communication to clarify and validate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Project</w:t>
            </w:r>
          </w:p>
          <w:p w:rsidR="00000000" w:rsidDel="00000000" w:rsidP="00000000" w:rsidRDefault="00000000" w:rsidRPr="00000000" w14:paraId="00000094">
            <w:pPr>
              <w:widowControl w:val="0"/>
              <w:spacing w:line="240" w:lineRule="auto"/>
              <w:rPr/>
            </w:pPr>
            <w:r w:rsidDel="00000000" w:rsidR="00000000" w:rsidRPr="00000000">
              <w:rPr>
                <w:rtl w:val="0"/>
              </w:rPr>
              <w:t xml:space="preserve">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Inadequate 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Missed deadlines, rushed work, and potential project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Track project tasks and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Implement time tracking tools. Allocate buffer time for unexpected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RTE</w:t>
            </w:r>
          </w:p>
        </w:tc>
      </w:tr>
      <w:tr>
        <w:trPr>
          <w:cantSplit w:val="0"/>
          <w:trHeight w:val="787.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Lack of Clear Communication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Misunderstandings leading to mistakes and project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Regularly hold team meetings.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Encourage open and transparent communication among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Lack of Clear Project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Project stagnation, missed goals, and misaligned team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Regularly assess project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Conduct frequent project checks. Set clear project objectives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Team Member Burnout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Decreased productivity, low morale, and potential absenteeism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Monitor team members' workload and stress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Encourage time management and balanced workloads. Implement rotation or backup plans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Dependency on Third-Party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Delays and disruptions if third-party services are unavailable or change unexpectedly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Regularly monitor third-party service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Establish backup plans or alternative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System Architect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Merging of wrong git branches to the main, causing errors when pulling</w:t>
            </w:r>
          </w:p>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Causes build failures, delays, and potential bugs, disrupting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Ensure that code pushed and committed do not have errors</w:t>
            </w:r>
          </w:p>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Immediately notify the team and revert back to previous commit</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Developers</w:t>
            </w:r>
          </w:p>
        </w:tc>
      </w:tr>
      <w:tr>
        <w:trPr>
          <w:cantSplit w:val="0"/>
          <w:trHeight w:val="29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Server Downtime during Critical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Halts progress, risks data loss, and disrupts project timelines, leading to missed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Implement regular backups of critical data and configurations to minimise data loss in case of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Schedule regular backups of critical data and configurations.</w:t>
            </w:r>
          </w:p>
          <w:p w:rsidR="00000000" w:rsidDel="00000000" w:rsidP="00000000" w:rsidRDefault="00000000" w:rsidRPr="00000000" w14:paraId="000000C9">
            <w:pPr>
              <w:widowControl w:val="0"/>
              <w:spacing w:line="240" w:lineRule="auto"/>
              <w:rPr/>
            </w:pPr>
            <w:r w:rsidDel="00000000" w:rsidR="00000000" w:rsidRPr="00000000">
              <w:rPr>
                <w:rtl w:val="0"/>
              </w:rPr>
              <w:t xml:space="preserve">Ensure that backups are stored securely and can be quickly restored in case of server failure.</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System Architect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Technical and knowledge risks ( Team members lacking required skills to complete certain tasks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Leads to delays, inefficiencies, and potential errors, extending project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Balance workload by aligning and allocating tasks by members strengths and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Seek support and guidance from team members who are more skilled in that specific area.</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RTE and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Inadequate Testing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Introduction of bugs into production, leading to rework and potential system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Regularly review and update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Ensure thorough testing 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System Architect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Copyright</w:t>
            </w:r>
          </w:p>
          <w:p w:rsidR="00000000" w:rsidDel="00000000" w:rsidP="00000000" w:rsidRDefault="00000000" w:rsidRPr="00000000" w14:paraId="000000DF">
            <w:pPr>
              <w:widowControl w:val="0"/>
              <w:spacing w:line="240" w:lineRule="auto"/>
              <w:rPr/>
            </w:pPr>
            <w:r w:rsidDel="00000000" w:rsidR="00000000" w:rsidRPr="00000000">
              <w:rPr>
                <w:rtl w:val="0"/>
              </w:rPr>
              <w:t xml:space="preserve">concerns</w:t>
            </w:r>
          </w:p>
          <w:p w:rsidR="00000000" w:rsidDel="00000000" w:rsidP="00000000" w:rsidRDefault="00000000" w:rsidRPr="00000000" w14:paraId="000000E0">
            <w:pPr>
              <w:widowControl w:val="0"/>
              <w:spacing w:line="240" w:lineRule="auto"/>
              <w:rPr/>
            </w:pPr>
            <w:r w:rsidDel="00000000" w:rsidR="00000000" w:rsidRPr="00000000">
              <w:rPr>
                <w:rtl w:val="0"/>
              </w:rPr>
              <w:t xml:space="preserve">regarding the</w:t>
            </w:r>
          </w:p>
          <w:p w:rsidR="00000000" w:rsidDel="00000000" w:rsidP="00000000" w:rsidRDefault="00000000" w:rsidRPr="00000000" w14:paraId="000000E1">
            <w:pPr>
              <w:widowControl w:val="0"/>
              <w:spacing w:line="240" w:lineRule="auto"/>
              <w:rPr/>
            </w:pPr>
            <w:r w:rsidDel="00000000" w:rsidR="00000000" w:rsidRPr="00000000">
              <w:rPr>
                <w:rtl w:val="0"/>
              </w:rPr>
              <w:t xml:space="preserve">product</w:t>
            </w:r>
          </w:p>
          <w:p w:rsidR="00000000" w:rsidDel="00000000" w:rsidP="00000000" w:rsidRDefault="00000000" w:rsidRPr="00000000" w14:paraId="000000E2">
            <w:pPr>
              <w:widowControl w:val="0"/>
              <w:spacing w:line="240" w:lineRule="auto"/>
              <w:rPr/>
            </w:pPr>
            <w:r w:rsidDel="00000000" w:rsidR="00000000" w:rsidRPr="00000000">
              <w:rPr>
                <w:rtl w:val="0"/>
              </w:rPr>
              <w:t xml:space="preserve">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Legal issues can postpone project timelines.</w:t>
            </w:r>
          </w:p>
          <w:p w:rsidR="00000000" w:rsidDel="00000000" w:rsidP="00000000" w:rsidRDefault="00000000" w:rsidRPr="00000000" w14:paraId="000000E5">
            <w:pPr>
              <w:widowControl w:val="0"/>
              <w:rPr/>
            </w:pPr>
            <w:r w:rsidDel="00000000" w:rsidR="00000000" w:rsidRPr="00000000">
              <w:rPr>
                <w:rtl w:val="0"/>
              </w:rPr>
              <w:t xml:space="preserve">Risk of lawsuits or fines for infringement.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Ensure that all resources</w:t>
            </w:r>
          </w:p>
          <w:p w:rsidR="00000000" w:rsidDel="00000000" w:rsidP="00000000" w:rsidRDefault="00000000" w:rsidRPr="00000000" w14:paraId="000000E7">
            <w:pPr>
              <w:widowControl w:val="0"/>
              <w:spacing w:line="240" w:lineRule="auto"/>
              <w:rPr/>
            </w:pPr>
            <w:r w:rsidDel="00000000" w:rsidR="00000000" w:rsidRPr="00000000">
              <w:rPr>
                <w:rtl w:val="0"/>
              </w:rPr>
              <w:t xml:space="preserve">used are open sourced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Immediately replace all</w:t>
            </w:r>
          </w:p>
          <w:p w:rsidR="00000000" w:rsidDel="00000000" w:rsidP="00000000" w:rsidRDefault="00000000" w:rsidRPr="00000000" w14:paraId="000000E9">
            <w:pPr>
              <w:widowControl w:val="0"/>
              <w:spacing w:line="240" w:lineRule="auto"/>
              <w:rPr/>
            </w:pPr>
            <w:r w:rsidDel="00000000" w:rsidR="00000000" w:rsidRPr="00000000">
              <w:rPr>
                <w:rtl w:val="0"/>
              </w:rPr>
              <w:t xml:space="preserve">copyrighted assets as soon as</w:t>
            </w:r>
          </w:p>
          <w:p w:rsidR="00000000" w:rsidDel="00000000" w:rsidP="00000000" w:rsidRDefault="00000000" w:rsidRPr="00000000" w14:paraId="000000EA">
            <w:pPr>
              <w:widowControl w:val="0"/>
              <w:spacing w:line="240" w:lineRule="auto"/>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System Architect </w:t>
            </w:r>
          </w:p>
        </w:tc>
      </w:tr>
      <w:tr>
        <w:trPr>
          <w:cantSplit w:val="0"/>
          <w:trHeight w:val="2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Project Scope</w:t>
            </w:r>
          </w:p>
          <w:p w:rsidR="00000000" w:rsidDel="00000000" w:rsidP="00000000" w:rsidRDefault="00000000" w:rsidRPr="00000000" w14:paraId="000000EE">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0EF">
            <w:pPr>
              <w:widowControl w:val="0"/>
              <w:spacing w:line="240" w:lineRule="auto"/>
              <w:rPr/>
            </w:pPr>
            <w:r w:rsidDel="00000000" w:rsidR="00000000" w:rsidRPr="00000000">
              <w:rPr>
                <w:rtl w:val="0"/>
              </w:rPr>
              <w:t xml:space="preserve">Beyond the</w:t>
            </w:r>
          </w:p>
          <w:p w:rsidR="00000000" w:rsidDel="00000000" w:rsidP="00000000" w:rsidRDefault="00000000" w:rsidRPr="00000000" w14:paraId="000000F0">
            <w:pPr>
              <w:widowControl w:val="0"/>
              <w:spacing w:line="240" w:lineRule="auto"/>
              <w:rPr/>
            </w:pPr>
            <w:r w:rsidDel="00000000" w:rsidR="00000000" w:rsidRPr="00000000">
              <w:rPr>
                <w:rtl w:val="0"/>
              </w:rPr>
              <w:t xml:space="preserve">Agreed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Extended timelines and higher management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Regularly review project</w:t>
            </w:r>
          </w:p>
          <w:p w:rsidR="00000000" w:rsidDel="00000000" w:rsidP="00000000" w:rsidRDefault="00000000" w:rsidRPr="00000000" w14:paraId="000000F4">
            <w:pPr>
              <w:widowControl w:val="0"/>
              <w:spacing w:line="240" w:lineRule="auto"/>
              <w:rPr/>
            </w:pPr>
            <w:r w:rsidDel="00000000" w:rsidR="00000000" w:rsidRPr="00000000">
              <w:rPr>
                <w:rtl w:val="0"/>
              </w:rPr>
              <w:t xml:space="preserve">requirements. Document</w:t>
            </w:r>
          </w:p>
          <w:p w:rsidR="00000000" w:rsidDel="00000000" w:rsidP="00000000" w:rsidRDefault="00000000" w:rsidRPr="00000000" w14:paraId="000000F5">
            <w:pPr>
              <w:widowControl w:val="0"/>
              <w:spacing w:line="240" w:lineRule="auto"/>
              <w:rPr/>
            </w:pPr>
            <w:r w:rsidDel="00000000" w:rsidR="00000000" w:rsidRPr="00000000">
              <w:rPr>
                <w:rtl w:val="0"/>
              </w:rPr>
              <w:t xml:space="preserve">all change requests and</w:t>
            </w:r>
          </w:p>
          <w:p w:rsidR="00000000" w:rsidDel="00000000" w:rsidP="00000000" w:rsidRDefault="00000000" w:rsidRPr="00000000" w14:paraId="000000F6">
            <w:pPr>
              <w:widowControl w:val="0"/>
              <w:spacing w:line="240" w:lineRule="auto"/>
              <w:rPr/>
            </w:pPr>
            <w:r w:rsidDel="00000000" w:rsidR="00000000" w:rsidRPr="00000000">
              <w:rPr>
                <w:rtl w:val="0"/>
              </w:rPr>
              <w:t xml:space="preserve">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Continuously monitor project</w:t>
            </w:r>
          </w:p>
          <w:p w:rsidR="00000000" w:rsidDel="00000000" w:rsidP="00000000" w:rsidRDefault="00000000" w:rsidRPr="00000000" w14:paraId="000000F8">
            <w:pPr>
              <w:widowControl w:val="0"/>
              <w:spacing w:line="240" w:lineRule="auto"/>
              <w:rPr/>
            </w:pPr>
            <w:r w:rsidDel="00000000" w:rsidR="00000000" w:rsidRPr="00000000">
              <w:rPr>
                <w:rtl w:val="0"/>
              </w:rPr>
              <w:t xml:space="preserve">progress and compare it against</w:t>
            </w:r>
          </w:p>
          <w:p w:rsidR="00000000" w:rsidDel="00000000" w:rsidP="00000000" w:rsidRDefault="00000000" w:rsidRPr="00000000" w14:paraId="000000F9">
            <w:pPr>
              <w:widowControl w:val="0"/>
              <w:spacing w:line="240" w:lineRule="auto"/>
              <w:rPr/>
            </w:pPr>
            <w:r w:rsidDel="00000000" w:rsidR="00000000" w:rsidRPr="00000000">
              <w:rPr>
                <w:rtl w:val="0"/>
              </w:rPr>
              <w:t xml:space="preserve">the baseline requirement.</w:t>
            </w:r>
          </w:p>
          <w:p w:rsidR="00000000" w:rsidDel="00000000" w:rsidP="00000000" w:rsidRDefault="00000000" w:rsidRPr="00000000" w14:paraId="000000FA">
            <w:pPr>
              <w:widowControl w:val="0"/>
              <w:spacing w:line="240" w:lineRule="auto"/>
              <w:rPr/>
            </w:pPr>
            <w:r w:rsidDel="00000000" w:rsidR="00000000" w:rsidRPr="00000000">
              <w:rPr>
                <w:rtl w:val="0"/>
              </w:rPr>
              <w:t xml:space="preserve">Detect and address any scope</w:t>
            </w:r>
          </w:p>
          <w:p w:rsidR="00000000" w:rsidDel="00000000" w:rsidP="00000000" w:rsidRDefault="00000000" w:rsidRPr="00000000" w14:paraId="000000FB">
            <w:pPr>
              <w:widowControl w:val="0"/>
              <w:spacing w:line="240" w:lineRule="auto"/>
              <w:rPr/>
            </w:pPr>
            <w:r w:rsidDel="00000000" w:rsidR="00000000" w:rsidRPr="00000000">
              <w:rPr>
                <w:rtl w:val="0"/>
              </w:rPr>
              <w:t xml:space="preserve">deviations promptly.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Project Manager</w:t>
            </w:r>
          </w:p>
        </w:tc>
      </w:tr>
    </w:tbl>
    <w:p w:rsidR="00000000" w:rsidDel="00000000" w:rsidP="00000000" w:rsidRDefault="00000000" w:rsidRPr="00000000" w14:paraId="000000FD">
      <w:pPr>
        <w:pageBreakBefore w:val="0"/>
        <w:widowControl w:val="0"/>
        <w:rPr/>
      </w:pPr>
      <w:r w:rsidDel="00000000" w:rsidR="00000000" w:rsidRPr="00000000">
        <w:rPr>
          <w:rtl w:val="0"/>
        </w:rPr>
      </w:r>
    </w:p>
    <w:p w:rsidR="00000000" w:rsidDel="00000000" w:rsidP="00000000" w:rsidRDefault="00000000" w:rsidRPr="00000000" w14:paraId="000000FE">
      <w:pPr>
        <w:pageBreakBefore w:val="0"/>
        <w:widowControl w:val="0"/>
        <w:rPr/>
      </w:pPr>
      <w:r w:rsidDel="00000000" w:rsidR="00000000" w:rsidRPr="00000000">
        <w:rPr>
          <w:rtl w:val="0"/>
        </w:rPr>
      </w:r>
    </w:p>
    <w:p w:rsidR="00000000" w:rsidDel="00000000" w:rsidP="00000000" w:rsidRDefault="00000000" w:rsidRPr="00000000" w14:paraId="000000FF">
      <w:pPr>
        <w:pageBreakBefore w:val="0"/>
        <w:widowControl w:val="0"/>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pPr>
    <w:r w:rsidDel="00000000" w:rsidR="00000000" w:rsidRPr="00000000">
      <w:rPr>
        <w:rtl w:val="0"/>
      </w:rPr>
      <w:t xml:space="preserve">{team logo/name}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i10OYvQMsnH41QN/G+cgxPC4g==">CgMxLjAyCGguZ2pkZ3hzMgloLjMwajB6bGwyCWguMWZvYjl0ZTIJaC4zem55c2g3OAByITFud3d2eklJeUtRczlCY1FlRE1MSTRDY3gzR2Yzd0doUQ==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