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E24" w:rsidRPr="00506E24" w:rsidRDefault="00506E24" w:rsidP="009E0063">
      <w:pPr>
        <w:rPr>
          <w:sz w:val="28"/>
          <w:szCs w:val="28"/>
        </w:rPr>
      </w:pPr>
      <w:r w:rsidRPr="00506E24">
        <w:rPr>
          <w:sz w:val="28"/>
          <w:szCs w:val="28"/>
        </w:rPr>
        <w:t>Secret Message</w:t>
      </w:r>
    </w:p>
    <w:p w:rsidR="00506E24" w:rsidRPr="00506E24" w:rsidRDefault="00506E24" w:rsidP="009E0063">
      <w:r w:rsidRPr="00506E24">
        <w:t>IF YOU CAN READ THIS THE CODE IS WORKING WELL DONE AND PARTY ON</w:t>
      </w:r>
    </w:p>
    <w:p w:rsidR="00506E24" w:rsidRPr="00506E24" w:rsidRDefault="00506E24" w:rsidP="00506E24">
      <w:pPr>
        <w:rPr>
          <w:sz w:val="28"/>
          <w:szCs w:val="28"/>
        </w:rPr>
      </w:pPr>
      <w:r w:rsidRPr="00506E24">
        <w:rPr>
          <w:sz w:val="28"/>
          <w:szCs w:val="28"/>
        </w:rPr>
        <w:t>Algorithms Explanation</w:t>
      </w:r>
    </w:p>
    <w:p w:rsidR="00506E24" w:rsidRDefault="007B387D" w:rsidP="00506E24">
      <w:r>
        <w:t xml:space="preserve">This algorithm works by generating words from the inputted Morris Code and uses backtracking to find every possible work combination of words the Morris Code could represent in the English dictionary. This part of the </w:t>
      </w:r>
      <w:r w:rsidR="005C6F2F">
        <w:t>algorithm</w:t>
      </w:r>
      <w:r>
        <w:t xml:space="preserve"> would have an efficacy class of </w:t>
      </w:r>
      <w:proofErr w:type="gramStart"/>
      <w:r>
        <w:t>O(</w:t>
      </w:r>
      <w:proofErr w:type="gramEnd"/>
      <w:r>
        <w:t>n!) .</w:t>
      </w:r>
      <w:r w:rsidR="005C6F2F">
        <w:t xml:space="preserve"> In order to speed up this algorithm, bigrams from the decoding dictionary are used to break out of branches early that do not seem very likely. Each pair of words in the sentence (first and second, second and third, </w:t>
      </w:r>
      <w:proofErr w:type="spellStart"/>
      <w:proofErr w:type="gramStart"/>
      <w:r w:rsidR="005C6F2F">
        <w:t>ect</w:t>
      </w:r>
      <w:proofErr w:type="spellEnd"/>
      <w:proofErr w:type="gramEnd"/>
      <w:r w:rsidR="005C6F2F">
        <w:t>) is tested to make sure it has a score of at least 177 in order for the branch to be continued. This score represents the number of times these words were found to be next to each of in the corpus being used. After compiling a list of each branch that was worth perusing, the list is then sorted in descending order based of the scores they were assigned. These scores or weights are based on multiplying</w:t>
      </w:r>
      <w:r w:rsidR="00F26622">
        <w:t xml:space="preserve"> the</w:t>
      </w:r>
      <w:r w:rsidR="005C6F2F">
        <w:t xml:space="preserve"> bigram</w:t>
      </w:r>
      <w:r w:rsidR="00F26622">
        <w:t xml:space="preserve"> </w:t>
      </w:r>
      <w:r w:rsidR="005C6F2F">
        <w:t>frequency each pair of words in the phrase were given by a large number (10,000 in this case)</w:t>
      </w:r>
      <w:r w:rsidR="00F26622">
        <w:t>.</w:t>
      </w:r>
    </w:p>
    <w:p w:rsidR="00506E24" w:rsidRDefault="00506E24" w:rsidP="00506E24">
      <w:pPr>
        <w:rPr>
          <w:sz w:val="28"/>
          <w:szCs w:val="28"/>
        </w:rPr>
      </w:pPr>
      <w:r w:rsidRPr="00506E24">
        <w:rPr>
          <w:sz w:val="28"/>
          <w:szCs w:val="28"/>
        </w:rPr>
        <w:t>Help</w:t>
      </w:r>
    </w:p>
    <w:p w:rsidR="00506E24" w:rsidRPr="00506E24" w:rsidRDefault="00506E24" w:rsidP="00506E24">
      <w:pPr>
        <w:rPr>
          <w:sz w:val="24"/>
          <w:szCs w:val="24"/>
        </w:rPr>
      </w:pPr>
      <w:r>
        <w:rPr>
          <w:sz w:val="24"/>
          <w:szCs w:val="24"/>
        </w:rPr>
        <w:t>I received help to clarify how the example backtracking algorithm worked in order to gain a better understanding on how to approach this lab</w:t>
      </w:r>
    </w:p>
    <w:p w:rsidR="00506E24" w:rsidRPr="007B387D" w:rsidRDefault="007B387D" w:rsidP="00506E24">
      <w:pPr>
        <w:rPr>
          <w:sz w:val="28"/>
          <w:szCs w:val="28"/>
        </w:rPr>
      </w:pPr>
      <w:r w:rsidRPr="007B387D">
        <w:rPr>
          <w:sz w:val="28"/>
          <w:szCs w:val="28"/>
        </w:rPr>
        <w:t>M</w:t>
      </w:r>
      <w:r w:rsidRPr="007B387D">
        <w:rPr>
          <w:sz w:val="28"/>
          <w:szCs w:val="28"/>
        </w:rPr>
        <w:t>athematical Analysis</w:t>
      </w:r>
    </w:p>
    <w:p w:rsidR="007B387D" w:rsidRDefault="00F26622" w:rsidP="00506E24">
      <w:r>
        <w:t xml:space="preserve">This algorithm should perform at </w:t>
      </w:r>
      <w:proofErr w:type="spellStart"/>
      <w:proofErr w:type="gramStart"/>
      <w:r>
        <w:t>n</w:t>
      </w:r>
      <w:r>
        <w:rPr>
          <w:vertAlign w:val="superscript"/>
        </w:rPr>
        <w:t>a</w:t>
      </w:r>
      <w:proofErr w:type="spellEnd"/>
      <w:proofErr w:type="gramEnd"/>
      <w:r>
        <w:rPr>
          <w:vertAlign w:val="superscript"/>
        </w:rPr>
        <w:t xml:space="preserve"> </w:t>
      </w:r>
      <w:r>
        <w:t xml:space="preserve">or better. N is the number of Morris Code characters that are inputted and </w:t>
      </w:r>
      <w:proofErr w:type="gramStart"/>
      <w:r>
        <w:t>a is</w:t>
      </w:r>
      <w:proofErr w:type="gramEnd"/>
      <w:r>
        <w:t xml:space="preserve"> the number of original branches that were perused. Therefore, </w:t>
      </w:r>
      <w:proofErr w:type="gramStart"/>
      <w:r>
        <w:t>a is</w:t>
      </w:r>
      <w:proofErr w:type="gramEnd"/>
      <w:r>
        <w:t xml:space="preserve"> a constant.</w:t>
      </w:r>
    </w:p>
    <w:p w:rsidR="00F26622" w:rsidRPr="00F26622" w:rsidRDefault="00F26622" w:rsidP="00506E24">
      <w:r>
        <w:t xml:space="preserve">Lim n -&gt; </w:t>
      </w:r>
      <w:proofErr w:type="gramStart"/>
      <w:r>
        <w:t>infinity !</w:t>
      </w:r>
      <w:proofErr w:type="gramEnd"/>
      <w:r>
        <w:t xml:space="preserve">n/ </w:t>
      </w:r>
      <w:proofErr w:type="spellStart"/>
      <w:r>
        <w:t>n</w:t>
      </w:r>
      <w:r>
        <w:rPr>
          <w:vertAlign w:val="superscript"/>
        </w:rPr>
        <w:t>a</w:t>
      </w:r>
      <w:proofErr w:type="spellEnd"/>
      <w:r>
        <w:rPr>
          <w:vertAlign w:val="superscript"/>
        </w:rPr>
        <w:t xml:space="preserve"> </w:t>
      </w:r>
    </w:p>
    <w:p w:rsidR="00F26622" w:rsidRPr="0024366F" w:rsidRDefault="0024366F" w:rsidP="00506E24">
      <w:r>
        <w:t xml:space="preserve">Using number testing rather than finding the derivatives I found the algorithm to be more efficient than </w:t>
      </w:r>
      <w:proofErr w:type="gramStart"/>
      <w:r>
        <w:t>O(</w:t>
      </w:r>
      <w:proofErr w:type="gramEnd"/>
      <w:r>
        <w:t xml:space="preserve">!n) . </w:t>
      </w:r>
      <w:proofErr w:type="gramStart"/>
      <w:r>
        <w:t>While !</w:t>
      </w:r>
      <w:proofErr w:type="gramEnd"/>
      <w:r>
        <w:t>n is smaller a small inputs, !n will surpass</w:t>
      </w:r>
      <w:r w:rsidRPr="0024366F">
        <w:t xml:space="preserve"> </w:t>
      </w:r>
      <w:proofErr w:type="spellStart"/>
      <w:r>
        <w:t>n</w:t>
      </w:r>
      <w:r>
        <w:rPr>
          <w:vertAlign w:val="superscript"/>
        </w:rPr>
        <w:t>a</w:t>
      </w:r>
      <w:proofErr w:type="spellEnd"/>
      <w:r>
        <w:rPr>
          <w:vertAlign w:val="superscript"/>
        </w:rPr>
        <w:t xml:space="preserve"> </w:t>
      </w:r>
      <w:r>
        <w:t>eventually.</w:t>
      </w:r>
    </w:p>
    <w:p w:rsidR="0024366F" w:rsidRDefault="0024366F" w:rsidP="00506E24">
      <w:r>
        <w:t>N = 100,000</w:t>
      </w:r>
    </w:p>
    <w:p w:rsidR="0024366F" w:rsidRDefault="0024366F" w:rsidP="00506E24">
      <w:r>
        <w:t>A= 10,000</w:t>
      </w:r>
    </w:p>
    <w:p w:rsidR="0024366F" w:rsidRDefault="0024366F" w:rsidP="00506E24">
      <w:r w:rsidRPr="0024366F">
        <w:t>1.038975936340406172579675860466701347876106 × 10^456573</w:t>
      </w:r>
      <w:r>
        <w:t xml:space="preserve"> / </w:t>
      </w:r>
      <w:r w:rsidRPr="0024366F">
        <w:t>1 × 10^50000</w:t>
      </w:r>
    </w:p>
    <w:p w:rsidR="0024366F" w:rsidRPr="0024366F" w:rsidRDefault="0024366F" w:rsidP="00506E24">
      <w:r>
        <w:t>Therefore</w:t>
      </w:r>
      <w:proofErr w:type="gramStart"/>
      <w:r>
        <w:t>, !</w:t>
      </w:r>
      <w:proofErr w:type="gramEnd"/>
      <w:r>
        <w:t xml:space="preserve">n has a much larger growth rate than </w:t>
      </w:r>
      <w:proofErr w:type="spellStart"/>
      <w:r>
        <w:t>n</w:t>
      </w:r>
      <w:r>
        <w:rPr>
          <w:vertAlign w:val="superscript"/>
        </w:rPr>
        <w:t>a</w:t>
      </w:r>
      <w:proofErr w:type="spellEnd"/>
      <w:r>
        <w:rPr>
          <w:vertAlign w:val="superscript"/>
        </w:rPr>
        <w:t xml:space="preserve"> </w:t>
      </w:r>
      <w:r>
        <w:t>meaning this algorithm is O(!n)</w:t>
      </w:r>
    </w:p>
    <w:p w:rsidR="007B387D" w:rsidRDefault="007B387D" w:rsidP="00506E24">
      <w:r>
        <w:t>Empirical Analysis</w:t>
      </w:r>
    </w:p>
    <w:p w:rsidR="003155E6" w:rsidRDefault="003155E6" w:rsidP="00506E24">
      <w:r>
        <w:t xml:space="preserve">In these timed experiments I wanted to see what variables of the algorithm affected the completion time the most. Additionally, I </w:t>
      </w:r>
      <w:bookmarkStart w:id="0" w:name="_GoBack"/>
      <w:bookmarkEnd w:id="0"/>
      <w:r>
        <w:t>found that the highest minimum Bigram Frequency that would return the correct result in the highest in all the provided phrases was 177. I used this as a base for the timed tests and finished by checking the bigram frequency’s effect of the completion time.</w:t>
      </w:r>
      <w:r w:rsidR="0024366F">
        <w:t xml:space="preserve"> I found the number of matches had the strongest effect on completion time followed by the minimum bigram frequency and then message length. These finding lead me to believe having a flotation bigram frequency based on the message length would provide the most accurate and quick results from this algorithm.</w:t>
      </w:r>
    </w:p>
    <w:tbl>
      <w:tblPr>
        <w:tblStyle w:val="TableGrid"/>
        <w:tblW w:w="0" w:type="auto"/>
        <w:tblLook w:val="04A0" w:firstRow="1" w:lastRow="0" w:firstColumn="1" w:lastColumn="0" w:noHBand="0" w:noVBand="1"/>
      </w:tblPr>
      <w:tblGrid>
        <w:gridCol w:w="2337"/>
        <w:gridCol w:w="2337"/>
        <w:gridCol w:w="2338"/>
        <w:gridCol w:w="2338"/>
      </w:tblGrid>
      <w:tr w:rsidR="00F26622" w:rsidTr="00F26622">
        <w:tc>
          <w:tcPr>
            <w:tcW w:w="2337" w:type="dxa"/>
          </w:tcPr>
          <w:p w:rsidR="00F26622" w:rsidRDefault="00F26622" w:rsidP="00375452">
            <w:pPr>
              <w:jc w:val="center"/>
            </w:pPr>
            <w:r>
              <w:lastRenderedPageBreak/>
              <w:t>Message Length</w:t>
            </w:r>
          </w:p>
        </w:tc>
        <w:tc>
          <w:tcPr>
            <w:tcW w:w="2337" w:type="dxa"/>
          </w:tcPr>
          <w:p w:rsidR="00F26622" w:rsidRDefault="00BD3918" w:rsidP="00375452">
            <w:pPr>
              <w:jc w:val="center"/>
            </w:pPr>
            <w:r>
              <w:t>Minimum Bigram Frequency</w:t>
            </w:r>
          </w:p>
        </w:tc>
        <w:tc>
          <w:tcPr>
            <w:tcW w:w="2338" w:type="dxa"/>
          </w:tcPr>
          <w:p w:rsidR="00F26622" w:rsidRDefault="00BD3918" w:rsidP="00375452">
            <w:pPr>
              <w:jc w:val="center"/>
            </w:pPr>
            <w:r>
              <w:t>Number of Possible Matches</w:t>
            </w:r>
          </w:p>
        </w:tc>
        <w:tc>
          <w:tcPr>
            <w:tcW w:w="2338" w:type="dxa"/>
          </w:tcPr>
          <w:p w:rsidR="00F26622" w:rsidRDefault="00BD3918" w:rsidP="00375452">
            <w:pPr>
              <w:jc w:val="center"/>
            </w:pPr>
            <w:r>
              <w:t>Completion Time (</w:t>
            </w:r>
            <w:proofErr w:type="spellStart"/>
            <w:r>
              <w:t>ms</w:t>
            </w:r>
            <w:proofErr w:type="spellEnd"/>
            <w:r>
              <w:t>)</w:t>
            </w:r>
          </w:p>
        </w:tc>
      </w:tr>
      <w:tr w:rsidR="00F26622" w:rsidTr="00F26622">
        <w:tc>
          <w:tcPr>
            <w:tcW w:w="2337" w:type="dxa"/>
          </w:tcPr>
          <w:p w:rsidR="00F26622" w:rsidRDefault="00375452" w:rsidP="00375452">
            <w:pPr>
              <w:jc w:val="center"/>
            </w:pPr>
            <w:r>
              <w:t>34</w:t>
            </w:r>
          </w:p>
        </w:tc>
        <w:tc>
          <w:tcPr>
            <w:tcW w:w="2337" w:type="dxa"/>
          </w:tcPr>
          <w:p w:rsidR="00F26622" w:rsidRDefault="00375452" w:rsidP="00375452">
            <w:pPr>
              <w:jc w:val="center"/>
            </w:pPr>
            <w:r>
              <w:t>177</w:t>
            </w:r>
          </w:p>
        </w:tc>
        <w:tc>
          <w:tcPr>
            <w:tcW w:w="2338" w:type="dxa"/>
          </w:tcPr>
          <w:p w:rsidR="00F26622" w:rsidRDefault="00375452" w:rsidP="00375452">
            <w:pPr>
              <w:jc w:val="center"/>
            </w:pPr>
            <w:r>
              <w:t>59</w:t>
            </w:r>
          </w:p>
        </w:tc>
        <w:tc>
          <w:tcPr>
            <w:tcW w:w="2338" w:type="dxa"/>
          </w:tcPr>
          <w:p w:rsidR="00F26622" w:rsidRDefault="00375452" w:rsidP="00375452">
            <w:pPr>
              <w:jc w:val="center"/>
            </w:pPr>
            <w:r>
              <w:t>9</w:t>
            </w:r>
          </w:p>
        </w:tc>
      </w:tr>
      <w:tr w:rsidR="00F26622" w:rsidTr="00F26622">
        <w:tc>
          <w:tcPr>
            <w:tcW w:w="2337" w:type="dxa"/>
          </w:tcPr>
          <w:p w:rsidR="00F26622" w:rsidRDefault="00375452" w:rsidP="00375452">
            <w:pPr>
              <w:jc w:val="center"/>
            </w:pPr>
            <w:r>
              <w:t>29</w:t>
            </w:r>
          </w:p>
        </w:tc>
        <w:tc>
          <w:tcPr>
            <w:tcW w:w="2337" w:type="dxa"/>
          </w:tcPr>
          <w:p w:rsidR="00F26622" w:rsidRDefault="00375452" w:rsidP="00375452">
            <w:pPr>
              <w:jc w:val="center"/>
            </w:pPr>
            <w:r>
              <w:t>177</w:t>
            </w:r>
          </w:p>
        </w:tc>
        <w:tc>
          <w:tcPr>
            <w:tcW w:w="2338" w:type="dxa"/>
          </w:tcPr>
          <w:p w:rsidR="00F26622" w:rsidRDefault="00375452" w:rsidP="00375452">
            <w:pPr>
              <w:jc w:val="center"/>
            </w:pPr>
            <w:r>
              <w:t>10</w:t>
            </w:r>
          </w:p>
        </w:tc>
        <w:tc>
          <w:tcPr>
            <w:tcW w:w="2338" w:type="dxa"/>
          </w:tcPr>
          <w:p w:rsidR="00F26622" w:rsidRDefault="00375452" w:rsidP="00375452">
            <w:pPr>
              <w:jc w:val="center"/>
            </w:pPr>
            <w:r>
              <w:t>7</w:t>
            </w:r>
          </w:p>
        </w:tc>
      </w:tr>
      <w:tr w:rsidR="00F26622" w:rsidTr="00F26622">
        <w:tc>
          <w:tcPr>
            <w:tcW w:w="2337" w:type="dxa"/>
          </w:tcPr>
          <w:p w:rsidR="00F26622" w:rsidRDefault="00375452" w:rsidP="00375452">
            <w:pPr>
              <w:jc w:val="center"/>
            </w:pPr>
            <w:r>
              <w:t>78</w:t>
            </w:r>
          </w:p>
        </w:tc>
        <w:tc>
          <w:tcPr>
            <w:tcW w:w="2337" w:type="dxa"/>
          </w:tcPr>
          <w:p w:rsidR="00F26622" w:rsidRDefault="00375452" w:rsidP="00375452">
            <w:pPr>
              <w:jc w:val="center"/>
            </w:pPr>
            <w:r>
              <w:t>177</w:t>
            </w:r>
          </w:p>
        </w:tc>
        <w:tc>
          <w:tcPr>
            <w:tcW w:w="2338" w:type="dxa"/>
          </w:tcPr>
          <w:p w:rsidR="00F26622" w:rsidRDefault="00375452" w:rsidP="00375452">
            <w:pPr>
              <w:jc w:val="center"/>
            </w:pPr>
            <w:r>
              <w:t>11</w:t>
            </w:r>
          </w:p>
        </w:tc>
        <w:tc>
          <w:tcPr>
            <w:tcW w:w="2338" w:type="dxa"/>
          </w:tcPr>
          <w:p w:rsidR="00F26622" w:rsidRDefault="00375452" w:rsidP="00375452">
            <w:pPr>
              <w:jc w:val="center"/>
            </w:pPr>
            <w:r>
              <w:t>12</w:t>
            </w:r>
          </w:p>
        </w:tc>
      </w:tr>
      <w:tr w:rsidR="00F26622" w:rsidTr="00F26622">
        <w:tc>
          <w:tcPr>
            <w:tcW w:w="2337" w:type="dxa"/>
          </w:tcPr>
          <w:p w:rsidR="00F26622" w:rsidRDefault="00375452" w:rsidP="00375452">
            <w:pPr>
              <w:jc w:val="center"/>
            </w:pPr>
            <w:r>
              <w:t>30</w:t>
            </w:r>
          </w:p>
        </w:tc>
        <w:tc>
          <w:tcPr>
            <w:tcW w:w="2337" w:type="dxa"/>
          </w:tcPr>
          <w:p w:rsidR="00F26622" w:rsidRDefault="00375452" w:rsidP="00375452">
            <w:pPr>
              <w:jc w:val="center"/>
            </w:pPr>
            <w:r>
              <w:t>177</w:t>
            </w:r>
          </w:p>
        </w:tc>
        <w:tc>
          <w:tcPr>
            <w:tcW w:w="2338" w:type="dxa"/>
          </w:tcPr>
          <w:p w:rsidR="00F26622" w:rsidRDefault="00375452" w:rsidP="00375452">
            <w:pPr>
              <w:jc w:val="center"/>
            </w:pPr>
            <w:r>
              <w:t>2</w:t>
            </w:r>
          </w:p>
        </w:tc>
        <w:tc>
          <w:tcPr>
            <w:tcW w:w="2338" w:type="dxa"/>
          </w:tcPr>
          <w:p w:rsidR="00F26622" w:rsidRDefault="00375452" w:rsidP="00375452">
            <w:pPr>
              <w:jc w:val="center"/>
            </w:pPr>
            <w:r>
              <w:t>5</w:t>
            </w:r>
          </w:p>
        </w:tc>
      </w:tr>
      <w:tr w:rsidR="00F26622" w:rsidTr="00F26622">
        <w:tc>
          <w:tcPr>
            <w:tcW w:w="2337" w:type="dxa"/>
          </w:tcPr>
          <w:p w:rsidR="00F26622" w:rsidRDefault="00375452" w:rsidP="00375452">
            <w:pPr>
              <w:jc w:val="center"/>
            </w:pPr>
            <w:r>
              <w:t>52</w:t>
            </w:r>
          </w:p>
        </w:tc>
        <w:tc>
          <w:tcPr>
            <w:tcW w:w="2337" w:type="dxa"/>
          </w:tcPr>
          <w:p w:rsidR="00F26622" w:rsidRDefault="00375452" w:rsidP="00375452">
            <w:pPr>
              <w:jc w:val="center"/>
            </w:pPr>
            <w:r>
              <w:t>177</w:t>
            </w:r>
          </w:p>
        </w:tc>
        <w:tc>
          <w:tcPr>
            <w:tcW w:w="2338" w:type="dxa"/>
          </w:tcPr>
          <w:p w:rsidR="00F26622" w:rsidRDefault="00375452" w:rsidP="00375452">
            <w:pPr>
              <w:jc w:val="center"/>
            </w:pPr>
            <w:r>
              <w:t>31</w:t>
            </w:r>
          </w:p>
        </w:tc>
        <w:tc>
          <w:tcPr>
            <w:tcW w:w="2338" w:type="dxa"/>
          </w:tcPr>
          <w:p w:rsidR="00F26622" w:rsidRDefault="00375452" w:rsidP="00375452">
            <w:pPr>
              <w:jc w:val="center"/>
            </w:pPr>
            <w:r>
              <w:t>16</w:t>
            </w:r>
          </w:p>
        </w:tc>
      </w:tr>
      <w:tr w:rsidR="00F26622" w:rsidTr="00F26622">
        <w:tc>
          <w:tcPr>
            <w:tcW w:w="2337" w:type="dxa"/>
          </w:tcPr>
          <w:p w:rsidR="00F26622" w:rsidRDefault="00375452" w:rsidP="00375452">
            <w:pPr>
              <w:jc w:val="center"/>
            </w:pPr>
            <w:r>
              <w:t>34</w:t>
            </w:r>
          </w:p>
        </w:tc>
        <w:tc>
          <w:tcPr>
            <w:tcW w:w="2337" w:type="dxa"/>
          </w:tcPr>
          <w:p w:rsidR="00F26622" w:rsidRDefault="00375452" w:rsidP="00375452">
            <w:pPr>
              <w:jc w:val="center"/>
            </w:pPr>
            <w:r>
              <w:t>177</w:t>
            </w:r>
          </w:p>
        </w:tc>
        <w:tc>
          <w:tcPr>
            <w:tcW w:w="2338" w:type="dxa"/>
          </w:tcPr>
          <w:p w:rsidR="00F26622" w:rsidRDefault="00375452" w:rsidP="00375452">
            <w:pPr>
              <w:jc w:val="center"/>
            </w:pPr>
            <w:r>
              <w:t>23</w:t>
            </w:r>
          </w:p>
        </w:tc>
        <w:tc>
          <w:tcPr>
            <w:tcW w:w="2338" w:type="dxa"/>
          </w:tcPr>
          <w:p w:rsidR="00F26622" w:rsidRDefault="00375452" w:rsidP="00375452">
            <w:pPr>
              <w:jc w:val="center"/>
            </w:pPr>
            <w:r>
              <w:t>7</w:t>
            </w:r>
          </w:p>
        </w:tc>
      </w:tr>
      <w:tr w:rsidR="00F26622" w:rsidTr="00F26622">
        <w:tc>
          <w:tcPr>
            <w:tcW w:w="2337" w:type="dxa"/>
          </w:tcPr>
          <w:p w:rsidR="00F26622" w:rsidRDefault="00375452" w:rsidP="00375452">
            <w:pPr>
              <w:jc w:val="center"/>
            </w:pPr>
            <w:r>
              <w:t>45</w:t>
            </w:r>
          </w:p>
        </w:tc>
        <w:tc>
          <w:tcPr>
            <w:tcW w:w="2337" w:type="dxa"/>
          </w:tcPr>
          <w:p w:rsidR="00F26622" w:rsidRDefault="00375452" w:rsidP="00375452">
            <w:pPr>
              <w:jc w:val="center"/>
            </w:pPr>
            <w:r>
              <w:t>177</w:t>
            </w:r>
          </w:p>
        </w:tc>
        <w:tc>
          <w:tcPr>
            <w:tcW w:w="2338" w:type="dxa"/>
          </w:tcPr>
          <w:p w:rsidR="00F26622" w:rsidRDefault="00375452" w:rsidP="00375452">
            <w:pPr>
              <w:jc w:val="center"/>
            </w:pPr>
            <w:r>
              <w:t>188</w:t>
            </w:r>
          </w:p>
        </w:tc>
        <w:tc>
          <w:tcPr>
            <w:tcW w:w="2338" w:type="dxa"/>
          </w:tcPr>
          <w:p w:rsidR="00F26622" w:rsidRDefault="00375452" w:rsidP="00375452">
            <w:pPr>
              <w:jc w:val="center"/>
            </w:pPr>
            <w:r>
              <w:t>23</w:t>
            </w:r>
          </w:p>
        </w:tc>
      </w:tr>
      <w:tr w:rsidR="00375452" w:rsidTr="00F26622">
        <w:tc>
          <w:tcPr>
            <w:tcW w:w="2337" w:type="dxa"/>
          </w:tcPr>
          <w:p w:rsidR="00375452" w:rsidRDefault="00375452" w:rsidP="00375452">
            <w:pPr>
              <w:jc w:val="center"/>
            </w:pPr>
            <w:r>
              <w:t>132</w:t>
            </w:r>
          </w:p>
        </w:tc>
        <w:tc>
          <w:tcPr>
            <w:tcW w:w="2337" w:type="dxa"/>
          </w:tcPr>
          <w:p w:rsidR="00375452" w:rsidRDefault="00375452" w:rsidP="00375452">
            <w:pPr>
              <w:jc w:val="center"/>
            </w:pPr>
            <w:r>
              <w:t>177</w:t>
            </w:r>
          </w:p>
        </w:tc>
        <w:tc>
          <w:tcPr>
            <w:tcW w:w="2338" w:type="dxa"/>
          </w:tcPr>
          <w:p w:rsidR="00375452" w:rsidRDefault="00375452" w:rsidP="00375452">
            <w:pPr>
              <w:jc w:val="center"/>
            </w:pPr>
            <w:r>
              <w:t>1592</w:t>
            </w:r>
          </w:p>
        </w:tc>
        <w:tc>
          <w:tcPr>
            <w:tcW w:w="2338" w:type="dxa"/>
          </w:tcPr>
          <w:p w:rsidR="00375452" w:rsidRDefault="00375452" w:rsidP="00375452">
            <w:pPr>
              <w:jc w:val="center"/>
            </w:pPr>
            <w:r>
              <w:t>289</w:t>
            </w:r>
          </w:p>
        </w:tc>
      </w:tr>
      <w:tr w:rsidR="00375452" w:rsidTr="00F26622">
        <w:tc>
          <w:tcPr>
            <w:tcW w:w="2337" w:type="dxa"/>
          </w:tcPr>
          <w:p w:rsidR="00375452" w:rsidRDefault="00375452" w:rsidP="00375452">
            <w:pPr>
              <w:jc w:val="center"/>
            </w:pPr>
            <w:r>
              <w:t>132</w:t>
            </w:r>
          </w:p>
        </w:tc>
        <w:tc>
          <w:tcPr>
            <w:tcW w:w="2337" w:type="dxa"/>
          </w:tcPr>
          <w:p w:rsidR="00375452" w:rsidRDefault="00375452" w:rsidP="00375452">
            <w:pPr>
              <w:jc w:val="center"/>
            </w:pPr>
            <w:r>
              <w:t>200</w:t>
            </w:r>
          </w:p>
        </w:tc>
        <w:tc>
          <w:tcPr>
            <w:tcW w:w="2338" w:type="dxa"/>
          </w:tcPr>
          <w:p w:rsidR="00375452" w:rsidRDefault="003155E6" w:rsidP="00375452">
            <w:pPr>
              <w:jc w:val="center"/>
            </w:pPr>
            <w:r>
              <w:t>786</w:t>
            </w:r>
          </w:p>
        </w:tc>
        <w:tc>
          <w:tcPr>
            <w:tcW w:w="2338" w:type="dxa"/>
          </w:tcPr>
          <w:p w:rsidR="00375452" w:rsidRDefault="003155E6" w:rsidP="00375452">
            <w:pPr>
              <w:jc w:val="center"/>
            </w:pPr>
            <w:r>
              <w:t>159</w:t>
            </w:r>
          </w:p>
        </w:tc>
      </w:tr>
      <w:tr w:rsidR="00375452" w:rsidTr="00F26622">
        <w:tc>
          <w:tcPr>
            <w:tcW w:w="2337" w:type="dxa"/>
          </w:tcPr>
          <w:p w:rsidR="00375452" w:rsidRDefault="00375452" w:rsidP="00375452">
            <w:pPr>
              <w:jc w:val="center"/>
            </w:pPr>
            <w:r>
              <w:t>132</w:t>
            </w:r>
          </w:p>
        </w:tc>
        <w:tc>
          <w:tcPr>
            <w:tcW w:w="2337" w:type="dxa"/>
          </w:tcPr>
          <w:p w:rsidR="00375452" w:rsidRDefault="00375452" w:rsidP="00375452">
            <w:pPr>
              <w:jc w:val="center"/>
            </w:pPr>
            <w:r>
              <w:t>300</w:t>
            </w:r>
          </w:p>
        </w:tc>
        <w:tc>
          <w:tcPr>
            <w:tcW w:w="2338" w:type="dxa"/>
          </w:tcPr>
          <w:p w:rsidR="00375452" w:rsidRDefault="003155E6" w:rsidP="00375452">
            <w:pPr>
              <w:jc w:val="center"/>
            </w:pPr>
            <w:r>
              <w:t>15</w:t>
            </w:r>
          </w:p>
        </w:tc>
        <w:tc>
          <w:tcPr>
            <w:tcW w:w="2338" w:type="dxa"/>
          </w:tcPr>
          <w:p w:rsidR="00375452" w:rsidRDefault="003155E6" w:rsidP="00375452">
            <w:pPr>
              <w:jc w:val="center"/>
            </w:pPr>
            <w:r>
              <w:t>27</w:t>
            </w:r>
          </w:p>
        </w:tc>
      </w:tr>
    </w:tbl>
    <w:p w:rsidR="00C07712" w:rsidRDefault="00C07712" w:rsidP="0024366F"/>
    <w:sectPr w:rsidR="00C077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52B" w:rsidRDefault="0079352B" w:rsidP="00573239">
      <w:pPr>
        <w:spacing w:after="0" w:line="240" w:lineRule="auto"/>
      </w:pPr>
      <w:r>
        <w:separator/>
      </w:r>
    </w:p>
  </w:endnote>
  <w:endnote w:type="continuationSeparator" w:id="0">
    <w:p w:rsidR="0079352B" w:rsidRDefault="0079352B" w:rsidP="00573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52B" w:rsidRDefault="0079352B" w:rsidP="00573239">
      <w:pPr>
        <w:spacing w:after="0" w:line="240" w:lineRule="auto"/>
      </w:pPr>
      <w:r>
        <w:separator/>
      </w:r>
    </w:p>
  </w:footnote>
  <w:footnote w:type="continuationSeparator" w:id="0">
    <w:p w:rsidR="0079352B" w:rsidRDefault="0079352B" w:rsidP="00573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239" w:rsidRDefault="00573239">
    <w:pPr>
      <w:pStyle w:val="Header"/>
    </w:pPr>
    <w:r>
      <w:t>Lab 2 Analysis</w:t>
    </w:r>
    <w:r>
      <w:tab/>
    </w:r>
    <w:r>
      <w:tab/>
      <w:t xml:space="preserve">Jeremy Jones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27281"/>
    <w:multiLevelType w:val="hybridMultilevel"/>
    <w:tmpl w:val="41CA470C"/>
    <w:lvl w:ilvl="0" w:tplc="1F78AE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239"/>
    <w:rsid w:val="00082EF9"/>
    <w:rsid w:val="0024366F"/>
    <w:rsid w:val="003155E6"/>
    <w:rsid w:val="00375452"/>
    <w:rsid w:val="00506E24"/>
    <w:rsid w:val="00573239"/>
    <w:rsid w:val="005C6F2F"/>
    <w:rsid w:val="0079352B"/>
    <w:rsid w:val="007B387D"/>
    <w:rsid w:val="009E0063"/>
    <w:rsid w:val="00BD3918"/>
    <w:rsid w:val="00C07712"/>
    <w:rsid w:val="00F2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CC745-73EA-481A-9143-FD04C0D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0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239"/>
  </w:style>
  <w:style w:type="paragraph" w:styleId="Footer">
    <w:name w:val="footer"/>
    <w:basedOn w:val="Normal"/>
    <w:link w:val="FooterChar"/>
    <w:uiPriority w:val="99"/>
    <w:unhideWhenUsed/>
    <w:rsid w:val="00573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239"/>
  </w:style>
  <w:style w:type="paragraph" w:styleId="ListParagraph">
    <w:name w:val="List Paragraph"/>
    <w:basedOn w:val="Normal"/>
    <w:uiPriority w:val="34"/>
    <w:qFormat/>
    <w:rsid w:val="009E0063"/>
    <w:pPr>
      <w:ind w:left="720"/>
      <w:contextualSpacing/>
    </w:pPr>
  </w:style>
  <w:style w:type="table" w:styleId="TableGrid">
    <w:name w:val="Table Grid"/>
    <w:basedOn w:val="TableNormal"/>
    <w:uiPriority w:val="39"/>
    <w:rsid w:val="007B38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Jeremy Jones</cp:lastModifiedBy>
  <cp:revision>1</cp:revision>
  <dcterms:created xsi:type="dcterms:W3CDTF">2014-07-23T20:30:00Z</dcterms:created>
  <dcterms:modified xsi:type="dcterms:W3CDTF">2014-07-24T03:23:00Z</dcterms:modified>
</cp:coreProperties>
</file>