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AB4" w:rsidRPr="00746AB4" w:rsidRDefault="00746AB4" w:rsidP="00746AB4">
      <w:pPr>
        <w:rPr>
          <w:rFonts w:hint="eastAsia"/>
          <w:sz w:val="36"/>
          <w:szCs w:val="36"/>
        </w:rPr>
      </w:pPr>
      <w:r w:rsidRPr="00746AB4">
        <w:rPr>
          <w:rFonts w:hint="eastAsia"/>
          <w:sz w:val="36"/>
          <w:szCs w:val="36"/>
        </w:rPr>
        <w:t>一、软分叉</w:t>
      </w:r>
      <w:r w:rsidRPr="00746AB4">
        <w:rPr>
          <w:sz w:val="36"/>
          <w:szCs w:val="36"/>
        </w:rPr>
        <w:t>与硬分叉</w:t>
      </w:r>
    </w:p>
    <w:p w:rsidR="00746AB4" w:rsidRDefault="00746AB4" w:rsidP="00746AB4">
      <w:r>
        <w:rPr>
          <w:rFonts w:hint="eastAsia"/>
        </w:rPr>
        <w:t>1.</w:t>
      </w:r>
      <w:r>
        <w:rPr>
          <w:rFonts w:hint="eastAsia"/>
        </w:rPr>
        <w:t>硬分叉</w:t>
      </w:r>
    </w:p>
    <w:p w:rsidR="00746AB4" w:rsidRDefault="00746AB4" w:rsidP="00746AB4">
      <w:r>
        <w:rPr>
          <w:rFonts w:hint="eastAsia"/>
        </w:rPr>
        <w:t>如果区块链软件的共识规则被改变，并且这种规则改变无法向前兼容，旧节点无法认可新节点产生的区块，即为硬分叉。</w:t>
      </w:r>
    </w:p>
    <w:p w:rsidR="00746AB4" w:rsidRDefault="00746AB4" w:rsidP="00746AB4">
      <w:pPr>
        <w:rPr>
          <w:rFonts w:hint="eastAsia"/>
        </w:rPr>
      </w:pPr>
      <w:r>
        <w:rPr>
          <w:noProof/>
        </w:rPr>
        <w:drawing>
          <wp:inline distT="0" distB="0" distL="0" distR="0">
            <wp:extent cx="3171825" cy="923701"/>
            <wp:effectExtent l="0" t="0" r="0" b="0"/>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528" cy="934681"/>
                    </a:xfrm>
                    <a:prstGeom prst="rect">
                      <a:avLst/>
                    </a:prstGeom>
                    <a:noFill/>
                    <a:ln>
                      <a:noFill/>
                    </a:ln>
                  </pic:spPr>
                </pic:pic>
              </a:graphicData>
            </a:graphic>
          </wp:inline>
        </w:drawing>
      </w:r>
    </w:p>
    <w:p w:rsidR="00746AB4" w:rsidRDefault="00746AB4" w:rsidP="00746AB4">
      <w:r>
        <w:rPr>
          <w:rFonts w:hint="eastAsia"/>
        </w:rPr>
        <w:t>这时候旧节点会拒绝新规则的区块，于是新节点和旧节点会开始在不同的区块链上运行（挖矿、交易、验证等），由于新旧节点可能长期存在，这种分叉也可能会长期持续下去。</w:t>
      </w:r>
    </w:p>
    <w:p w:rsidR="00746AB4" w:rsidRDefault="00746AB4" w:rsidP="00746AB4">
      <w:pPr>
        <w:rPr>
          <w:rFonts w:hint="eastAsia"/>
        </w:rPr>
      </w:pPr>
      <w:r>
        <w:rPr>
          <w:noProof/>
        </w:rPr>
        <w:drawing>
          <wp:inline distT="0" distB="0" distL="0" distR="0">
            <wp:extent cx="5274310" cy="1070058"/>
            <wp:effectExtent l="0" t="0" r="2540" b="0"/>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70058"/>
                    </a:xfrm>
                    <a:prstGeom prst="rect">
                      <a:avLst/>
                    </a:prstGeom>
                    <a:noFill/>
                    <a:ln>
                      <a:noFill/>
                    </a:ln>
                  </pic:spPr>
                </pic:pic>
              </a:graphicData>
            </a:graphic>
          </wp:inline>
        </w:drawing>
      </w:r>
    </w:p>
    <w:p w:rsidR="00746AB4" w:rsidRDefault="00746AB4" w:rsidP="00746AB4">
      <w:pPr>
        <w:rPr>
          <w:rFonts w:hint="eastAsia"/>
        </w:rPr>
      </w:pPr>
      <w:r>
        <w:rPr>
          <w:rFonts w:hint="eastAsia"/>
        </w:rPr>
        <w:t>上图中</w:t>
      </w:r>
      <w:r>
        <w:t>Block 4a与Block 4b是自然分叉的结果，最终在Block 5</w:t>
      </w:r>
      <w:r>
        <w:t>整个区块链达成了最终一致性</w:t>
      </w:r>
    </w:p>
    <w:p w:rsidR="00746AB4" w:rsidRDefault="00746AB4" w:rsidP="00746AB4">
      <w:r>
        <w:rPr>
          <w:rFonts w:hint="eastAsia"/>
        </w:rPr>
        <w:t>假设当区块链扩展到</w:t>
      </w:r>
      <w:r>
        <w:t>Block 6时发布了改变共识规则的新客户端版本，于是运行不同客户端的节点出现分歧：</w:t>
      </w:r>
    </w:p>
    <w:p w:rsidR="00746AB4" w:rsidRDefault="00746AB4" w:rsidP="00746AB4">
      <w:r>
        <w:rPr>
          <w:rFonts w:hint="eastAsia"/>
        </w:rPr>
        <w:t>运行新版本的矿工将接受新规则下产生的区块</w:t>
      </w:r>
      <w:r>
        <w:t>Block 7b;</w:t>
      </w:r>
    </w:p>
    <w:p w:rsidR="00746AB4" w:rsidRDefault="00746AB4" w:rsidP="00746AB4">
      <w:r>
        <w:rPr>
          <w:rFonts w:hint="eastAsia"/>
        </w:rPr>
        <w:t>运行旧版本的矿工由于不能认可新规则，将拒绝</w:t>
      </w:r>
      <w:r>
        <w:t>Block 7b，并挖出基于旧规则的Block 7a;</w:t>
      </w:r>
    </w:p>
    <w:p w:rsidR="00746AB4" w:rsidRDefault="00746AB4" w:rsidP="00746AB4">
      <w:pPr>
        <w:rPr>
          <w:rFonts w:hint="eastAsia"/>
        </w:rPr>
      </w:pPr>
      <w:r>
        <w:rPr>
          <w:rFonts w:hint="eastAsia"/>
        </w:rPr>
        <w:t>此时区块链即发生了硬分叉，新旧矿工将在各自的区块链上进行挖矿，他们的去留将决定两条链的生死和价值。</w:t>
      </w:r>
    </w:p>
    <w:p w:rsidR="00746AB4" w:rsidRDefault="00746AB4" w:rsidP="00746AB4">
      <w:r>
        <w:rPr>
          <w:rFonts w:hint="eastAsia"/>
        </w:rPr>
        <w:t>硬分叉的过程</w:t>
      </w:r>
    </w:p>
    <w:p w:rsidR="00746AB4" w:rsidRDefault="00746AB4" w:rsidP="00746AB4">
      <w:r>
        <w:t>1.</w:t>
      </w:r>
      <w:r>
        <w:t>.</w:t>
      </w:r>
      <w:r>
        <w:t>开发者发布新的客户端，新的客户端改变了区块链的共识规则且不被旧客户端兼容，于是客户端软件出现了分叉（software fork）。</w:t>
      </w:r>
    </w:p>
    <w:p w:rsidR="00746AB4" w:rsidRDefault="00746AB4" w:rsidP="00746AB4">
      <w:r>
        <w:t>2.</w:t>
      </w:r>
      <w:r>
        <w:t>.</w:t>
      </w:r>
      <w:r>
        <w:t>区块链网络中部分节点开始运行新的客户端，在新规则下产生的交易与区块将被旧节点拒绝，旧节点开始短暂的断开与这些发送被自己拒绝的交易与区块新节点的连接，于是整个区块链网络出现了分叉（network fork)。</w:t>
      </w:r>
    </w:p>
    <w:p w:rsidR="00746AB4" w:rsidRDefault="00746AB4" w:rsidP="00746AB4">
      <w:r>
        <w:t>3.</w:t>
      </w:r>
      <w:r>
        <w:t>.</w:t>
      </w:r>
      <w:r>
        <w:t>运行新客户端的矿工开始基于新规则挖矿，并会接受新规则下的交易与区块，于是运行不同客户端版本的矿工算力出现了分叉（mining fork）。</w:t>
      </w:r>
    </w:p>
    <w:p w:rsidR="00671793" w:rsidRDefault="00746AB4" w:rsidP="00746AB4">
      <w:pPr>
        <w:rPr>
          <w:rFonts w:hint="eastAsia"/>
        </w:rPr>
      </w:pPr>
      <w:r>
        <w:t>4.</w:t>
      </w:r>
      <w:r>
        <w:t>.</w:t>
      </w:r>
      <w:r>
        <w:t>运行新客户端的矿工开始挖出基于新规则的区块，而旧客户端的矿工仍然会挖掘基于旧规则的区块，于是整个区块链出现了分叉（chain fork）。</w:t>
      </w:r>
    </w:p>
    <w:p w:rsidR="00746AB4" w:rsidRDefault="00746AB4" w:rsidP="00746AB4"/>
    <w:p w:rsidR="00746AB4" w:rsidRDefault="00746AB4" w:rsidP="00746AB4">
      <w:r>
        <w:rPr>
          <w:rFonts w:hint="eastAsia"/>
        </w:rPr>
        <w:t>2.</w:t>
      </w:r>
      <w:r w:rsidRPr="00746AB4">
        <w:rPr>
          <w:rFonts w:hint="eastAsia"/>
        </w:rPr>
        <w:t xml:space="preserve"> </w:t>
      </w:r>
      <w:r>
        <w:rPr>
          <w:rFonts w:hint="eastAsia"/>
        </w:rPr>
        <w:t>软分叉</w:t>
      </w:r>
    </w:p>
    <w:p w:rsidR="00746AB4" w:rsidRDefault="00746AB4" w:rsidP="00746AB4">
      <w:r>
        <w:rPr>
          <w:rFonts w:hint="eastAsia"/>
        </w:rPr>
        <w:t>如果区块链的共识规则改变后，这种改变是向前兼容的，旧节点可以兼容新节点产生的区块，即为软分叉。</w:t>
      </w:r>
    </w:p>
    <w:p w:rsidR="00746AB4" w:rsidRDefault="00746AB4" w:rsidP="00746AB4">
      <w:r>
        <w:rPr>
          <w:noProof/>
        </w:rPr>
        <w:lastRenderedPageBreak/>
        <w:drawing>
          <wp:inline distT="0" distB="0" distL="0" distR="0">
            <wp:extent cx="3282365" cy="1028700"/>
            <wp:effectExtent l="0" t="0" r="0" b="0"/>
            <wp:docPr id="3" name="图片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729" cy="1036022"/>
                    </a:xfrm>
                    <a:prstGeom prst="rect">
                      <a:avLst/>
                    </a:prstGeom>
                    <a:noFill/>
                    <a:ln>
                      <a:noFill/>
                    </a:ln>
                  </pic:spPr>
                </pic:pic>
              </a:graphicData>
            </a:graphic>
          </wp:inline>
        </w:drawing>
      </w:r>
    </w:p>
    <w:p w:rsidR="00746AB4" w:rsidRDefault="00746AB4" w:rsidP="00746AB4">
      <w:r>
        <w:rPr>
          <w:rFonts w:hint="eastAsia"/>
        </w:rPr>
        <w:t>实际上，软分叉通常刚开始并不会产生两条区块链，因为新规则下产生的块会被旧节点接受，旧节点只是无法识别新规则的真实意义。所以新旧节点仍然处于同一条区块链上，对整个系统的影响也就较小。</w:t>
      </w:r>
    </w:p>
    <w:p w:rsidR="00746AB4" w:rsidRDefault="00746AB4" w:rsidP="00746AB4"/>
    <w:p w:rsidR="00746AB4" w:rsidRDefault="00746AB4" w:rsidP="00746AB4">
      <w:r>
        <w:rPr>
          <w:rFonts w:hint="eastAsia"/>
        </w:rPr>
        <w:t>软分叉在比特币历史上发生过多次，这里以</w:t>
      </w:r>
      <w:r>
        <w:t>BIP-34举例：</w:t>
      </w:r>
    </w:p>
    <w:p w:rsidR="00746AB4" w:rsidRDefault="00746AB4" w:rsidP="00746AB4">
      <w:r>
        <w:rPr>
          <w:rFonts w:hint="eastAsia"/>
        </w:rPr>
        <w:t>我们在《深入比特币原理（十）》中说过</w:t>
      </w:r>
      <w:r>
        <w:t>Coinbase交易的输入中有一个字段coinbase data内容可以任意定制。BIP-34就是要求在coinbase data中必须包含块高度（Block Height）信息且将块版本（Block version）从“1”修改为“2”。</w:t>
      </w:r>
    </w:p>
    <w:p w:rsidR="00746AB4" w:rsidRDefault="00746AB4" w:rsidP="00746AB4">
      <w:r>
        <w:rPr>
          <w:rFonts w:hint="eastAsia"/>
        </w:rPr>
        <w:t>显然在旧规则下，节点并不关心</w:t>
      </w:r>
      <w:r>
        <w:t>coinbase data是什么内容，完全可以兼容包含块高度信息的区块，所以不会就此产生分叉。</w:t>
      </w:r>
    </w:p>
    <w:p w:rsidR="00746AB4" w:rsidRDefault="00746AB4" w:rsidP="00746AB4">
      <w:r>
        <w:t xml:space="preserve">--------------------- </w:t>
      </w:r>
    </w:p>
    <w:p w:rsidR="00746AB4" w:rsidRDefault="00746AB4" w:rsidP="00746AB4">
      <w:r>
        <w:rPr>
          <w:rFonts w:hint="eastAsia"/>
        </w:rPr>
        <w:t>作者：</w:t>
      </w:r>
      <w:r>
        <w:t xml:space="preserve">chabuduoxiansheng1 </w:t>
      </w:r>
    </w:p>
    <w:p w:rsidR="00746AB4" w:rsidRDefault="00746AB4" w:rsidP="00746AB4">
      <w:r>
        <w:rPr>
          <w:rFonts w:hint="eastAsia"/>
        </w:rPr>
        <w:t>来源：</w:t>
      </w:r>
      <w:r>
        <w:t xml:space="preserve">CSDN </w:t>
      </w:r>
    </w:p>
    <w:p w:rsidR="00746AB4" w:rsidRDefault="00746AB4" w:rsidP="00746AB4">
      <w:r>
        <w:rPr>
          <w:rFonts w:hint="eastAsia"/>
        </w:rPr>
        <w:t>原文：</w:t>
      </w:r>
      <w:r>
        <w:t xml:space="preserve">https://blog.csdn.net/chabuduoxiansheng1/article/details/79740018 </w:t>
      </w:r>
    </w:p>
    <w:p w:rsidR="00746AB4" w:rsidRDefault="00746AB4" w:rsidP="00746AB4">
      <w:r>
        <w:rPr>
          <w:rFonts w:hint="eastAsia"/>
        </w:rPr>
        <w:t>版权声明：本文为博主原创文章，转载请附上博文链接！</w:t>
      </w:r>
    </w:p>
    <w:p w:rsidR="00AA721F" w:rsidRDefault="00AA721F" w:rsidP="00746AB4"/>
    <w:p w:rsidR="00AA721F" w:rsidRDefault="00AA721F" w:rsidP="00746AB4"/>
    <w:p w:rsidR="00AA721F" w:rsidRDefault="00AA721F" w:rsidP="00746AB4">
      <w:pPr>
        <w:rPr>
          <w:sz w:val="36"/>
          <w:szCs w:val="36"/>
        </w:rPr>
      </w:pPr>
      <w:r w:rsidRPr="00AA721F">
        <w:rPr>
          <w:rFonts w:hint="eastAsia"/>
          <w:sz w:val="36"/>
          <w:szCs w:val="36"/>
        </w:rPr>
        <w:t>二</w:t>
      </w:r>
      <w:r w:rsidRPr="00AA721F">
        <w:rPr>
          <w:sz w:val="36"/>
          <w:szCs w:val="36"/>
        </w:rPr>
        <w:t>、交易延展性攻击</w:t>
      </w:r>
    </w:p>
    <w:p w:rsidR="00AA721F" w:rsidRPr="00AA721F" w:rsidRDefault="00AA721F" w:rsidP="00AA721F">
      <w:pPr>
        <w:rPr>
          <w:rFonts w:hint="eastAsia"/>
          <w:szCs w:val="21"/>
        </w:rPr>
      </w:pPr>
      <w:r w:rsidRPr="00AA721F">
        <w:rPr>
          <w:rFonts w:hint="eastAsia"/>
          <w:szCs w:val="21"/>
        </w:rPr>
        <w:t>交易延展性，或者叫做“交易可锻性”，指的是，比特币支付交易发出后、确认前可被修改（准确说是被伪造复制）。</w:t>
      </w:r>
    </w:p>
    <w:p w:rsidR="00AA721F" w:rsidRPr="00AA721F" w:rsidRDefault="00AA721F" w:rsidP="00AA721F">
      <w:pPr>
        <w:rPr>
          <w:rFonts w:hint="eastAsia"/>
          <w:szCs w:val="21"/>
        </w:rPr>
      </w:pPr>
      <w:r w:rsidRPr="00AA721F">
        <w:rPr>
          <w:rFonts w:hint="eastAsia"/>
          <w:szCs w:val="21"/>
        </w:rPr>
        <w:t>为什么交易发出后，可能被篡改呢，不是有签名吗？</w:t>
      </w:r>
      <w:r w:rsidRPr="00AA721F">
        <w:rPr>
          <w:szCs w:val="21"/>
        </w:rPr>
        <w:t xml:space="preserve"> 其中1个原因就是多数挖矿程序是用openssl 库校验用户签名，而openssl兼容多种编码格式，还有，就是椭圆曲线数字签名算法(ECDSA)本身,签名(r,s) 和 签名（r,-s(mod n))都是有效的。所以，对签名字符串本身的表现方式做些调整，依旧是有效签名。</w:t>
      </w:r>
    </w:p>
    <w:p w:rsidR="00AA721F" w:rsidRPr="00AA721F" w:rsidRDefault="00AA721F" w:rsidP="00AA721F">
      <w:pPr>
        <w:rPr>
          <w:rFonts w:hint="eastAsia"/>
          <w:szCs w:val="21"/>
        </w:rPr>
      </w:pPr>
      <w:r w:rsidRPr="00AA721F">
        <w:rPr>
          <w:rFonts w:hint="eastAsia"/>
          <w:szCs w:val="21"/>
        </w:rPr>
        <w:t>我们知道，每个</w:t>
      </w:r>
      <w:r w:rsidRPr="00AA721F">
        <w:rPr>
          <w:szCs w:val="21"/>
        </w:rPr>
        <w:t>Transaction有个Transaction ID，这个Transaction ID也就是对整个交易做的一个Hash，也是该Transaction的唯一标识。现在你对签名做了微调，签名还是有效签名，但是Transaction ID却因此改变了！！！</w:t>
      </w:r>
    </w:p>
    <w:p w:rsidR="00AA721F" w:rsidRPr="00AA721F" w:rsidRDefault="00AA721F" w:rsidP="00AA721F">
      <w:pPr>
        <w:rPr>
          <w:rFonts w:hint="eastAsia"/>
          <w:szCs w:val="21"/>
        </w:rPr>
      </w:pPr>
      <w:r w:rsidRPr="00AA721F">
        <w:rPr>
          <w:rFonts w:hint="eastAsia"/>
          <w:szCs w:val="21"/>
        </w:rPr>
        <w:t>而黑客就是利用了这个特性，对交易所实施了攻击，下面就来看一下这个攻击过程是怎样的：</w:t>
      </w:r>
    </w:p>
    <w:p w:rsidR="00AA721F" w:rsidRPr="00AA721F" w:rsidRDefault="00AA721F" w:rsidP="00AA721F">
      <w:pPr>
        <w:rPr>
          <w:rFonts w:hint="eastAsia"/>
          <w:szCs w:val="21"/>
        </w:rPr>
      </w:pPr>
      <w:r w:rsidRPr="00AA721F">
        <w:rPr>
          <w:szCs w:val="21"/>
        </w:rPr>
        <w:t>Step1: 黑客自己有1个账号，再交易所开了1个账号，把自己的bitcoin转进去。</w:t>
      </w:r>
    </w:p>
    <w:p w:rsidR="00AA721F" w:rsidRPr="00AA721F" w:rsidRDefault="00AA721F" w:rsidP="00AA721F">
      <w:pPr>
        <w:rPr>
          <w:rFonts w:hint="eastAsia"/>
          <w:szCs w:val="21"/>
        </w:rPr>
      </w:pPr>
      <w:r w:rsidRPr="00AA721F">
        <w:rPr>
          <w:szCs w:val="21"/>
        </w:rPr>
        <w:t>Step2: 申请提现（withdraw）,交易所发起1笔Transaction。</w:t>
      </w:r>
    </w:p>
    <w:p w:rsidR="00AA721F" w:rsidRPr="00AA721F" w:rsidRDefault="00AA721F" w:rsidP="00AA721F">
      <w:pPr>
        <w:rPr>
          <w:rFonts w:hint="eastAsia"/>
          <w:szCs w:val="21"/>
        </w:rPr>
      </w:pPr>
      <w:r w:rsidRPr="00AA721F">
        <w:rPr>
          <w:szCs w:val="21"/>
        </w:rPr>
        <w:t>Step3: 这笔交易被广播到网络上，还未打包进区块链之前。黑客收到这笔Transaction，稍微更改了scriptSig的格式，生成1笔新的交易广播出去，此时Transaction id已经变了。</w:t>
      </w:r>
    </w:p>
    <w:p w:rsidR="00AA721F" w:rsidRPr="00AA721F" w:rsidRDefault="00AA721F" w:rsidP="00AA721F">
      <w:pPr>
        <w:rPr>
          <w:szCs w:val="21"/>
        </w:rPr>
      </w:pPr>
      <w:r w:rsidRPr="00AA721F">
        <w:rPr>
          <w:szCs w:val="21"/>
        </w:rPr>
        <w:t>Step4: 黑客的这笔新交易被区块链接收了。然后向交易所投诉，说它没收到钱。交易所根据自己生成的Transaction Id查询该笔交易，发现在网络上查询不到， 会再次转账给黑客，也就是double withdraw! 同1笔钱，被黑客提现了2次，甚至多次！ 导致交易所蒙受巨大损失。</w:t>
      </w:r>
    </w:p>
    <w:p w:rsidR="00AA721F" w:rsidRPr="00AA721F" w:rsidRDefault="00AA721F" w:rsidP="00AA721F">
      <w:pPr>
        <w:rPr>
          <w:szCs w:val="21"/>
        </w:rPr>
      </w:pPr>
    </w:p>
    <w:p w:rsidR="00AA721F" w:rsidRPr="00AA721F" w:rsidRDefault="00AA721F" w:rsidP="00AA721F">
      <w:pPr>
        <w:rPr>
          <w:szCs w:val="21"/>
        </w:rPr>
      </w:pPr>
      <w:r w:rsidRPr="00AA721F">
        <w:rPr>
          <w:rFonts w:hint="eastAsia"/>
          <w:szCs w:val="21"/>
        </w:rPr>
        <w:lastRenderedPageBreak/>
        <w:t>总结：</w:t>
      </w:r>
      <w:r w:rsidRPr="00AA721F">
        <w:rPr>
          <w:szCs w:val="21"/>
        </w:rPr>
        <w:t xml:space="preserve"> </w:t>
      </w:r>
    </w:p>
    <w:p w:rsidR="00AA721F" w:rsidRPr="00AA721F" w:rsidRDefault="00AA721F" w:rsidP="00AA721F">
      <w:pPr>
        <w:rPr>
          <w:rFonts w:hint="eastAsia"/>
          <w:szCs w:val="21"/>
        </w:rPr>
      </w:pPr>
      <w:r w:rsidRPr="00AA721F">
        <w:rPr>
          <w:rFonts w:hint="eastAsia"/>
          <w:szCs w:val="21"/>
        </w:rPr>
        <w:t>交易延展性攻击之所以会发生，是因为</w:t>
      </w:r>
      <w:r w:rsidRPr="00AA721F">
        <w:rPr>
          <w:szCs w:val="21"/>
        </w:rPr>
        <w:t>Transaction ID会变（而这是1个Transaction的唯一标识），而Transaction ID会变，是因为里面的scriptSig可以被调整。</w:t>
      </w:r>
    </w:p>
    <w:p w:rsidR="00AA721F" w:rsidRDefault="00AA721F" w:rsidP="00AA721F">
      <w:pPr>
        <w:rPr>
          <w:szCs w:val="21"/>
        </w:rPr>
      </w:pPr>
      <w:r w:rsidRPr="00AA721F">
        <w:rPr>
          <w:rFonts w:hint="eastAsia"/>
          <w:szCs w:val="21"/>
        </w:rPr>
        <w:t>如果有办法保证</w:t>
      </w:r>
      <w:r w:rsidRPr="00AA721F">
        <w:rPr>
          <w:szCs w:val="21"/>
        </w:rPr>
        <w:t>Transaction ID在整个交易过程中，都不可能被改变，那也就解决了这个问题，而这就是后续要讲的”隔离见证“。</w:t>
      </w:r>
    </w:p>
    <w:p w:rsidR="00506407" w:rsidRDefault="00506407" w:rsidP="00AA721F">
      <w:pPr>
        <w:rPr>
          <w:szCs w:val="21"/>
        </w:rPr>
      </w:pPr>
    </w:p>
    <w:p w:rsidR="00506407" w:rsidRDefault="00506407" w:rsidP="00AA721F">
      <w:pPr>
        <w:rPr>
          <w:szCs w:val="21"/>
        </w:rPr>
      </w:pPr>
    </w:p>
    <w:p w:rsidR="00506407" w:rsidRDefault="00867AE6" w:rsidP="00AA721F">
      <w:pPr>
        <w:rPr>
          <w:sz w:val="36"/>
          <w:szCs w:val="36"/>
        </w:rPr>
      </w:pPr>
      <w:r w:rsidRPr="00867AE6">
        <w:rPr>
          <w:rFonts w:hint="eastAsia"/>
          <w:sz w:val="36"/>
          <w:szCs w:val="36"/>
        </w:rPr>
        <w:t>三</w:t>
      </w:r>
      <w:r w:rsidRPr="00867AE6">
        <w:rPr>
          <w:sz w:val="36"/>
          <w:szCs w:val="36"/>
        </w:rPr>
        <w:t>、隔离见证</w:t>
      </w:r>
    </w:p>
    <w:p w:rsidR="00867AE6" w:rsidRPr="00867AE6" w:rsidRDefault="00867AE6" w:rsidP="00867AE6">
      <w:pPr>
        <w:rPr>
          <w:szCs w:val="21"/>
        </w:rPr>
      </w:pPr>
      <w:r w:rsidRPr="00867AE6">
        <w:rPr>
          <w:rFonts w:hint="eastAsia"/>
          <w:szCs w:val="21"/>
        </w:rPr>
        <w:t>每一个比特币交易，都可以分为两部分。第一部分是转账记录，第二部分是用来证明这个交易合法性（主要是签名）的。第一部分可称为“交易状态”，第二部分就是所谓的见证（</w:t>
      </w:r>
      <w:r w:rsidRPr="00867AE6">
        <w:rPr>
          <w:szCs w:val="21"/>
        </w:rPr>
        <w:t xml:space="preserve">witness）。如果你只关心每个账户的余额，那么转账记录就已经足够了。只有部分人（主要是矿工）才有必要取得交易见证。 </w:t>
      </w:r>
    </w:p>
    <w:p w:rsidR="00867AE6" w:rsidRPr="00867AE6" w:rsidRDefault="00867AE6" w:rsidP="00867AE6">
      <w:pPr>
        <w:rPr>
          <w:szCs w:val="21"/>
        </w:rPr>
      </w:pPr>
      <w:r w:rsidRPr="00867AE6">
        <w:rPr>
          <w:szCs w:val="21"/>
        </w:rPr>
        <w:t xml:space="preserve">(交易信息就是谁给谁在什么时间转了多少钱。 </w:t>
      </w:r>
    </w:p>
    <w:p w:rsidR="00867AE6" w:rsidRPr="00867AE6" w:rsidRDefault="00867AE6" w:rsidP="00867AE6">
      <w:pPr>
        <w:rPr>
          <w:szCs w:val="21"/>
        </w:rPr>
      </w:pPr>
      <w:r w:rsidRPr="00867AE6">
        <w:rPr>
          <w:rFonts w:hint="eastAsia"/>
          <w:szCs w:val="21"/>
        </w:rPr>
        <w:t>见证信息就是哪个节点在什么时间验证交易信息的可靠性。</w:t>
      </w:r>
      <w:r w:rsidRPr="00867AE6">
        <w:rPr>
          <w:szCs w:val="21"/>
        </w:rPr>
        <w:t>)</w:t>
      </w:r>
    </w:p>
    <w:p w:rsidR="00867AE6" w:rsidRPr="00867AE6" w:rsidRDefault="00867AE6" w:rsidP="00867AE6">
      <w:pPr>
        <w:rPr>
          <w:szCs w:val="21"/>
        </w:rPr>
      </w:pPr>
    </w:p>
    <w:p w:rsidR="00867AE6" w:rsidRPr="00867AE6" w:rsidRDefault="00867AE6" w:rsidP="00867AE6">
      <w:pPr>
        <w:rPr>
          <w:szCs w:val="21"/>
        </w:rPr>
      </w:pPr>
      <w:r w:rsidRPr="00867AE6">
        <w:rPr>
          <w:rFonts w:hint="eastAsia"/>
          <w:szCs w:val="21"/>
        </w:rPr>
        <w:t>中本聪在设计比特币的时候直接把这两个信息直接放在了区块内，所以一个区块就承载不了更多的交易信息，如果隔离了“见证信息”，那么区块链只记录交易信息，那么一个区块可承载的交易更多交易。</w:t>
      </w:r>
      <w:r w:rsidRPr="00867AE6">
        <w:rPr>
          <w:szCs w:val="21"/>
        </w:rPr>
        <w:t xml:space="preserve"> </w:t>
      </w:r>
    </w:p>
    <w:p w:rsidR="00867AE6" w:rsidRPr="00867AE6" w:rsidRDefault="00867AE6" w:rsidP="00867AE6">
      <w:pPr>
        <w:rPr>
          <w:szCs w:val="21"/>
        </w:rPr>
      </w:pPr>
      <w:r w:rsidRPr="00867AE6">
        <w:rPr>
          <w:rFonts w:hint="eastAsia"/>
          <w:szCs w:val="21"/>
        </w:rPr>
        <w:t>中本聪设计比特币时，并没有把两部分资料分开处理，因此导致交易</w:t>
      </w:r>
      <w:r w:rsidRPr="00867AE6">
        <w:rPr>
          <w:szCs w:val="21"/>
        </w:rPr>
        <w:t>ID的计算混合了交易和见证。因为见证本身包括签名，而签名不可能对其自身进行签名，因此见证可以由任何人在未得到交易双方同意的情况下进行改变，造成所谓的交易可塑性（malleability）。在交易发出后、确认前，交易ID可以被任意更改，因此基于未确认交易的交易是绝对不安全的。在2014年就曾有人利用这个漏洞大规模攻击比特币网络。</w:t>
      </w:r>
    </w:p>
    <w:p w:rsidR="00867AE6" w:rsidRPr="00867AE6" w:rsidRDefault="00867AE6" w:rsidP="00867AE6">
      <w:pPr>
        <w:rPr>
          <w:szCs w:val="21"/>
        </w:rPr>
      </w:pPr>
    </w:p>
    <w:p w:rsidR="00867AE6" w:rsidRPr="00867AE6" w:rsidRDefault="00867AE6" w:rsidP="00867AE6">
      <w:pPr>
        <w:rPr>
          <w:szCs w:val="21"/>
        </w:rPr>
      </w:pPr>
      <w:r w:rsidRPr="00867AE6">
        <w:rPr>
          <w:rFonts w:hint="eastAsia"/>
          <w:szCs w:val="21"/>
        </w:rPr>
        <w:t>比特币核心开发员</w:t>
      </w:r>
      <w:r w:rsidRPr="00867AE6">
        <w:rPr>
          <w:szCs w:val="21"/>
        </w:rPr>
        <w:t>Pieter Wuille在2015年12月于香港提出的隔离见证（Segregated Witness，以下简称SW）软分叉解决了这个问题。SW用户在交易时，会把比特币传送到有别于传统的地址。当要使用这些比特币的时候，其签名（即见证）并不会记录为交易ID的一部分，而是进行另外处理。也就是说，交易ID完全是由交易状态来决定的，不会受见证部分的影响。</w:t>
      </w:r>
    </w:p>
    <w:p w:rsidR="00867AE6" w:rsidRPr="00867AE6" w:rsidRDefault="00867AE6" w:rsidP="00867AE6">
      <w:pPr>
        <w:rPr>
          <w:szCs w:val="21"/>
        </w:rPr>
      </w:pPr>
    </w:p>
    <w:p w:rsidR="00867AE6" w:rsidRPr="00867AE6" w:rsidRDefault="00867AE6" w:rsidP="00867AE6">
      <w:pPr>
        <w:rPr>
          <w:szCs w:val="21"/>
        </w:rPr>
      </w:pPr>
      <w:r w:rsidRPr="00867AE6">
        <w:rPr>
          <w:rFonts w:hint="eastAsia"/>
          <w:szCs w:val="21"/>
        </w:rPr>
        <w:t>部分开发者认为比特币的设计有缺陷，在数据结构方面，它把必要的交易信息（输入和输出）和“没那么必要”的交易信息（见证）放在一起打包，这造成了一系列问题，比如“交易可塑性”、交易签名过程复杂、还有存储空间“浪费”。</w:t>
      </w:r>
      <w:r w:rsidRPr="00867AE6">
        <w:rPr>
          <w:szCs w:val="21"/>
        </w:rPr>
        <w:t xml:space="preserve"> </w:t>
      </w:r>
    </w:p>
    <w:p w:rsidR="00867AE6" w:rsidRPr="00867AE6" w:rsidRDefault="00867AE6" w:rsidP="00867AE6">
      <w:pPr>
        <w:rPr>
          <w:szCs w:val="21"/>
        </w:rPr>
      </w:pPr>
      <w:r w:rsidRPr="00867AE6">
        <w:rPr>
          <w:rFonts w:hint="eastAsia"/>
          <w:szCs w:val="21"/>
        </w:rPr>
        <w:t>隔离见证是对整个设计缺陷的一个修改方案，原理说起来挺简单，它允许交易把没那么必要的“见证”部分“隔离”在区块外面，这就是隔离见证的意思了。</w:t>
      </w:r>
      <w:r w:rsidRPr="00867AE6">
        <w:rPr>
          <w:szCs w:val="21"/>
        </w:rPr>
        <w:t xml:space="preserve"> </w:t>
      </w:r>
    </w:p>
    <w:p w:rsidR="00867AE6" w:rsidRPr="00867AE6" w:rsidRDefault="00867AE6" w:rsidP="00867AE6">
      <w:pPr>
        <w:rPr>
          <w:szCs w:val="21"/>
        </w:rPr>
      </w:pPr>
      <w:r w:rsidRPr="00867AE6">
        <w:rPr>
          <w:rFonts w:hint="eastAsia"/>
          <w:szCs w:val="21"/>
        </w:rPr>
        <w:t>目前人们主要关注的是存储空间浪费，因为现在比特币交易量太大，区块空间不够用，大量交易堆积。隔离见证的设计减少了每个交易脚本在区块内的体积，这相当于区块空间扩容，同时降低了数据传输和验证造成的内存、带宽、</w:t>
      </w:r>
      <w:r w:rsidRPr="00867AE6">
        <w:rPr>
          <w:szCs w:val="21"/>
        </w:rPr>
        <w:t>CPU成本。</w:t>
      </w:r>
    </w:p>
    <w:p w:rsidR="00867AE6" w:rsidRPr="00867AE6" w:rsidRDefault="00867AE6" w:rsidP="00867AE6">
      <w:pPr>
        <w:rPr>
          <w:szCs w:val="21"/>
        </w:rPr>
      </w:pPr>
      <w:r w:rsidRPr="00867AE6">
        <w:rPr>
          <w:szCs w:val="21"/>
        </w:rPr>
        <w:t xml:space="preserve">--------------------- </w:t>
      </w:r>
    </w:p>
    <w:p w:rsidR="00867AE6" w:rsidRPr="00867AE6" w:rsidRDefault="00867AE6" w:rsidP="00867AE6">
      <w:pPr>
        <w:rPr>
          <w:szCs w:val="21"/>
        </w:rPr>
      </w:pPr>
      <w:r w:rsidRPr="00867AE6">
        <w:rPr>
          <w:rFonts w:hint="eastAsia"/>
          <w:szCs w:val="21"/>
        </w:rPr>
        <w:t>作者：紫魔戒</w:t>
      </w:r>
      <w:r w:rsidRPr="00867AE6">
        <w:rPr>
          <w:szCs w:val="21"/>
        </w:rPr>
        <w:t xml:space="preserve"> </w:t>
      </w:r>
    </w:p>
    <w:p w:rsidR="00867AE6" w:rsidRPr="00867AE6" w:rsidRDefault="00867AE6" w:rsidP="00867AE6">
      <w:pPr>
        <w:rPr>
          <w:szCs w:val="21"/>
        </w:rPr>
      </w:pPr>
      <w:r w:rsidRPr="00867AE6">
        <w:rPr>
          <w:rFonts w:hint="eastAsia"/>
          <w:szCs w:val="21"/>
        </w:rPr>
        <w:t>来源：</w:t>
      </w:r>
      <w:r w:rsidRPr="00867AE6">
        <w:rPr>
          <w:szCs w:val="21"/>
        </w:rPr>
        <w:t xml:space="preserve">CSDN </w:t>
      </w:r>
    </w:p>
    <w:p w:rsidR="00867AE6" w:rsidRPr="00867AE6" w:rsidRDefault="00867AE6" w:rsidP="00867AE6">
      <w:pPr>
        <w:rPr>
          <w:szCs w:val="21"/>
        </w:rPr>
      </w:pPr>
      <w:r w:rsidRPr="00867AE6">
        <w:rPr>
          <w:rFonts w:hint="eastAsia"/>
          <w:szCs w:val="21"/>
        </w:rPr>
        <w:t>原文：</w:t>
      </w:r>
      <w:r w:rsidRPr="00867AE6">
        <w:rPr>
          <w:szCs w:val="21"/>
        </w:rPr>
        <w:t xml:space="preserve">https://blog.csdn.net/qq_26499321/article/details/76021275 </w:t>
      </w:r>
    </w:p>
    <w:p w:rsidR="00867AE6" w:rsidRDefault="00867AE6" w:rsidP="00867AE6">
      <w:pPr>
        <w:rPr>
          <w:szCs w:val="21"/>
        </w:rPr>
      </w:pPr>
      <w:r w:rsidRPr="00867AE6">
        <w:rPr>
          <w:rFonts w:hint="eastAsia"/>
          <w:szCs w:val="21"/>
        </w:rPr>
        <w:t>版权声明：本文为博主原创文章，转载请附上博文链接！</w:t>
      </w:r>
    </w:p>
    <w:p w:rsidR="00BE1796" w:rsidRDefault="00BE1796" w:rsidP="00867AE6">
      <w:pPr>
        <w:rPr>
          <w:szCs w:val="21"/>
        </w:rPr>
      </w:pPr>
      <w:r w:rsidRPr="00BE1796">
        <w:rPr>
          <w:rFonts w:hint="eastAsia"/>
          <w:szCs w:val="21"/>
        </w:rPr>
        <w:lastRenderedPageBreak/>
        <w:t>所有在比特币系统中出现一种将签名信息隔离开来的提议，那在</w:t>
      </w:r>
      <w:r w:rsidRPr="00BE1796">
        <w:rPr>
          <w:szCs w:val="21"/>
        </w:rPr>
        <w:t>UTXO中放一个指向签名信息的指针即可。</w:t>
      </w:r>
    </w:p>
    <w:p w:rsidR="00BE1796" w:rsidRDefault="000E5FD2" w:rsidP="00867AE6">
      <w:pPr>
        <w:rPr>
          <w:szCs w:val="21"/>
        </w:rPr>
      </w:pPr>
      <w:r>
        <w:rPr>
          <w:rFonts w:hint="eastAsia"/>
          <w:noProof/>
          <w:szCs w:val="21"/>
        </w:rPr>
        <w:drawing>
          <wp:inline distT="0" distB="0" distL="0" distR="0">
            <wp:extent cx="5274310" cy="24847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083114302373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484755"/>
                    </a:xfrm>
                    <a:prstGeom prst="rect">
                      <a:avLst/>
                    </a:prstGeom>
                  </pic:spPr>
                </pic:pic>
              </a:graphicData>
            </a:graphic>
          </wp:inline>
        </w:drawing>
      </w:r>
      <w:r>
        <w:rPr>
          <w:rFonts w:hint="eastAsia"/>
          <w:noProof/>
          <w:szCs w:val="21"/>
        </w:rPr>
        <w:drawing>
          <wp:inline distT="0" distB="0" distL="0" distR="0">
            <wp:extent cx="4076190" cy="1742857"/>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0831143037043.png"/>
                    <pic:cNvPicPr/>
                  </pic:nvPicPr>
                  <pic:blipFill>
                    <a:blip r:embed="rId10">
                      <a:extLst>
                        <a:ext uri="{28A0092B-C50C-407E-A947-70E740481C1C}">
                          <a14:useLocalDpi xmlns:a14="http://schemas.microsoft.com/office/drawing/2010/main" val="0"/>
                        </a:ext>
                      </a:extLst>
                    </a:blip>
                    <a:stretch>
                      <a:fillRect/>
                    </a:stretch>
                  </pic:blipFill>
                  <pic:spPr>
                    <a:xfrm>
                      <a:off x="0" y="0"/>
                      <a:ext cx="4076190" cy="1742857"/>
                    </a:xfrm>
                    <a:prstGeom prst="rect">
                      <a:avLst/>
                    </a:prstGeom>
                  </pic:spPr>
                </pic:pic>
              </a:graphicData>
            </a:graphic>
          </wp:inline>
        </w:drawing>
      </w:r>
      <w:r>
        <w:rPr>
          <w:rFonts w:hint="eastAsia"/>
          <w:noProof/>
          <w:szCs w:val="21"/>
        </w:rPr>
        <w:drawing>
          <wp:inline distT="0" distB="0" distL="0" distR="0">
            <wp:extent cx="5274310" cy="16465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83114304572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46555"/>
                    </a:xfrm>
                    <a:prstGeom prst="rect">
                      <a:avLst/>
                    </a:prstGeom>
                  </pic:spPr>
                </pic:pic>
              </a:graphicData>
            </a:graphic>
          </wp:inline>
        </w:drawing>
      </w:r>
    </w:p>
    <w:p w:rsidR="000E5FD2" w:rsidRDefault="000E5FD2" w:rsidP="00867AE6">
      <w:pPr>
        <w:rPr>
          <w:szCs w:val="21"/>
        </w:rPr>
      </w:pPr>
    </w:p>
    <w:p w:rsidR="000E5FD2" w:rsidRDefault="000E5FD2" w:rsidP="00867AE6">
      <w:pPr>
        <w:rPr>
          <w:sz w:val="36"/>
          <w:szCs w:val="36"/>
        </w:rPr>
      </w:pPr>
      <w:r w:rsidRPr="000E5FD2">
        <w:rPr>
          <w:rFonts w:hint="eastAsia"/>
          <w:sz w:val="36"/>
          <w:szCs w:val="36"/>
        </w:rPr>
        <w:t>四</w:t>
      </w:r>
      <w:r w:rsidRPr="000E5FD2">
        <w:rPr>
          <w:sz w:val="36"/>
          <w:szCs w:val="36"/>
        </w:rPr>
        <w:t>、</w:t>
      </w:r>
      <w:r w:rsidRPr="000E5FD2">
        <w:rPr>
          <w:rFonts w:hint="eastAsia"/>
          <w:sz w:val="36"/>
          <w:szCs w:val="36"/>
        </w:rPr>
        <w:t>UTXO</w:t>
      </w:r>
    </w:p>
    <w:p w:rsidR="000E5FD2" w:rsidRPr="000E5FD2" w:rsidRDefault="000E5FD2" w:rsidP="000E5FD2">
      <w:pPr>
        <w:rPr>
          <w:szCs w:val="21"/>
        </w:rPr>
      </w:pPr>
      <w:r w:rsidRPr="000E5FD2">
        <w:rPr>
          <w:szCs w:val="21"/>
        </w:rPr>
        <w:t>UTXO 是 Unspent Transaction Output 的缩写,Transaction act发音简写为X。</w:t>
      </w:r>
      <w:r w:rsidRPr="000E5FD2">
        <w:rPr>
          <w:rFonts w:hint="eastAsia"/>
          <w:szCs w:val="21"/>
        </w:rPr>
        <w:t>也就是未被使用的交易输出。</w:t>
      </w:r>
    </w:p>
    <w:p w:rsidR="000E5FD2" w:rsidRPr="000E5FD2" w:rsidRDefault="000E5FD2" w:rsidP="000E5FD2">
      <w:pPr>
        <w:rPr>
          <w:szCs w:val="21"/>
        </w:rPr>
      </w:pPr>
      <w:r w:rsidRPr="000E5FD2">
        <w:rPr>
          <w:rFonts w:hint="eastAsia"/>
          <w:szCs w:val="21"/>
        </w:rPr>
        <w:t>本质上，就是只记录交易本身，而不记录交易的结果。</w:t>
      </w:r>
    </w:p>
    <w:p w:rsidR="000E5FD2" w:rsidRPr="000E5FD2" w:rsidRDefault="000E5FD2" w:rsidP="000E5FD2">
      <w:pPr>
        <w:rPr>
          <w:szCs w:val="21"/>
        </w:rPr>
      </w:pPr>
      <w:r w:rsidRPr="000E5FD2">
        <w:rPr>
          <w:rFonts w:hint="eastAsia"/>
          <w:szCs w:val="21"/>
        </w:rPr>
        <w:t>业内流行一句话：”其实并没有什么比特币，有的只是</w:t>
      </w:r>
      <w:r w:rsidRPr="000E5FD2">
        <w:rPr>
          <w:szCs w:val="21"/>
        </w:rPr>
        <w:t>UTXO“---孟岩；</w:t>
      </w:r>
    </w:p>
    <w:p w:rsidR="000E5FD2" w:rsidRPr="000E5FD2" w:rsidRDefault="000E5FD2" w:rsidP="000E5FD2">
      <w:pPr>
        <w:rPr>
          <w:rFonts w:hint="eastAsia"/>
          <w:szCs w:val="21"/>
        </w:rPr>
      </w:pPr>
      <w:r w:rsidRPr="000E5FD2">
        <w:rPr>
          <w:rFonts w:hint="eastAsia"/>
          <w:szCs w:val="21"/>
        </w:rPr>
        <w:t>一般会认为</w:t>
      </w:r>
      <w:r w:rsidRPr="000E5FD2">
        <w:rPr>
          <w:szCs w:val="21"/>
        </w:rPr>
        <w:t xml:space="preserve"> UTXO 是比特币区块链设计当中的一部分，但事实上 UTXO 和区块链没有必然的联系，</w:t>
      </w:r>
    </w:p>
    <w:p w:rsidR="000E5FD2" w:rsidRPr="000E5FD2" w:rsidRDefault="000E5FD2" w:rsidP="000E5FD2">
      <w:pPr>
        <w:rPr>
          <w:szCs w:val="21"/>
        </w:rPr>
      </w:pPr>
      <w:r w:rsidRPr="000E5FD2">
        <w:rPr>
          <w:rFonts w:hint="eastAsia"/>
          <w:szCs w:val="21"/>
        </w:rPr>
        <w:t>比特币使用前后链接的区块链记录所有交易记录，</w:t>
      </w:r>
    </w:p>
    <w:p w:rsidR="000E5FD2" w:rsidRPr="000E5FD2" w:rsidRDefault="000E5FD2" w:rsidP="000E5FD2">
      <w:pPr>
        <w:rPr>
          <w:szCs w:val="21"/>
        </w:rPr>
      </w:pPr>
      <w:r w:rsidRPr="000E5FD2">
        <w:rPr>
          <w:rFonts w:hint="eastAsia"/>
          <w:szCs w:val="21"/>
        </w:rPr>
        <w:t>每笔交易都有若干交易输入，也就是资金来源，也都有若干笔交易输出，也就是资金去向。</w:t>
      </w:r>
    </w:p>
    <w:p w:rsidR="000E5FD2" w:rsidRPr="000E5FD2" w:rsidRDefault="000E5FD2" w:rsidP="000E5FD2">
      <w:pPr>
        <w:rPr>
          <w:szCs w:val="21"/>
        </w:rPr>
      </w:pPr>
      <w:r w:rsidRPr="000E5FD2">
        <w:rPr>
          <w:rFonts w:hint="eastAsia"/>
          <w:szCs w:val="21"/>
        </w:rPr>
        <w:lastRenderedPageBreak/>
        <w:t>一般来说，每一笔交易都要花费（</w:t>
      </w:r>
      <w:r w:rsidRPr="000E5FD2">
        <w:rPr>
          <w:szCs w:val="21"/>
        </w:rPr>
        <w:t>spend）一笔输入，产生一笔输出，而其所产生的输出，就是“未花费过的交易输出”，也就是 UTXO。</w:t>
      </w:r>
    </w:p>
    <w:p w:rsidR="000E5FD2" w:rsidRPr="000E5FD2" w:rsidRDefault="000E5FD2" w:rsidP="000E5FD2">
      <w:pPr>
        <w:rPr>
          <w:szCs w:val="21"/>
        </w:rPr>
      </w:pPr>
      <w:r w:rsidRPr="000E5FD2">
        <w:rPr>
          <w:rFonts w:hint="eastAsia"/>
          <w:szCs w:val="21"/>
        </w:rPr>
        <w:t>当之前的</w:t>
      </w:r>
      <w:r w:rsidRPr="000E5FD2">
        <w:rPr>
          <w:szCs w:val="21"/>
        </w:rPr>
        <w:t xml:space="preserve"> UTXO 出现在后续交易的输入时，就表示这个 UTXO 已经花费掉了，不再是 UTXO 了。</w:t>
      </w:r>
    </w:p>
    <w:p w:rsidR="000E5FD2" w:rsidRPr="000E5FD2" w:rsidRDefault="000E5FD2" w:rsidP="000E5FD2">
      <w:pPr>
        <w:rPr>
          <w:szCs w:val="21"/>
        </w:rPr>
      </w:pPr>
      <w:r w:rsidRPr="000E5FD2">
        <w:rPr>
          <w:rFonts w:hint="eastAsia"/>
          <w:szCs w:val="21"/>
        </w:rPr>
        <w:t>如果从第一个区块开始逐步计算所有比特币地址中的余额，就可以计算出不同时间的各个比特币账户的余额了。</w:t>
      </w:r>
    </w:p>
    <w:p w:rsidR="000E5FD2" w:rsidRPr="000E5FD2" w:rsidRDefault="000E5FD2" w:rsidP="000E5FD2">
      <w:pPr>
        <w:rPr>
          <w:szCs w:val="21"/>
        </w:rPr>
      </w:pPr>
    </w:p>
    <w:p w:rsidR="000E5FD2" w:rsidRPr="000E5FD2" w:rsidRDefault="000E5FD2" w:rsidP="000E5FD2">
      <w:pPr>
        <w:rPr>
          <w:szCs w:val="21"/>
        </w:rPr>
      </w:pPr>
      <w:r w:rsidRPr="000E5FD2">
        <w:rPr>
          <w:rFonts w:hint="eastAsia"/>
          <w:szCs w:val="21"/>
        </w:rPr>
        <w:t>比特币交易遵守几个规则。</w:t>
      </w:r>
    </w:p>
    <w:p w:rsidR="000E5FD2" w:rsidRPr="000E5FD2" w:rsidRDefault="000E5FD2" w:rsidP="000E5FD2">
      <w:pPr>
        <w:rPr>
          <w:szCs w:val="21"/>
        </w:rPr>
      </w:pPr>
      <w:r w:rsidRPr="000E5FD2">
        <w:rPr>
          <w:szCs w:val="21"/>
        </w:rPr>
        <w:t>1. 所有交易始于coinbase（即始于挖矿奖励所得）;</w:t>
      </w:r>
    </w:p>
    <w:p w:rsidR="000E5FD2" w:rsidRPr="000E5FD2" w:rsidRDefault="000E5FD2" w:rsidP="000E5FD2">
      <w:pPr>
        <w:rPr>
          <w:szCs w:val="21"/>
        </w:rPr>
      </w:pPr>
      <w:r w:rsidRPr="000E5FD2">
        <w:rPr>
          <w:szCs w:val="21"/>
        </w:rPr>
        <w:t>2. 除了 coinbase 交易之外，所有的资金来源都必须来自前面某一个或者几个交易的 UTXO。</w:t>
      </w:r>
    </w:p>
    <w:p w:rsidR="000E5FD2" w:rsidRDefault="000E5FD2" w:rsidP="000E5FD2">
      <w:pPr>
        <w:rPr>
          <w:szCs w:val="21"/>
        </w:rPr>
      </w:pPr>
      <w:r w:rsidRPr="000E5FD2">
        <w:rPr>
          <w:szCs w:val="21"/>
        </w:rPr>
        <w:t>3. 任何一笔交易的交易输入总量必须等于交易输出总量，等式两边必须配平。</w:t>
      </w:r>
    </w:p>
    <w:p w:rsidR="000E5FD2" w:rsidRDefault="000E5FD2" w:rsidP="000E5FD2">
      <w:pPr>
        <w:rPr>
          <w:szCs w:val="21"/>
        </w:rPr>
      </w:pPr>
      <w:r>
        <w:rPr>
          <w:rFonts w:hint="eastAsia"/>
          <w:noProof/>
          <w:szCs w:val="21"/>
        </w:rPr>
        <w:drawing>
          <wp:inline distT="0" distB="0" distL="0" distR="0">
            <wp:extent cx="4533900" cy="37814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713102926982.jpg"/>
                    <pic:cNvPicPr/>
                  </pic:nvPicPr>
                  <pic:blipFill>
                    <a:blip r:embed="rId12">
                      <a:extLst>
                        <a:ext uri="{28A0092B-C50C-407E-A947-70E740481C1C}">
                          <a14:useLocalDpi xmlns:a14="http://schemas.microsoft.com/office/drawing/2010/main" val="0"/>
                        </a:ext>
                      </a:extLst>
                    </a:blip>
                    <a:stretch>
                      <a:fillRect/>
                    </a:stretch>
                  </pic:blipFill>
                  <pic:spPr>
                    <a:xfrm>
                      <a:off x="0" y="0"/>
                      <a:ext cx="4533900" cy="3781425"/>
                    </a:xfrm>
                    <a:prstGeom prst="rect">
                      <a:avLst/>
                    </a:prstGeom>
                  </pic:spPr>
                </pic:pic>
              </a:graphicData>
            </a:graphic>
          </wp:inline>
        </w:drawing>
      </w:r>
    </w:p>
    <w:p w:rsidR="000E5FD2" w:rsidRPr="000E5FD2" w:rsidRDefault="000E5FD2" w:rsidP="000E5FD2">
      <w:pPr>
        <w:rPr>
          <w:szCs w:val="21"/>
        </w:rPr>
      </w:pPr>
      <w:r w:rsidRPr="000E5FD2">
        <w:rPr>
          <w:rFonts w:hint="eastAsia"/>
          <w:szCs w:val="21"/>
        </w:rPr>
        <w:t>花费与未花费</w:t>
      </w:r>
    </w:p>
    <w:p w:rsidR="000E5FD2" w:rsidRPr="000E5FD2" w:rsidRDefault="000E5FD2" w:rsidP="000E5FD2">
      <w:pPr>
        <w:rPr>
          <w:szCs w:val="21"/>
        </w:rPr>
      </w:pPr>
      <w:r w:rsidRPr="000E5FD2">
        <w:rPr>
          <w:rFonts w:hint="eastAsia"/>
          <w:szCs w:val="21"/>
        </w:rPr>
        <w:t>花费是什么概念，每一个</w:t>
      </w:r>
      <w:r w:rsidRPr="000E5FD2">
        <w:rPr>
          <w:szCs w:val="21"/>
        </w:rPr>
        <w:t>Transaction Output都犹如现实中的一张纸币，他只有两种状态，属于你或者不属于你。</w:t>
      </w:r>
    </w:p>
    <w:p w:rsidR="000E5FD2" w:rsidRPr="000E5FD2" w:rsidRDefault="000E5FD2" w:rsidP="000E5FD2">
      <w:pPr>
        <w:rPr>
          <w:szCs w:val="21"/>
        </w:rPr>
      </w:pPr>
      <w:r w:rsidRPr="000E5FD2">
        <w:rPr>
          <w:rFonts w:hint="eastAsia"/>
          <w:szCs w:val="21"/>
        </w:rPr>
        <w:t>未花费就是该张纸币属于你，已花费就是该张纸币不属于你。</w:t>
      </w:r>
    </w:p>
    <w:p w:rsidR="000E5FD2" w:rsidRPr="000E5FD2" w:rsidRDefault="000E5FD2" w:rsidP="000E5FD2">
      <w:pPr>
        <w:rPr>
          <w:szCs w:val="21"/>
        </w:rPr>
      </w:pPr>
      <w:r w:rsidRPr="000E5FD2">
        <w:rPr>
          <w:rFonts w:hint="eastAsia"/>
          <w:szCs w:val="21"/>
        </w:rPr>
        <w:t>每一个</w:t>
      </w:r>
      <w:r w:rsidRPr="000E5FD2">
        <w:rPr>
          <w:szCs w:val="21"/>
        </w:rPr>
        <w:t xml:space="preserve"> UTXO 和纸币一样，只可能有两种状态，要么是没有被花费的，要么就是已经被花费，所有权变成了其他人或者地址，成为其他地址的 UTXO。</w:t>
      </w:r>
    </w:p>
    <w:p w:rsidR="000E5FD2" w:rsidRPr="000E5FD2" w:rsidRDefault="000E5FD2" w:rsidP="000E5FD2">
      <w:pPr>
        <w:rPr>
          <w:szCs w:val="21"/>
        </w:rPr>
      </w:pPr>
    </w:p>
    <w:p w:rsidR="000E5FD2" w:rsidRPr="000E5FD2" w:rsidRDefault="000E5FD2" w:rsidP="000E5FD2">
      <w:pPr>
        <w:rPr>
          <w:szCs w:val="21"/>
        </w:rPr>
      </w:pPr>
      <w:r w:rsidRPr="000E5FD2">
        <w:rPr>
          <w:rFonts w:hint="eastAsia"/>
          <w:szCs w:val="21"/>
        </w:rPr>
        <w:t>找零</w:t>
      </w:r>
    </w:p>
    <w:p w:rsidR="000E5FD2" w:rsidRPr="000E5FD2" w:rsidRDefault="000E5FD2" w:rsidP="000E5FD2">
      <w:pPr>
        <w:rPr>
          <w:szCs w:val="21"/>
        </w:rPr>
      </w:pPr>
      <w:r w:rsidRPr="000E5FD2">
        <w:rPr>
          <w:rFonts w:hint="eastAsia"/>
          <w:szCs w:val="21"/>
        </w:rPr>
        <w:t>每个</w:t>
      </w:r>
      <w:r w:rsidRPr="000E5FD2">
        <w:rPr>
          <w:szCs w:val="21"/>
        </w:rPr>
        <w:t>UTXO 都是一次性的，当用户A给用户B转账时，一定会碰到想转的数额和自己的UTXO数值不匹配的问题。</w:t>
      </w:r>
    </w:p>
    <w:p w:rsidR="000E5FD2" w:rsidRPr="000E5FD2" w:rsidRDefault="000E5FD2" w:rsidP="000E5FD2">
      <w:pPr>
        <w:rPr>
          <w:szCs w:val="21"/>
        </w:rPr>
      </w:pPr>
      <w:r w:rsidRPr="000E5FD2">
        <w:rPr>
          <w:rFonts w:hint="eastAsia"/>
          <w:szCs w:val="21"/>
        </w:rPr>
        <w:t>此时采用的方法是</w:t>
      </w:r>
      <w:r w:rsidRPr="000E5FD2">
        <w:rPr>
          <w:szCs w:val="21"/>
        </w:rPr>
        <w:t>,用多个输出，有一些输出还给自己，例如：</w:t>
      </w:r>
    </w:p>
    <w:p w:rsidR="000E5FD2" w:rsidRPr="000E5FD2" w:rsidRDefault="000E5FD2" w:rsidP="000E5FD2">
      <w:pPr>
        <w:rPr>
          <w:szCs w:val="21"/>
        </w:rPr>
      </w:pPr>
      <w:r w:rsidRPr="000E5FD2">
        <w:rPr>
          <w:rFonts w:hint="eastAsia"/>
          <w:szCs w:val="21"/>
        </w:rPr>
        <w:t>输入</w:t>
      </w:r>
      <w:r w:rsidRPr="000E5FD2">
        <w:rPr>
          <w:szCs w:val="21"/>
        </w:rPr>
        <w:t>(from x gas:10）</w:t>
      </w:r>
    </w:p>
    <w:p w:rsidR="000E5FD2" w:rsidRPr="000E5FD2" w:rsidRDefault="000E5FD2" w:rsidP="000E5FD2">
      <w:pPr>
        <w:rPr>
          <w:szCs w:val="21"/>
        </w:rPr>
      </w:pPr>
      <w:r w:rsidRPr="000E5FD2">
        <w:rPr>
          <w:rFonts w:hint="eastAsia"/>
          <w:szCs w:val="21"/>
        </w:rPr>
        <w:lastRenderedPageBreak/>
        <w:t>输出</w:t>
      </w:r>
      <w:r w:rsidRPr="000E5FD2">
        <w:rPr>
          <w:szCs w:val="21"/>
        </w:rPr>
        <w:t>[0](to y gas:2)</w:t>
      </w:r>
    </w:p>
    <w:p w:rsidR="000E5FD2" w:rsidRPr="000E5FD2" w:rsidRDefault="000E5FD2" w:rsidP="000E5FD2">
      <w:pPr>
        <w:rPr>
          <w:szCs w:val="21"/>
        </w:rPr>
      </w:pPr>
      <w:r w:rsidRPr="000E5FD2">
        <w:rPr>
          <w:rFonts w:hint="eastAsia"/>
          <w:szCs w:val="21"/>
        </w:rPr>
        <w:t>输出</w:t>
      </w:r>
      <w:r w:rsidRPr="000E5FD2">
        <w:rPr>
          <w:szCs w:val="21"/>
        </w:rPr>
        <w:t>[1](to x gas:8)</w:t>
      </w:r>
    </w:p>
    <w:p w:rsidR="000E5FD2" w:rsidRPr="000E5FD2" w:rsidRDefault="000E5FD2" w:rsidP="000E5FD2">
      <w:pPr>
        <w:rPr>
          <w:szCs w:val="21"/>
        </w:rPr>
      </w:pPr>
      <w:r w:rsidRPr="000E5FD2">
        <w:rPr>
          <w:rFonts w:hint="eastAsia"/>
          <w:szCs w:val="21"/>
        </w:rPr>
        <w:t>这个机制称为找零，其实并不只是找零，如果用兜里一把零碎</w:t>
      </w:r>
      <w:r w:rsidRPr="000E5FD2">
        <w:rPr>
          <w:szCs w:val="21"/>
        </w:rPr>
        <w:t>utxo去转账，反而是找回一个整的。</w:t>
      </w:r>
    </w:p>
    <w:p w:rsidR="000E5FD2" w:rsidRPr="000E5FD2" w:rsidRDefault="000E5FD2" w:rsidP="000E5FD2">
      <w:pPr>
        <w:rPr>
          <w:szCs w:val="21"/>
        </w:rPr>
      </w:pPr>
      <w:r w:rsidRPr="000E5FD2">
        <w:rPr>
          <w:rFonts w:hint="eastAsia"/>
          <w:szCs w:val="21"/>
        </w:rPr>
        <w:t>输入输出都是由客户端自行决定的。</w:t>
      </w:r>
      <w:r w:rsidRPr="000E5FD2">
        <w:rPr>
          <w:szCs w:val="21"/>
        </w:rPr>
        <w:t xml:space="preserve"> 可以在一笔交易中产生大量的输出找给自己。</w:t>
      </w:r>
    </w:p>
    <w:p w:rsidR="000E5FD2" w:rsidRPr="000E5FD2" w:rsidRDefault="000E5FD2" w:rsidP="000E5FD2">
      <w:pPr>
        <w:rPr>
          <w:szCs w:val="21"/>
        </w:rPr>
      </w:pPr>
      <w:r w:rsidRPr="000E5FD2">
        <w:rPr>
          <w:szCs w:val="21"/>
        </w:rPr>
        <w:t xml:space="preserve">--------------------- </w:t>
      </w:r>
    </w:p>
    <w:p w:rsidR="000E5FD2" w:rsidRPr="000E5FD2" w:rsidRDefault="000E5FD2" w:rsidP="000E5FD2">
      <w:pPr>
        <w:rPr>
          <w:szCs w:val="21"/>
        </w:rPr>
      </w:pPr>
      <w:r w:rsidRPr="000E5FD2">
        <w:rPr>
          <w:rFonts w:hint="eastAsia"/>
          <w:szCs w:val="21"/>
        </w:rPr>
        <w:t>作者：微风云重轻</w:t>
      </w:r>
      <w:r w:rsidRPr="000E5FD2">
        <w:rPr>
          <w:szCs w:val="21"/>
        </w:rPr>
        <w:t xml:space="preserve"> </w:t>
      </w:r>
    </w:p>
    <w:p w:rsidR="000E5FD2" w:rsidRPr="000E5FD2" w:rsidRDefault="000E5FD2" w:rsidP="000E5FD2">
      <w:pPr>
        <w:rPr>
          <w:szCs w:val="21"/>
        </w:rPr>
      </w:pPr>
      <w:r w:rsidRPr="000E5FD2">
        <w:rPr>
          <w:rFonts w:hint="eastAsia"/>
          <w:szCs w:val="21"/>
        </w:rPr>
        <w:t>来源：</w:t>
      </w:r>
      <w:r w:rsidRPr="000E5FD2">
        <w:rPr>
          <w:szCs w:val="21"/>
        </w:rPr>
        <w:t xml:space="preserve">CSDN </w:t>
      </w:r>
    </w:p>
    <w:p w:rsidR="000E5FD2" w:rsidRPr="000E5FD2" w:rsidRDefault="000E5FD2" w:rsidP="000E5FD2">
      <w:pPr>
        <w:rPr>
          <w:szCs w:val="21"/>
        </w:rPr>
      </w:pPr>
      <w:r w:rsidRPr="000E5FD2">
        <w:rPr>
          <w:rFonts w:hint="eastAsia"/>
          <w:szCs w:val="21"/>
        </w:rPr>
        <w:t>原文：</w:t>
      </w:r>
      <w:r w:rsidRPr="000E5FD2">
        <w:rPr>
          <w:szCs w:val="21"/>
        </w:rPr>
        <w:t xml:space="preserve">https://blog.csdn.net/weixin_41926234/article/details/81027263 </w:t>
      </w:r>
    </w:p>
    <w:p w:rsidR="000E5FD2" w:rsidRDefault="000E5FD2" w:rsidP="000E5FD2">
      <w:pPr>
        <w:rPr>
          <w:szCs w:val="21"/>
        </w:rPr>
      </w:pPr>
      <w:r w:rsidRPr="000E5FD2">
        <w:rPr>
          <w:rFonts w:hint="eastAsia"/>
          <w:szCs w:val="21"/>
        </w:rPr>
        <w:t>版权声明：本文为博主原创文章，转载请附上博文链接！</w:t>
      </w:r>
    </w:p>
    <w:p w:rsidR="00F91DD5" w:rsidRDefault="00F91DD5" w:rsidP="000E5FD2">
      <w:pPr>
        <w:rPr>
          <w:szCs w:val="21"/>
        </w:rPr>
      </w:pPr>
      <w:r>
        <w:rPr>
          <w:rFonts w:hint="eastAsia"/>
          <w:noProof/>
          <w:szCs w:val="21"/>
        </w:rPr>
        <w:drawing>
          <wp:inline distT="0" distB="0" distL="0" distR="0">
            <wp:extent cx="5274310" cy="56864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0447qe7vo3vt7g22slev.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5686425"/>
                    </a:xfrm>
                    <a:prstGeom prst="rect">
                      <a:avLst/>
                    </a:prstGeom>
                  </pic:spPr>
                </pic:pic>
              </a:graphicData>
            </a:graphic>
          </wp:inline>
        </w:drawing>
      </w:r>
    </w:p>
    <w:p w:rsidR="00F91DD5" w:rsidRPr="00F91DD5" w:rsidRDefault="00F91DD5" w:rsidP="00F91DD5">
      <w:pPr>
        <w:rPr>
          <w:szCs w:val="21"/>
        </w:rPr>
      </w:pPr>
      <w:r w:rsidRPr="00F91DD5">
        <w:rPr>
          <w:rFonts w:hint="eastAsia"/>
          <w:szCs w:val="21"/>
        </w:rPr>
        <w:t>上图第一个交易</w:t>
      </w:r>
      <w:r w:rsidRPr="00F91DD5">
        <w:rPr>
          <w:szCs w:val="21"/>
        </w:rPr>
        <w:t xml:space="preserve"> #1001 号交易是 coinbase 交易。比特币是矿工挖出来的。当一个矿机费尽九牛二虎之力找到一个合格的区块之后，它就获得一个特权，能够创造一个 coinbase 交易，在其中放入一笔新钱，并且在交易输出的收款人地址一栏，堂堂正正的写上自己的地址。在我写文章的这一天（2016年8月9日），这笔比特币的数额规定为 12.5 枚，市价 48,576元人民币。这个 coinbase 交易随着张三挖出来的区块被各个节点接受，经过六个确认以后</w:t>
      </w:r>
      <w:r w:rsidRPr="00F91DD5">
        <w:rPr>
          <w:szCs w:val="21"/>
        </w:rPr>
        <w:lastRenderedPageBreak/>
        <w:t>永远的烙印在历史中。</w:t>
      </w:r>
    </w:p>
    <w:p w:rsidR="00F91DD5" w:rsidRPr="00F91DD5" w:rsidRDefault="00F91DD5" w:rsidP="00F91DD5">
      <w:pPr>
        <w:rPr>
          <w:szCs w:val="21"/>
        </w:rPr>
      </w:pPr>
    </w:p>
    <w:p w:rsidR="00F91DD5" w:rsidRPr="00F91DD5" w:rsidRDefault="00F91DD5" w:rsidP="00F91DD5">
      <w:pPr>
        <w:rPr>
          <w:szCs w:val="21"/>
        </w:rPr>
      </w:pPr>
      <w:r w:rsidRPr="00F91DD5">
        <w:rPr>
          <w:rFonts w:hint="eastAsia"/>
          <w:szCs w:val="21"/>
        </w:rPr>
        <w:t>过了几天，张三打算付</w:t>
      </w:r>
      <w:r w:rsidRPr="00F91DD5">
        <w:rPr>
          <w:szCs w:val="21"/>
        </w:rPr>
        <w:t xml:space="preserve"> 2.5 个比特币给李四，张三就发起一#2001号交易，这个交易的资金来源项写着“#1001(1)”，也就是 #1001 号交易——张三挖出矿的那个 coinbase 交易——的第一项 UTXO。然后在本交易的交易输出 UTXO 项中，把2.5个比特币的收款人地址设为李四的地址。</w:t>
      </w:r>
    </w:p>
    <w:p w:rsidR="00F91DD5" w:rsidRPr="00F91DD5" w:rsidRDefault="00F91DD5" w:rsidP="00F91DD5">
      <w:pPr>
        <w:rPr>
          <w:rFonts w:hint="eastAsia"/>
          <w:szCs w:val="21"/>
        </w:rPr>
      </w:pPr>
    </w:p>
    <w:p w:rsidR="00F91DD5" w:rsidRPr="00F91DD5" w:rsidRDefault="00F91DD5" w:rsidP="00F91DD5">
      <w:pPr>
        <w:rPr>
          <w:szCs w:val="21"/>
        </w:rPr>
      </w:pPr>
      <w:r w:rsidRPr="00F91DD5">
        <w:rPr>
          <w:rFonts w:hint="eastAsia"/>
          <w:szCs w:val="21"/>
        </w:rPr>
        <w:t>请注意，这一笔交易必须将前面产生那一项</w:t>
      </w:r>
      <w:r w:rsidRPr="00F91DD5">
        <w:rPr>
          <w:szCs w:val="21"/>
        </w:rPr>
        <w:t xml:space="preserve"> 12.5 个比特币的输出项全部消耗，而由于张三只打算付给李四 2.5 个比特币，为了要消耗剩下的10比特币，他只好把剩余的那 10 个比特币支付给自己，这样才能符合输入与输出配平的规则。</w:t>
      </w:r>
    </w:p>
    <w:p w:rsidR="00F91DD5" w:rsidRPr="0018086A" w:rsidRDefault="00F91DD5" w:rsidP="00F91DD5">
      <w:pPr>
        <w:rPr>
          <w:szCs w:val="21"/>
        </w:rPr>
      </w:pPr>
    </w:p>
    <w:p w:rsidR="00F91DD5" w:rsidRPr="00F91DD5" w:rsidRDefault="00F91DD5" w:rsidP="00F91DD5">
      <w:pPr>
        <w:rPr>
          <w:szCs w:val="21"/>
        </w:rPr>
      </w:pPr>
      <w:r w:rsidRPr="00F91DD5">
        <w:rPr>
          <w:rFonts w:hint="eastAsia"/>
          <w:szCs w:val="21"/>
        </w:rPr>
        <w:t>再过几天，张三和李四打算</w:t>
      </w:r>
      <w:r w:rsidRPr="00F91DD5">
        <w:rPr>
          <w:szCs w:val="21"/>
        </w:rPr>
        <w:t>AA制合起来给王五付 5 枚比特币。那么张三或李四发起 #3001 号交易，在交易输入部分，有两个资金来源，分别是#2001(1) 和 #2001(2)，代表第 #2001 号交易的第 (1) 和第 (2) 项 UTXO。然后在这个交易的输出部分里如法炮制，给王五5比特币，把张三剩下的 7.5 比特币发还给自己。以后王五若要再花他这5比特币，就必须在他的交易里注明资金的来源是 #3001(1)。</w:t>
      </w:r>
    </w:p>
    <w:p w:rsidR="00F91DD5" w:rsidRPr="00F91DD5" w:rsidRDefault="00F91DD5" w:rsidP="00F91DD5">
      <w:pPr>
        <w:rPr>
          <w:rFonts w:hint="eastAsia"/>
          <w:szCs w:val="21"/>
        </w:rPr>
      </w:pPr>
      <w:bookmarkStart w:id="0" w:name="_GoBack"/>
      <w:bookmarkEnd w:id="0"/>
    </w:p>
    <w:p w:rsidR="00F91DD5" w:rsidRDefault="00F91DD5" w:rsidP="00F91DD5">
      <w:pPr>
        <w:rPr>
          <w:szCs w:val="21"/>
        </w:rPr>
      </w:pPr>
      <w:r w:rsidRPr="00F91DD5">
        <w:rPr>
          <w:rFonts w:hint="eastAsia"/>
          <w:szCs w:val="21"/>
        </w:rPr>
        <w:t>所以，其实并没有什么比特币，只有</w:t>
      </w:r>
      <w:r w:rsidRPr="00F91DD5">
        <w:rPr>
          <w:szCs w:val="21"/>
        </w:rPr>
        <w:t xml:space="preserve"> UTXO。当我们说张三拥有 10 枚比特币的时候，我实际上是说，当前区块链账本中，有若干笔交易的 UTXO 项收款人写的是张三的地址，而这些 UTXO 项的数额总和是 10。因为在比特币系统里，一个人可以拥有的地址资源，可谓取之不尽用之不竭。要知道自己的一大堆地址里一共收了多少 UTXO，人是算不过来的，需要由比特币钱包代为跟踪计算。</w:t>
      </w:r>
    </w:p>
    <w:p w:rsidR="0018086A" w:rsidRPr="0018086A" w:rsidRDefault="0018086A" w:rsidP="0018086A">
      <w:pPr>
        <w:rPr>
          <w:szCs w:val="21"/>
        </w:rPr>
      </w:pPr>
      <w:r w:rsidRPr="0018086A">
        <w:rPr>
          <w:szCs w:val="21"/>
        </w:rPr>
        <w:t xml:space="preserve">--------------------- </w:t>
      </w:r>
    </w:p>
    <w:p w:rsidR="0018086A" w:rsidRPr="0018086A" w:rsidRDefault="0018086A" w:rsidP="0018086A">
      <w:pPr>
        <w:rPr>
          <w:szCs w:val="21"/>
        </w:rPr>
      </w:pPr>
      <w:r w:rsidRPr="0018086A">
        <w:rPr>
          <w:rFonts w:hint="eastAsia"/>
          <w:szCs w:val="21"/>
        </w:rPr>
        <w:t>作者：</w:t>
      </w:r>
      <w:r>
        <w:rPr>
          <w:rFonts w:hint="eastAsia"/>
          <w:szCs w:val="21"/>
        </w:rPr>
        <w:t>l</w:t>
      </w:r>
      <w:r>
        <w:rPr>
          <w:szCs w:val="21"/>
        </w:rPr>
        <w:t>iduanwh</w:t>
      </w:r>
      <w:r w:rsidRPr="0018086A">
        <w:rPr>
          <w:szCs w:val="21"/>
        </w:rPr>
        <w:t xml:space="preserve"> </w:t>
      </w:r>
    </w:p>
    <w:p w:rsidR="0018086A" w:rsidRPr="0018086A" w:rsidRDefault="0018086A" w:rsidP="0018086A">
      <w:pPr>
        <w:rPr>
          <w:szCs w:val="21"/>
        </w:rPr>
      </w:pPr>
      <w:r w:rsidRPr="0018086A">
        <w:rPr>
          <w:rFonts w:hint="eastAsia"/>
          <w:szCs w:val="21"/>
        </w:rPr>
        <w:t>来源：</w:t>
      </w:r>
      <w:r w:rsidRPr="0018086A">
        <w:rPr>
          <w:szCs w:val="21"/>
        </w:rPr>
        <w:t xml:space="preserve">CSDN </w:t>
      </w:r>
    </w:p>
    <w:p w:rsidR="0018086A" w:rsidRPr="0018086A" w:rsidRDefault="0018086A" w:rsidP="0018086A">
      <w:pPr>
        <w:rPr>
          <w:szCs w:val="21"/>
        </w:rPr>
      </w:pPr>
      <w:r w:rsidRPr="0018086A">
        <w:rPr>
          <w:rFonts w:hint="eastAsia"/>
          <w:szCs w:val="21"/>
        </w:rPr>
        <w:t>原文：</w:t>
      </w:r>
      <w:r w:rsidRPr="0018086A">
        <w:rPr>
          <w:szCs w:val="21"/>
        </w:rPr>
        <w:t>https://blog.csdn.net/liduanwh/article/details/81032231</w:t>
      </w:r>
    </w:p>
    <w:p w:rsidR="0018086A" w:rsidRPr="00F91DD5" w:rsidRDefault="0018086A" w:rsidP="0018086A">
      <w:pPr>
        <w:rPr>
          <w:rFonts w:hint="eastAsia"/>
          <w:szCs w:val="21"/>
        </w:rPr>
      </w:pPr>
      <w:r w:rsidRPr="0018086A">
        <w:rPr>
          <w:rFonts w:hint="eastAsia"/>
          <w:szCs w:val="21"/>
        </w:rPr>
        <w:t>版权声明：本文为博主原创文章，转载请附上博文链接！</w:t>
      </w:r>
    </w:p>
    <w:sectPr w:rsidR="0018086A" w:rsidRPr="00F91D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DDD" w:rsidRDefault="00EA4DDD" w:rsidP="00746AB4">
      <w:r>
        <w:separator/>
      </w:r>
    </w:p>
  </w:endnote>
  <w:endnote w:type="continuationSeparator" w:id="0">
    <w:p w:rsidR="00EA4DDD" w:rsidRDefault="00EA4DDD" w:rsidP="00746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DDD" w:rsidRDefault="00EA4DDD" w:rsidP="00746AB4">
      <w:r>
        <w:separator/>
      </w:r>
    </w:p>
  </w:footnote>
  <w:footnote w:type="continuationSeparator" w:id="0">
    <w:p w:rsidR="00EA4DDD" w:rsidRDefault="00EA4DDD" w:rsidP="00746A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CA"/>
    <w:rsid w:val="00037FCA"/>
    <w:rsid w:val="000E5FD2"/>
    <w:rsid w:val="0018086A"/>
    <w:rsid w:val="00506407"/>
    <w:rsid w:val="00671793"/>
    <w:rsid w:val="00746AB4"/>
    <w:rsid w:val="00867AE6"/>
    <w:rsid w:val="00A25CE3"/>
    <w:rsid w:val="00AA721F"/>
    <w:rsid w:val="00BE1796"/>
    <w:rsid w:val="00EA4DDD"/>
    <w:rsid w:val="00F91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792F"/>
  <w15:chartTrackingRefBased/>
  <w15:docId w15:val="{D7143CA0-D6D0-42D3-9EF8-8C11B657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6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6AB4"/>
    <w:rPr>
      <w:sz w:val="18"/>
      <w:szCs w:val="18"/>
    </w:rPr>
  </w:style>
  <w:style w:type="paragraph" w:styleId="a5">
    <w:name w:val="footer"/>
    <w:basedOn w:val="a"/>
    <w:link w:val="a6"/>
    <w:uiPriority w:val="99"/>
    <w:unhideWhenUsed/>
    <w:rsid w:val="00746AB4"/>
    <w:pPr>
      <w:tabs>
        <w:tab w:val="center" w:pos="4153"/>
        <w:tab w:val="right" w:pos="8306"/>
      </w:tabs>
      <w:snapToGrid w:val="0"/>
      <w:jc w:val="left"/>
    </w:pPr>
    <w:rPr>
      <w:sz w:val="18"/>
      <w:szCs w:val="18"/>
    </w:rPr>
  </w:style>
  <w:style w:type="character" w:customStyle="1" w:styleId="a6">
    <w:name w:val="页脚 字符"/>
    <w:basedOn w:val="a0"/>
    <w:link w:val="a5"/>
    <w:uiPriority w:val="99"/>
    <w:rsid w:val="00746A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3</cp:revision>
  <dcterms:created xsi:type="dcterms:W3CDTF">2018-10-25T02:39:00Z</dcterms:created>
  <dcterms:modified xsi:type="dcterms:W3CDTF">2018-10-25T08:23:00Z</dcterms:modified>
</cp:coreProperties>
</file>