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284D9D" w:rsidP="6CCC09FB" w:rsidRDefault="23284D9D" w14:paraId="18A1AF8D" w14:textId="3128A32F" w14:noSpellErr="1">
      <w:pPr>
        <w:spacing w:line="480" w:lineRule="auto"/>
        <w:jc w:val="center"/>
        <w:rPr>
          <w:rFonts w:ascii="Avenir" w:hAnsi="Avenir" w:eastAsia="Avenir" w:cs="Avenir"/>
          <w:b w:val="0"/>
          <w:bCs w:val="0"/>
          <w:sz w:val="32"/>
          <w:szCs w:val="32"/>
        </w:rPr>
      </w:pPr>
      <w:r w:rsidRPr="6CCC09FB" w:rsidR="6CCC09FB">
        <w:rPr>
          <w:rFonts w:ascii="Avenir" w:hAnsi="Avenir" w:eastAsia="Avenir" w:cs="Avenir"/>
          <w:b w:val="0"/>
          <w:bCs w:val="0"/>
          <w:sz w:val="32"/>
          <w:szCs w:val="32"/>
        </w:rPr>
        <w:t>Andrew Joseph Alexander</w:t>
      </w:r>
      <w:r w:rsidRPr="6CCC09FB" w:rsidR="6CCC09FB">
        <w:rPr>
          <w:rFonts w:ascii="Avenir" w:hAnsi="Avenir" w:eastAsia="Avenir" w:cs="Avenir"/>
          <w:b w:val="0"/>
          <w:bCs w:val="0"/>
          <w:sz w:val="32"/>
          <w:szCs w:val="32"/>
        </w:rPr>
        <w:t xml:space="preserve"> – </w:t>
      </w:r>
      <w:r w:rsidRPr="6CCC09FB" w:rsidR="6CCC09FB">
        <w:rPr>
          <w:rFonts w:ascii="Avenir" w:hAnsi="Avenir" w:eastAsia="Avenir" w:cs="Avenir"/>
          <w:b w:val="0"/>
          <w:bCs w:val="0"/>
          <w:sz w:val="32"/>
          <w:szCs w:val="32"/>
        </w:rPr>
        <w:t>Messaging and Web Site Goals</w:t>
      </w:r>
    </w:p>
    <w:p w:rsidR="6CCC09FB" w:rsidP="04698908" w:rsidRDefault="6CCC09FB" w14:paraId="695A652D" w14:noSpellErr="1" w14:textId="3B69F388">
      <w:pPr>
        <w:pStyle w:val="Normal"/>
        <w:spacing w:line="480" w:lineRule="auto"/>
        <w:ind w:firstLine="720"/>
        <w:jc w:val="left"/>
        <w:rPr>
          <w:rFonts w:ascii="Avenir" w:hAnsi="Avenir" w:eastAsia="Avenir" w:cs="Avenir"/>
          <w:noProof w:val="0"/>
          <w:sz w:val="20"/>
          <w:szCs w:val="20"/>
          <w:lang w:val="en-US"/>
        </w:rPr>
      </w:pP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The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primary goal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of this site is to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introduce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Andrew Joseph Alexander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's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freelance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filmmaking, cinematography, and screenwriting portfolio. The site will showcase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content in the form of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m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usic videos, short films, VFX, highlight films,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commercials,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photography,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and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multimedia videos created by Andrew Joseph Alexander.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Potential e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n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d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users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who access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the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site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may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be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other artists, potential collaborators,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or even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individuals who enjoy music videos, NBA mixes, cinematography, photography, blogs about screenwriting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, or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filmmaking.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Users will be able to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easily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identify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who Andrew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is,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and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access content on Andrew's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site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and through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his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social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media platforms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.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</w:p>
    <w:p w:rsidR="6CCC09FB" w:rsidP="04698908" w:rsidRDefault="6CCC09FB" w14:paraId="4BAA558B" w14:noSpellErr="1" w14:textId="63999AC4">
      <w:pPr>
        <w:pStyle w:val="Normal"/>
        <w:spacing w:line="480" w:lineRule="auto"/>
        <w:ind w:firstLine="720"/>
        <w:jc w:val="left"/>
        <w:rPr>
          <w:rFonts w:ascii="Avenir" w:hAnsi="Avenir" w:eastAsia="Avenir" w:cs="Avenir"/>
          <w:noProof w:val="0"/>
          <w:sz w:val="20"/>
          <w:szCs w:val="20"/>
          <w:lang w:val="en-US"/>
        </w:rPr>
      </w:pP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Andrew's site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will be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a casual platform to view and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access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creative content.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We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'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ll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create a consistent user interface with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the use of designing with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popular media queries (smartphones, tablets, a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nd desktops resolutions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) in mind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.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The site has been designed for a mobile first responsive design.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Andrew Joseph Alexander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started making films at the age of 12 and hasn't stopped since. A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s a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graduate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of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the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University of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Oregon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that is where he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discovered his true passion for video editing and cinematography.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His portfolio of p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rojects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ha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>s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since evolved into m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usic videos, short films, VFX, highlight films, commercials,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photography, </w:t>
      </w:r>
      <w:r w:rsidRPr="04698908" w:rsidR="04698908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and multimedia videos. </w:t>
      </w:r>
    </w:p>
    <w:p w:rsidR="6CCC09FB" w:rsidP="6CCC09FB" w:rsidRDefault="6CCC09FB" w14:noSpellErr="1" w14:paraId="747B374D" w14:textId="178A7009">
      <w:pPr>
        <w:pStyle w:val="Normal"/>
        <w:spacing w:line="480" w:lineRule="auto"/>
        <w:jc w:val="left"/>
        <w:rPr>
          <w:rFonts w:ascii="Avenir" w:hAnsi="Avenir" w:eastAsia="Avenir" w:cs="Avenir"/>
          <w:noProof w:val="0"/>
          <w:sz w:val="20"/>
          <w:szCs w:val="20"/>
          <w:lang w:val="en-US"/>
        </w:rPr>
      </w:pPr>
    </w:p>
    <w:p w:rsidR="23284D9D" w:rsidP="6CCC09FB" w:rsidRDefault="23284D9D" w14:paraId="20C31E04" w14:textId="771A87BD" w14:noSpellErr="1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remy Alexander">
    <w15:presenceInfo w15:providerId="AD" w15:userId="1003BFFD993E3F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5119a8f-e34d-4671-8404-d7f17a657658}"/>
  <w:rsids>
    <w:rsidRoot w:val="23284D9D"/>
    <w:rsid w:val="04698908"/>
    <w:rsid w:val="13594BD1"/>
    <w:rsid w:val="23284D9D"/>
    <w:rsid w:val="6B22A3FE"/>
    <w:rsid w:val="6CCC09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1c6812621304c82" /><Relationship Type="http://schemas.openxmlformats.org/officeDocument/2006/relationships/numbering" Target="/word/numbering.xml" Id="R90640d1b693b49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2018-01-21T05:05:00.1424785Z</dcterms:created>
  <dcterms:modified xsi:type="dcterms:W3CDTF">2018-02-23T07:18:15.2672932Z</dcterms:modified>
  <dc:creator>Jeremy Alexander</dc:creator>
  <lastModifiedBy>Jeremy Alexander</lastModifiedBy>
</coreProperties>
</file>