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94" w:rsidRDefault="00362390" w:rsidP="00362390">
      <w:pPr>
        <w:pStyle w:val="Standard"/>
        <w:jc w:val="right"/>
      </w:pPr>
      <w:r>
        <w:t>Jeremy Barthélemy</w:t>
      </w:r>
    </w:p>
    <w:p w:rsidR="00A40B94" w:rsidRDefault="00A40B94" w:rsidP="00362390">
      <w:pPr>
        <w:pStyle w:val="Standard"/>
        <w:jc w:val="right"/>
      </w:pPr>
      <w:r>
        <w:t>ECE 645</w:t>
      </w:r>
    </w:p>
    <w:p w:rsidR="00A40B94" w:rsidRDefault="00A40B94" w:rsidP="00A40B94">
      <w:pPr>
        <w:pStyle w:val="Standard"/>
      </w:pPr>
    </w:p>
    <w:p w:rsidR="00A40B94" w:rsidRDefault="00A40B94" w:rsidP="00A40B94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Montgomery Multiplication</w:t>
      </w:r>
    </w:p>
    <w:p w:rsidR="00A40B94" w:rsidRDefault="00362390" w:rsidP="00A40B94">
      <w:pPr>
        <w:pStyle w:val="Standard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Pseudocode: Architecture 2</w:t>
      </w:r>
    </w:p>
    <w:p w:rsidR="00A40B94" w:rsidRDefault="00A40B94" w:rsidP="00A40B94">
      <w:pPr>
        <w:pStyle w:val="Standard"/>
        <w:jc w:val="center"/>
        <w:rPr>
          <w:i/>
          <w:iCs/>
          <w:sz w:val="36"/>
          <w:szCs w:val="36"/>
        </w:rPr>
      </w:pPr>
    </w:p>
    <w:p w:rsidR="00A40B94" w:rsidRDefault="00A40B94" w:rsidP="00A40B94">
      <w:pPr>
        <w:pStyle w:val="Standard"/>
      </w:pPr>
      <w:r>
        <w:tab/>
        <w:t xml:space="preserve">Pseudocode below is based on the Multiple-Word Radix-2 Montgomery Multiplication Algorithms found in the Huang IEEE paper.  </w:t>
      </w:r>
    </w:p>
    <w:p w:rsidR="00A40B94" w:rsidRDefault="00A40B94" w:rsidP="00A40B94">
      <w:pPr>
        <w:pStyle w:val="Standard"/>
      </w:pPr>
      <w:r>
        <w:tab/>
        <w:t xml:space="preserve">Note, </w:t>
      </w:r>
      <w:r>
        <w:rPr>
          <w:rFonts w:eastAsia="CMR8" w:cs="CMR8"/>
        </w:rPr>
        <w:t xml:space="preserve"> </w:t>
      </w:r>
      <w:r>
        <w:rPr>
          <w:rFonts w:eastAsia="Times New Roman" w:cs="Times New Roman"/>
          <w:vertAlign w:val="subscript"/>
        </w:rPr>
        <w:t>i=0</w:t>
      </w:r>
      <w:r>
        <w:rPr>
          <w:rFonts w:eastAsia="Times New Roman" w:cs="Times New Roman"/>
        </w:rPr>
        <w:t>∑</w:t>
      </w:r>
      <w:r>
        <w:rPr>
          <w:rFonts w:eastAsia="Times New Roman" w:cs="Times New Roman"/>
          <w:vertAlign w:val="superscript"/>
        </w:rPr>
        <w:t xml:space="preserve">n-1 </w:t>
      </w:r>
      <w:r>
        <w:rPr>
          <w:rFonts w:eastAsia="Times New Roman" w:cs="Times New Roman"/>
        </w:rPr>
        <w:t>I signifies the sum from i=0 to i=(n-1) of I.</w:t>
      </w:r>
    </w:p>
    <w:p w:rsidR="00A40B94" w:rsidRDefault="00A40B94" w:rsidP="00A40B94">
      <w:pPr>
        <w:pStyle w:val="Standard"/>
      </w:pPr>
    </w:p>
    <w:p w:rsidR="00A40B94" w:rsidRDefault="00A40B94" w:rsidP="00A40B94">
      <w:pPr>
        <w:pStyle w:val="Standard"/>
        <w:rPr>
          <w:rFonts w:eastAsia="CMMI6" w:cs="CMMI6"/>
          <w:u w:val="single"/>
        </w:rPr>
      </w:pPr>
      <w:r>
        <w:rPr>
          <w:rFonts w:eastAsia="CMMI6" w:cs="CMMI6"/>
          <w:u w:val="single"/>
        </w:rPr>
        <w:t>General Algoithm:</w:t>
      </w:r>
    </w:p>
    <w:p w:rsidR="00A40B94" w:rsidRDefault="00A40B94" w:rsidP="00A40B94">
      <w:pPr>
        <w:pStyle w:val="Standard"/>
      </w:pPr>
      <w:r>
        <w:tab/>
        <w:t>Input:</w:t>
      </w:r>
    </w:p>
    <w:p w:rsidR="00A40B94" w:rsidRDefault="00A40B94" w:rsidP="00A40B94">
      <w:pPr>
        <w:pStyle w:val="Standard"/>
      </w:pPr>
      <w:r>
        <w:rPr>
          <w:rFonts w:eastAsia="URWPalladioL-Roma" w:cs="URWPalladioL-Roma"/>
        </w:rPr>
        <w:tab/>
      </w:r>
      <w:r>
        <w:rPr>
          <w:rFonts w:eastAsia="URWPalladioL-Roma" w:cs="URWPalladioL-Roma"/>
        </w:rPr>
        <w:tab/>
        <w:t xml:space="preserve">odd </w:t>
      </w:r>
      <w:r>
        <w:rPr>
          <w:rFonts w:eastAsia="CMMI8" w:cs="CMMI8"/>
        </w:rPr>
        <w:t xml:space="preserve">M; n </w:t>
      </w:r>
      <w:r>
        <w:rPr>
          <w:rFonts w:eastAsia="CMR8" w:cs="CMR8"/>
        </w:rPr>
        <w:t xml:space="preserve">= </w:t>
      </w:r>
      <w:r>
        <w:rPr>
          <w:rFonts w:eastAsia="CMSY8" w:cs="CMSY8"/>
        </w:rPr>
        <w:t xml:space="preserve"> </w:t>
      </w:r>
      <w:r>
        <w:rPr>
          <w:rFonts w:ascii="Cambria Math" w:hAnsi="Cambria Math" w:cs="Cambria Math"/>
        </w:rPr>
        <w:t>⌊</w:t>
      </w:r>
      <w:r>
        <w:rPr>
          <w:rFonts w:eastAsia="CMSY8" w:cs="CMSY8"/>
          <w:color w:val="000000"/>
        </w:rPr>
        <w:t xml:space="preserve"> </w:t>
      </w:r>
      <w:r>
        <w:rPr>
          <w:rFonts w:eastAsia="CMR8" w:cs="CMR8"/>
          <w:color w:val="000000"/>
        </w:rPr>
        <w:t>log</w:t>
      </w:r>
      <w:r>
        <w:rPr>
          <w:rFonts w:eastAsia="CMR6" w:cs="CMR6"/>
          <w:color w:val="000000"/>
          <w:vertAlign w:val="subscript"/>
        </w:rPr>
        <w:t>2</w:t>
      </w:r>
      <w:r>
        <w:rPr>
          <w:rFonts w:eastAsia="CMMI8" w:cs="CMMI8"/>
          <w:color w:val="000000"/>
        </w:rPr>
        <w:t>M</w:t>
      </w:r>
      <w:r w:rsidRPr="003F4F6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⌋</w:t>
      </w:r>
      <w:r>
        <w:rPr>
          <w:rFonts w:eastAsia="CMSY8" w:cs="CMSY8"/>
        </w:rPr>
        <w:t xml:space="preserve"> </w:t>
      </w:r>
      <w:r>
        <w:rPr>
          <w:rFonts w:eastAsia="CMR8" w:cs="CMR8"/>
        </w:rPr>
        <w:t>+ 1</w:t>
      </w:r>
      <w:r>
        <w:rPr>
          <w:rFonts w:eastAsia="CMMI8" w:cs="CMMI8"/>
        </w:rPr>
        <w:t xml:space="preserve">; </w:t>
      </w:r>
      <w:r>
        <w:rPr>
          <w:rFonts w:eastAsia="URWPalladioL-Roma" w:cs="URWPalladioL-Roma"/>
        </w:rPr>
        <w:t xml:space="preserve">word size </w:t>
      </w:r>
      <w:r>
        <w:rPr>
          <w:rFonts w:eastAsia="CMMI8" w:cs="CMMI8"/>
        </w:rPr>
        <w:t>w</w:t>
      </w:r>
      <w:r>
        <w:rPr>
          <w:rFonts w:eastAsia="URWPalladioL-Roma" w:cs="URWPalladioL-Roma"/>
        </w:rPr>
        <w:t xml:space="preserve">, </w:t>
      </w:r>
      <w:r>
        <w:rPr>
          <w:rFonts w:eastAsia="CMMI8" w:cs="CMMI8"/>
        </w:rPr>
        <w:t xml:space="preserve">e </w:t>
      </w:r>
      <w:r>
        <w:rPr>
          <w:rFonts w:eastAsia="CMR8" w:cs="CMR8"/>
        </w:rPr>
        <w:t xml:space="preserve">= </w:t>
      </w:r>
      <w:r>
        <w:rPr>
          <w:rFonts w:ascii="Cambria Math" w:hAnsi="Cambria Math" w:cs="Cambria Math"/>
        </w:rPr>
        <w:t>⌈</w:t>
      </w:r>
      <w:r>
        <w:rPr>
          <w:rFonts w:eastAsia="CMR8" w:cs="CMR8"/>
          <w:color w:val="000000"/>
        </w:rPr>
        <w:t xml:space="preserve"> (</w:t>
      </w:r>
      <w:r>
        <w:rPr>
          <w:rFonts w:eastAsia="CMMI6" w:cs="CMMI6"/>
          <w:color w:val="000000"/>
        </w:rPr>
        <w:t>n</w:t>
      </w:r>
      <w:r>
        <w:rPr>
          <w:rFonts w:eastAsia="CMR6" w:cs="CMR6"/>
          <w:color w:val="000000"/>
        </w:rPr>
        <w:t>+1)/w</w:t>
      </w:r>
      <w:r w:rsidRPr="003F4F6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⌉</w:t>
      </w:r>
      <w:r>
        <w:rPr>
          <w:rFonts w:eastAsia="URWPalladioL-Roma" w:cs="URWPalladioL-Roma"/>
        </w:rPr>
        <w:t>,</w:t>
      </w:r>
    </w:p>
    <w:p w:rsidR="00A40B94" w:rsidRDefault="00A40B94" w:rsidP="00A40B94">
      <w:pPr>
        <w:pStyle w:val="Standard"/>
      </w:pPr>
      <w:r>
        <w:rPr>
          <w:rFonts w:eastAsia="URWPalladioL-Roma" w:cs="URWPalladioL-Roma"/>
        </w:rPr>
        <w:tab/>
      </w:r>
      <w:r>
        <w:rPr>
          <w:rFonts w:eastAsia="URWPalladioL-Roma" w:cs="URWPalladioL-Roma"/>
        </w:rPr>
        <w:tab/>
      </w:r>
      <w:r>
        <w:rPr>
          <w:rFonts w:eastAsia="CMMI8" w:cs="CMMI8"/>
        </w:rPr>
        <w:t xml:space="preserve">X </w:t>
      </w:r>
      <w:r>
        <w:rPr>
          <w:rFonts w:eastAsia="CMR8" w:cs="CMR8"/>
        </w:rPr>
        <w:t xml:space="preserve">= </w:t>
      </w:r>
      <w:r>
        <w:rPr>
          <w:rFonts w:eastAsia="Times New Roman" w:cs="Times New Roman"/>
          <w:vertAlign w:val="subscript"/>
        </w:rPr>
        <w:t>i=0</w:t>
      </w:r>
      <w:r>
        <w:rPr>
          <w:rFonts w:eastAsia="Times New Roman" w:cs="Times New Roman"/>
        </w:rPr>
        <w:t>∑</w:t>
      </w:r>
      <w:r>
        <w:rPr>
          <w:rFonts w:eastAsia="Times New Roman" w:cs="Times New Roman"/>
          <w:vertAlign w:val="superscript"/>
        </w:rPr>
        <w:t>n-1</w:t>
      </w:r>
      <w:r>
        <w:rPr>
          <w:rFonts w:eastAsia="CMR6" w:cs="CMR6"/>
          <w:vertAlign w:val="superscript"/>
        </w:rPr>
        <w:t xml:space="preserve">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i*</w:t>
      </w:r>
      <w:r>
        <w:rPr>
          <w:rFonts w:eastAsia="CMR8" w:cs="CMR8"/>
        </w:rPr>
        <w:t>2</w:t>
      </w:r>
      <w:r>
        <w:rPr>
          <w:rFonts w:eastAsia="CMMI6" w:cs="CMMI6"/>
          <w:vertAlign w:val="superscript"/>
        </w:rPr>
        <w:t>i</w:t>
      </w:r>
      <w:r>
        <w:rPr>
          <w:rFonts w:eastAsia="URWPalladioL-Roma" w:cs="URWPalladioL-Roma"/>
        </w:rPr>
        <w:t xml:space="preserve">, </w:t>
      </w:r>
      <w:r>
        <w:rPr>
          <w:rFonts w:eastAsia="CMMI8" w:cs="CMMI8"/>
        </w:rPr>
        <w:t xml:space="preserve">Y </w:t>
      </w:r>
      <w:r>
        <w:rPr>
          <w:rFonts w:eastAsia="CMR8" w:cs="CMR8"/>
        </w:rPr>
        <w:t xml:space="preserve">=  </w:t>
      </w:r>
      <w:r>
        <w:rPr>
          <w:rFonts w:eastAsia="Times New Roman" w:cs="Times New Roman"/>
          <w:vertAlign w:val="subscript"/>
        </w:rPr>
        <w:t>j=0</w:t>
      </w:r>
      <w:r>
        <w:rPr>
          <w:rFonts w:eastAsia="Times New Roman" w:cs="Times New Roman"/>
        </w:rPr>
        <w:t>∑</w:t>
      </w:r>
      <w:r>
        <w:rPr>
          <w:rFonts w:eastAsia="Times New Roman" w:cs="Times New Roman"/>
          <w:vertAlign w:val="superscript"/>
        </w:rPr>
        <w:t>e-1</w:t>
      </w:r>
      <w:r>
        <w:rPr>
          <w:rFonts w:eastAsia="CMR6" w:cs="CMR6"/>
          <w:vertAlign w:val="superscript"/>
        </w:rPr>
        <w:t xml:space="preserve"> </w:t>
      </w:r>
      <w:r>
        <w:rPr>
          <w:rFonts w:eastAsia="CMMI8" w:cs="CMMI8"/>
        </w:rPr>
        <w:t>Y</w:t>
      </w:r>
      <w:r>
        <w:rPr>
          <w:rFonts w:eastAsia="CMMI8" w:cs="CMMI8"/>
          <w:vertAlign w:val="superscript"/>
        </w:rPr>
        <w:t>(j)</w:t>
      </w:r>
      <w:r>
        <w:rPr>
          <w:rFonts w:eastAsia="CMMI6" w:cs="CMMI6"/>
          <w:vertAlign w:val="subscript"/>
        </w:rPr>
        <w:t>*</w:t>
      </w:r>
      <w:r>
        <w:rPr>
          <w:rFonts w:eastAsia="CMR8" w:cs="CMR8"/>
        </w:rPr>
        <w:t>2</w:t>
      </w:r>
      <w:r>
        <w:rPr>
          <w:rFonts w:eastAsia="CMR8" w:cs="CMR8"/>
          <w:vertAlign w:val="superscript"/>
        </w:rPr>
        <w:t>w</w:t>
      </w:r>
      <w:r>
        <w:rPr>
          <w:rFonts w:eastAsia="CMMI6" w:cs="CMMI6"/>
          <w:vertAlign w:val="superscript"/>
        </w:rPr>
        <w:t>*j</w:t>
      </w:r>
      <w:r>
        <w:rPr>
          <w:rFonts w:eastAsia="CMMI6" w:cs="CMMI6"/>
        </w:rPr>
        <w:t>,</w:t>
      </w:r>
      <w:r>
        <w:rPr>
          <w:rFonts w:eastAsia="CMMI6" w:cs="CMMI6"/>
          <w:vertAlign w:val="superscript"/>
        </w:rPr>
        <w:t xml:space="preserve">  </w:t>
      </w:r>
      <w:r>
        <w:rPr>
          <w:rFonts w:eastAsia="CMMI8" w:cs="CMMI8"/>
        </w:rPr>
        <w:t xml:space="preserve">M </w:t>
      </w:r>
      <w:r>
        <w:rPr>
          <w:rFonts w:eastAsia="CMR8" w:cs="CMR8"/>
        </w:rPr>
        <w:t xml:space="preserve">=  </w:t>
      </w:r>
      <w:r>
        <w:rPr>
          <w:rFonts w:eastAsia="Times New Roman" w:cs="Times New Roman"/>
          <w:vertAlign w:val="subscript"/>
        </w:rPr>
        <w:t>j=0</w:t>
      </w:r>
      <w:r>
        <w:rPr>
          <w:rFonts w:eastAsia="Times New Roman" w:cs="Times New Roman"/>
        </w:rPr>
        <w:t>∑</w:t>
      </w:r>
      <w:r>
        <w:rPr>
          <w:rFonts w:eastAsia="Times New Roman" w:cs="Times New Roman"/>
          <w:vertAlign w:val="superscript"/>
        </w:rPr>
        <w:t>e-1</w:t>
      </w:r>
      <w:r>
        <w:rPr>
          <w:rFonts w:eastAsia="CMR6" w:cs="CMR6"/>
          <w:vertAlign w:val="superscript"/>
        </w:rPr>
        <w:t xml:space="preserve"> </w:t>
      </w:r>
      <w:r>
        <w:rPr>
          <w:rFonts w:eastAsia="CMMI8" w:cs="CMMI8"/>
        </w:rPr>
        <w:t>M</w:t>
      </w:r>
      <w:r>
        <w:rPr>
          <w:rFonts w:eastAsia="CMMI8" w:cs="CMMI8"/>
          <w:vertAlign w:val="superscript"/>
        </w:rPr>
        <w:t>(j)</w:t>
      </w:r>
      <w:r>
        <w:rPr>
          <w:rFonts w:eastAsia="CMMI6" w:cs="CMMI6"/>
          <w:vertAlign w:val="subscript"/>
        </w:rPr>
        <w:t>*</w:t>
      </w:r>
      <w:r>
        <w:rPr>
          <w:rFonts w:eastAsia="CMR8" w:cs="CMR8"/>
        </w:rPr>
        <w:t>2</w:t>
      </w:r>
      <w:r>
        <w:rPr>
          <w:rFonts w:eastAsia="CMR8" w:cs="CMR8"/>
          <w:vertAlign w:val="superscript"/>
        </w:rPr>
        <w:t>w</w:t>
      </w:r>
      <w:r>
        <w:rPr>
          <w:rFonts w:eastAsia="CMMI6" w:cs="CMMI6"/>
          <w:vertAlign w:val="superscript"/>
        </w:rPr>
        <w:t xml:space="preserve">*j  </w:t>
      </w:r>
      <w:r>
        <w:rPr>
          <w:rFonts w:eastAsia="URWPalladioL-Roma" w:cs="URWPalladioL-Roma"/>
        </w:rPr>
        <w:t xml:space="preserve">with </w:t>
      </w:r>
      <w:r>
        <w:rPr>
          <w:rFonts w:eastAsia="CMR8" w:cs="CMR8"/>
        </w:rPr>
        <w:t xml:space="preserve">0 </w:t>
      </w:r>
      <w:r>
        <w:rPr>
          <w:rFonts w:eastAsia="Times New Roman" w:cs="Times New Roman"/>
        </w:rPr>
        <w:t xml:space="preserve">≤ </w:t>
      </w:r>
      <w:r>
        <w:rPr>
          <w:rFonts w:eastAsia="CMMI8" w:cs="CMMI8"/>
        </w:rPr>
        <w:t>X,Y &lt; M</w:t>
      </w:r>
    </w:p>
    <w:p w:rsidR="00A40B94" w:rsidRDefault="00A40B94" w:rsidP="00A40B94">
      <w:pPr>
        <w:pStyle w:val="Standard"/>
      </w:pPr>
      <w:r>
        <w:rPr>
          <w:rFonts w:eastAsia="CMMI8" w:cs="CMMI8"/>
        </w:rPr>
        <w:tab/>
        <w:t>Output:</w:t>
      </w:r>
    </w:p>
    <w:p w:rsidR="00A40B94" w:rsidRDefault="00A40B94" w:rsidP="00A40B94">
      <w:pPr>
        <w:pStyle w:val="Standard"/>
      </w:pPr>
      <w:r>
        <w:rPr>
          <w:rFonts w:eastAsia="CMMI8" w:cs="CMMI8"/>
        </w:rPr>
        <w:tab/>
      </w:r>
      <w:r>
        <w:rPr>
          <w:rFonts w:eastAsia="CMMI8" w:cs="CMMI8"/>
        </w:rPr>
        <w:tab/>
        <w:t xml:space="preserve">Z =  </w:t>
      </w:r>
      <w:r>
        <w:rPr>
          <w:rFonts w:eastAsia="CMR8" w:cs="CMR8"/>
        </w:rPr>
        <w:t xml:space="preserve"> </w:t>
      </w:r>
      <w:r>
        <w:rPr>
          <w:rFonts w:eastAsia="Times New Roman" w:cs="Times New Roman"/>
          <w:vertAlign w:val="subscript"/>
        </w:rPr>
        <w:t>j=0</w:t>
      </w:r>
      <w:r>
        <w:rPr>
          <w:rFonts w:eastAsia="Times New Roman" w:cs="Times New Roman"/>
        </w:rPr>
        <w:t>∑</w:t>
      </w:r>
      <w:r>
        <w:rPr>
          <w:rFonts w:eastAsia="Times New Roman" w:cs="Times New Roman"/>
          <w:vertAlign w:val="superscript"/>
        </w:rPr>
        <w:t>e-1</w:t>
      </w:r>
      <w:r>
        <w:rPr>
          <w:rFonts w:eastAsia="CMR6" w:cs="CMR6"/>
          <w:vertAlign w:val="superscript"/>
        </w:rPr>
        <w:t xml:space="preserve"> </w:t>
      </w:r>
      <w:r>
        <w:rPr>
          <w:rFonts w:eastAsia="CMMI8" w:cs="CMMI8"/>
        </w:rPr>
        <w:t>S</w:t>
      </w:r>
      <w:r>
        <w:rPr>
          <w:rFonts w:eastAsia="CMMI8" w:cs="CMMI8"/>
          <w:vertAlign w:val="superscript"/>
        </w:rPr>
        <w:t>(j)</w:t>
      </w:r>
      <w:r>
        <w:rPr>
          <w:rFonts w:eastAsia="CMMI6" w:cs="CMMI6"/>
          <w:vertAlign w:val="subscript"/>
        </w:rPr>
        <w:t>*</w:t>
      </w:r>
      <w:r>
        <w:rPr>
          <w:rFonts w:eastAsia="CMR8" w:cs="CMR8"/>
        </w:rPr>
        <w:t>2</w:t>
      </w:r>
      <w:r>
        <w:rPr>
          <w:rFonts w:eastAsia="CMR8" w:cs="CMR8"/>
          <w:vertAlign w:val="superscript"/>
        </w:rPr>
        <w:t>w</w:t>
      </w:r>
      <w:r>
        <w:rPr>
          <w:rFonts w:eastAsia="CMMI6" w:cs="CMMI6"/>
          <w:vertAlign w:val="superscript"/>
        </w:rPr>
        <w:t>*j</w:t>
      </w:r>
      <w:r>
        <w:rPr>
          <w:rFonts w:eastAsia="CMMI6" w:cs="CMMI6"/>
        </w:rPr>
        <w:t xml:space="preserve"> = MP(X,Y,M) </w:t>
      </w:r>
      <w:r>
        <w:rPr>
          <w:rFonts w:eastAsia="Times New Roman" w:cs="Times New Roman"/>
        </w:rPr>
        <w:t>≡</w:t>
      </w:r>
      <w:r>
        <w:rPr>
          <w:rFonts w:eastAsia="CMMI6" w:cs="CMMI6"/>
        </w:rPr>
        <w:t xml:space="preserve"> X*Y*2</w:t>
      </w:r>
      <w:r>
        <w:rPr>
          <w:rFonts w:eastAsia="CMMI6" w:cs="CMMI6"/>
          <w:vertAlign w:val="superscript"/>
        </w:rPr>
        <w:t>-n</w:t>
      </w:r>
      <w:r>
        <w:rPr>
          <w:rFonts w:eastAsia="CMMI6" w:cs="CMMI6"/>
        </w:rPr>
        <w:t xml:space="preserve"> (mod M), 0 </w:t>
      </w:r>
      <w:r>
        <w:rPr>
          <w:rFonts w:eastAsia="Times New Roman" w:cs="Times New Roman"/>
        </w:rPr>
        <w:t>≤</w:t>
      </w:r>
      <w:r>
        <w:rPr>
          <w:rFonts w:eastAsia="CMMI6" w:cs="CMMI6"/>
        </w:rPr>
        <w:t xml:space="preserve"> Z &lt; 2M</w:t>
      </w:r>
    </w:p>
    <w:p w:rsidR="00A40B94" w:rsidRDefault="00A40B94" w:rsidP="00A40B94">
      <w:pPr>
        <w:pStyle w:val="Standard"/>
        <w:rPr>
          <w:rFonts w:eastAsia="CMMI6" w:cs="CMMI6"/>
        </w:rPr>
      </w:pPr>
    </w:p>
    <w:p w:rsidR="00A40B94" w:rsidRDefault="00A40B94" w:rsidP="00A40B94">
      <w:pPr>
        <w:pStyle w:val="Standard"/>
      </w:pPr>
      <w:r>
        <w:rPr>
          <w:rFonts w:eastAsia="CMMI6" w:cs="CMMI6"/>
        </w:rPr>
        <w:tab/>
      </w:r>
      <w:r>
        <w:rPr>
          <w:rFonts w:eastAsia="CMMI8" w:cs="CMMI8"/>
        </w:rPr>
        <w:t xml:space="preserve">S </w:t>
      </w:r>
      <w:r>
        <w:rPr>
          <w:rFonts w:eastAsia="CMR8" w:cs="CMR8"/>
        </w:rPr>
        <w:t>= 0</w:t>
      </w:r>
      <w:r>
        <w:rPr>
          <w:rFonts w:eastAsia="URWPalladioL-Roma" w:cs="URWPalladioL-Roma"/>
        </w:rPr>
        <w:t xml:space="preserve">; </w:t>
      </w:r>
      <w:r>
        <w:rPr>
          <w:rFonts w:eastAsia="NimbusMonL-Regu" w:cs="NimbusMonL-Regu"/>
        </w:rPr>
        <w:t>/*initialize all words of S*/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URWPalladioL-Bold" w:cs="URWPalladioL-Bold"/>
          <w:b/>
          <w:bCs/>
        </w:rPr>
        <w:tab/>
        <w:t xml:space="preserve">for </w:t>
      </w:r>
      <w:r>
        <w:rPr>
          <w:rFonts w:eastAsia="CMMI8" w:cs="CMMI8"/>
        </w:rPr>
        <w:t xml:space="preserve">i </w:t>
      </w:r>
      <w:r>
        <w:rPr>
          <w:rFonts w:eastAsia="CMR8" w:cs="CMR8"/>
        </w:rPr>
        <w:t xml:space="preserve">= 0 </w:t>
      </w:r>
      <w:r>
        <w:rPr>
          <w:rFonts w:eastAsia="URWPalladioL-Bold" w:cs="URWPalladioL-Bold"/>
          <w:b/>
          <w:bCs/>
        </w:rPr>
        <w:t xml:space="preserve">to </w:t>
      </w:r>
      <w:r>
        <w:rPr>
          <w:rFonts w:eastAsia="CMMI8" w:cs="CMMI8"/>
        </w:rPr>
        <w:t>n-1</w:t>
      </w:r>
      <w:r>
        <w:rPr>
          <w:rFonts w:eastAsia="CMR8" w:cs="CMR8"/>
        </w:rPr>
        <w:t xml:space="preserve"> </w:t>
      </w:r>
      <w:r>
        <w:rPr>
          <w:rFonts w:eastAsia="URWPalladioL-Bold" w:cs="URWPalladioL-Bold"/>
          <w:b/>
          <w:bCs/>
        </w:rPr>
        <w:t>do</w:t>
      </w:r>
    </w:p>
    <w:p w:rsidR="00A40B94" w:rsidRDefault="00A40B94" w:rsidP="00A40B94">
      <w:pPr>
        <w:pStyle w:val="Standard"/>
        <w:autoSpaceDE w:val="0"/>
      </w:pPr>
      <w:r>
        <w:rPr>
          <w:rFonts w:eastAsia="CMMI8" w:cs="CMMI8"/>
        </w:rPr>
        <w:tab/>
      </w:r>
      <w:r>
        <w:rPr>
          <w:rFonts w:eastAsia="CMMI8" w:cs="CMMI8"/>
        </w:rPr>
        <w:tab/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 xml:space="preserve"> </w:t>
      </w:r>
      <w:r>
        <w:rPr>
          <w:rFonts w:eastAsia="CMR8" w:cs="CMR8"/>
        </w:rPr>
        <w:t>= (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MI8" w:cs="CMMI8"/>
        </w:rPr>
        <w:t xml:space="preserve">*Y)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eastAsia="CMMI8" w:cs="CMMI8"/>
        </w:rPr>
        <w:t>S</w:t>
      </w:r>
      <w:r>
        <w:rPr>
          <w:rFonts w:eastAsia="CMMI8" w:cs="CMMI8"/>
          <w:vertAlign w:val="subscript"/>
        </w:rPr>
        <w:t>0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</w:rPr>
        <w:t>;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CMR8" w:cs="CMR8"/>
        </w:rPr>
        <w:t>(</w:t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>,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(0)</w:t>
      </w:r>
      <w:r>
        <w:rPr>
          <w:rFonts w:eastAsia="CMR8" w:cs="CMR8"/>
        </w:rPr>
        <w:t xml:space="preserve">) =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*Y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(0)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  <w:t xml:space="preserve">for </w:t>
      </w:r>
      <w:r>
        <w:rPr>
          <w:rFonts w:eastAsia="CMMI8" w:cs="CMMI8"/>
        </w:rPr>
        <w:t xml:space="preserve">j </w:t>
      </w:r>
      <w:r>
        <w:rPr>
          <w:rFonts w:eastAsia="CMR8" w:cs="CMR8"/>
        </w:rPr>
        <w:t xml:space="preserve">= 1 </w:t>
      </w:r>
      <w:r>
        <w:rPr>
          <w:rFonts w:eastAsia="URWPalladioL-Bold" w:cs="URWPalladioL-Bold"/>
          <w:b/>
          <w:bCs/>
        </w:rPr>
        <w:t xml:space="preserve">to </w:t>
      </w:r>
      <w:r>
        <w:rPr>
          <w:rFonts w:eastAsia="CMMI8" w:cs="CMMI8"/>
        </w:rPr>
        <w:t xml:space="preserve">e </w:t>
      </w:r>
      <w:r>
        <w:rPr>
          <w:rFonts w:eastAsia="URWPalladioL-Bold" w:cs="URWPalladioL-Bold"/>
          <w:b/>
          <w:bCs/>
        </w:rPr>
        <w:t xml:space="preserve">step </w:t>
      </w:r>
      <w:r>
        <w:rPr>
          <w:rFonts w:eastAsia="CMR8" w:cs="CMR8"/>
        </w:rPr>
        <w:t xml:space="preserve">1 </w:t>
      </w:r>
      <w:r>
        <w:rPr>
          <w:rFonts w:eastAsia="URWPalladioL-Bold" w:cs="URWPalladioL-Bold"/>
          <w:b/>
          <w:bCs/>
        </w:rPr>
        <w:t>do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CMR8" w:cs="CMR8"/>
        </w:rPr>
        <w:t>(</w:t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+1)</w:t>
      </w:r>
      <w:r>
        <w:rPr>
          <w:rFonts w:eastAsia="CMMI8" w:cs="CMMI8"/>
        </w:rPr>
        <w:t>, S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CMR8" w:cs="CMR8"/>
        </w:rPr>
        <w:t xml:space="preserve">) = </w:t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CMMI8" w:cs="CMMI8"/>
        </w:rPr>
        <w:tab/>
      </w:r>
      <w:r>
        <w:rPr>
          <w:rFonts w:eastAsia="CMMI8" w:cs="CMMI8"/>
        </w:rPr>
        <w:tab/>
      </w:r>
      <w:r>
        <w:rPr>
          <w:rFonts w:eastAsia="CMMI8" w:cs="CMMI8"/>
        </w:rPr>
        <w:tab/>
        <w:t>S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SY6" w:cs="CMSY6"/>
          <w:vertAlign w:val="superscript"/>
        </w:rPr>
        <w:t>-</w:t>
      </w:r>
      <w:r>
        <w:rPr>
          <w:rFonts w:eastAsia="CMR6" w:cs="CMR6"/>
          <w:vertAlign w:val="superscript"/>
        </w:rPr>
        <w:t>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>= (</w:t>
      </w:r>
      <w:r>
        <w:rPr>
          <w:rFonts w:eastAsia="CMMI8" w:cs="CMMI8"/>
        </w:rPr>
        <w:t>S</w:t>
      </w:r>
      <w:r>
        <w:rPr>
          <w:rFonts w:eastAsia="CMMI8" w:cs="CMMI8"/>
          <w:vertAlign w:val="subscript"/>
        </w:rPr>
        <w:t>0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j</w:t>
      </w:r>
      <w:r>
        <w:rPr>
          <w:rFonts w:eastAsia="CMR6" w:cs="CMR6"/>
          <w:vertAlign w:val="superscript"/>
        </w:rPr>
        <w:t>)</w:t>
      </w:r>
      <w:r>
        <w:rPr>
          <w:rFonts w:eastAsia="CMR6" w:cs="CMR6"/>
        </w:rPr>
        <w:t>,S</w:t>
      </w:r>
      <w:r>
        <w:rPr>
          <w:rFonts w:eastAsia="CMR6" w:cs="CMR6"/>
          <w:vertAlign w:val="superscript"/>
        </w:rPr>
        <w:t>(j-1)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>);</w:t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</w:t>
      </w:r>
      <w:r>
        <w:rPr>
          <w:rFonts w:eastAsia="CMMI6" w:cs="CMMI6"/>
          <w:vertAlign w:val="superscript"/>
        </w:rPr>
        <w:t>e</w:t>
      </w:r>
      <w:r>
        <w:rPr>
          <w:rFonts w:eastAsia="CMR6" w:cs="CMR6"/>
          <w:vertAlign w:val="superscript"/>
        </w:rPr>
        <w:t>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>= 0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</w:pPr>
      <w:r>
        <w:rPr>
          <w:rFonts w:eastAsia="URWPalladioL-Bold" w:cs="URWPalladioL-Bold"/>
          <w:b/>
          <w:bCs/>
        </w:rPr>
        <w:tab/>
        <w:t xml:space="preserve">return </w:t>
      </w:r>
      <w:r>
        <w:rPr>
          <w:rFonts w:eastAsia="CMMI8" w:cs="CMMI8"/>
        </w:rPr>
        <w:t xml:space="preserve">Z </w:t>
      </w:r>
      <w:r>
        <w:rPr>
          <w:rFonts w:eastAsia="CMR8" w:cs="CMR8"/>
        </w:rPr>
        <w:t xml:space="preserve">= </w:t>
      </w:r>
      <w:r>
        <w:rPr>
          <w:rFonts w:eastAsia="CMMI8" w:cs="CMMI8"/>
        </w:rPr>
        <w:t>S</w:t>
      </w:r>
      <w:r>
        <w:rPr>
          <w:rFonts w:eastAsia="URWPalladioL-Roma" w:cs="URWPalladioL-Roma"/>
        </w:rPr>
        <w:t>;</w:t>
      </w:r>
    </w:p>
    <w:p w:rsidR="00A40B94" w:rsidRDefault="00CD1123" w:rsidP="00A40B94">
      <w:pPr>
        <w:pStyle w:val="Standard"/>
        <w:autoSpaceDE w:val="0"/>
        <w:rPr>
          <w:rFonts w:eastAsia="CMMI8" w:cs="CMMI8"/>
        </w:rPr>
      </w:pPr>
      <w:r>
        <w:rPr>
          <w:rFonts w:eastAsia="CMMI8" w:cs="CMMI8"/>
        </w:rPr>
        <w:br/>
      </w:r>
    </w:p>
    <w:p w:rsidR="00A40B94" w:rsidRDefault="00A40B94" w:rsidP="00A40B94">
      <w:pPr>
        <w:pStyle w:val="Standard"/>
        <w:autoSpaceDE w:val="0"/>
        <w:rPr>
          <w:rFonts w:eastAsia="CMMI8" w:cs="CMMI8"/>
        </w:rPr>
      </w:pPr>
    </w:p>
    <w:p w:rsidR="00A40B94" w:rsidRDefault="00A40B94" w:rsidP="00A40B94">
      <w:pPr>
        <w:pStyle w:val="Standard"/>
        <w:autoSpaceDE w:val="0"/>
      </w:pPr>
      <w:r>
        <w:rPr>
          <w:u w:val="single"/>
        </w:rPr>
        <w:t>Computation in Task D</w:t>
      </w:r>
      <w:r>
        <w:t>:</w:t>
      </w:r>
    </w:p>
    <w:p w:rsidR="00A40B94" w:rsidRDefault="00A40B94" w:rsidP="00A40B94">
      <w:pPr>
        <w:pStyle w:val="Standard"/>
        <w:autoSpaceDE w:val="0"/>
      </w:pPr>
      <w:r>
        <w:tab/>
        <w:t>Input: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x</w:t>
      </w:r>
      <w:r>
        <w:rPr>
          <w:vertAlign w:val="subscript"/>
        </w:rPr>
        <w:t>i</w:t>
      </w:r>
      <w:r>
        <w:t>, Y</w:t>
      </w:r>
      <w:r>
        <w:rPr>
          <w:vertAlign w:val="superscript"/>
        </w:rPr>
        <w:t>(0)</w:t>
      </w:r>
      <w:r>
        <w:t>, M</w:t>
      </w:r>
      <w:r>
        <w:rPr>
          <w:vertAlign w:val="superscript"/>
        </w:rPr>
        <w:t>(0)</w:t>
      </w:r>
      <w:r>
        <w:t>, S</w:t>
      </w:r>
      <w:r>
        <w:rPr>
          <w:vertAlign w:val="subscript"/>
        </w:rPr>
        <w:t>0</w:t>
      </w:r>
      <w:r>
        <w:rPr>
          <w:vertAlign w:val="superscript"/>
        </w:rPr>
        <w:t>(1)</w:t>
      </w:r>
      <w:r>
        <w:t>, S</w:t>
      </w:r>
      <w:r>
        <w:rPr>
          <w:vertAlign w:val="superscript"/>
        </w:rPr>
        <w:t>(0)</w:t>
      </w:r>
      <w:r>
        <w:rPr>
          <w:vertAlign w:val="subscript"/>
        </w:rPr>
        <w:t>w-1..1</w:t>
      </w:r>
    </w:p>
    <w:p w:rsidR="00A40B94" w:rsidRDefault="00A40B94" w:rsidP="00A40B94">
      <w:pPr>
        <w:pStyle w:val="Standard"/>
        <w:autoSpaceDE w:val="0"/>
      </w:pPr>
      <w:r>
        <w:rPr>
          <w:vertAlign w:val="subscript"/>
        </w:rPr>
        <w:tab/>
      </w:r>
      <w:r>
        <w:t>Output: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q</w:t>
      </w:r>
      <w:r>
        <w:rPr>
          <w:vertAlign w:val="subscript"/>
        </w:rPr>
        <w:t>i</w:t>
      </w:r>
      <w:r>
        <w:t>, C</w:t>
      </w:r>
      <w:r>
        <w:rPr>
          <w:vertAlign w:val="superscript"/>
        </w:rPr>
        <w:t>(1)</w:t>
      </w:r>
      <w:r>
        <w:t>, S</w:t>
      </w:r>
      <w:r>
        <w:rPr>
          <w:vertAlign w:val="superscript"/>
        </w:rPr>
        <w:t>(0)</w:t>
      </w:r>
      <w:r>
        <w:rPr>
          <w:vertAlign w:val="subscript"/>
        </w:rPr>
        <w:t>w-1..1</w:t>
      </w:r>
    </w:p>
    <w:p w:rsidR="00A40B94" w:rsidRDefault="00A40B94" w:rsidP="00A40B94">
      <w:pPr>
        <w:pStyle w:val="Standard"/>
        <w:autoSpaceDE w:val="0"/>
      </w:pPr>
    </w:p>
    <w:p w:rsidR="00A40B94" w:rsidRDefault="00A40B94" w:rsidP="00A40B94">
      <w:pPr>
        <w:pStyle w:val="Standard"/>
        <w:autoSpaceDE w:val="0"/>
      </w:pPr>
      <w:r>
        <w:tab/>
        <w:t>qi = (x</w:t>
      </w:r>
      <w:r>
        <w:rPr>
          <w:vertAlign w:val="subscript"/>
        </w:rPr>
        <w:t>i</w:t>
      </w:r>
      <w:r>
        <w:t>*Y</w:t>
      </w:r>
      <w:r>
        <w:rPr>
          <w:vertAlign w:val="subscript"/>
        </w:rPr>
        <w:t>0</w:t>
      </w:r>
      <w:r>
        <w:rPr>
          <w:vertAlign w:val="superscript"/>
        </w:rPr>
        <w:t>(0)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t xml:space="preserve"> S</w:t>
      </w:r>
      <w:r>
        <w:rPr>
          <w:vertAlign w:val="subscript"/>
        </w:rPr>
        <w:t>1</w:t>
      </w:r>
      <w:r>
        <w:rPr>
          <w:vertAlign w:val="superscript"/>
        </w:rPr>
        <w:t>(0)</w:t>
      </w:r>
      <w:r>
        <w:t>;</w:t>
      </w:r>
    </w:p>
    <w:p w:rsidR="00A40B94" w:rsidRDefault="00A40B94" w:rsidP="00A40B94">
      <w:pPr>
        <w:pStyle w:val="Standard"/>
        <w:autoSpaceDE w:val="0"/>
      </w:pPr>
      <w:r>
        <w:tab/>
      </w:r>
      <w:r>
        <w:rPr>
          <w:rFonts w:eastAsia="CMR8" w:cs="CMR8"/>
        </w:rPr>
        <w:t>(</w:t>
      </w:r>
      <w:r>
        <w:rPr>
          <w:rFonts w:eastAsia="CMMI8" w:cs="CMMI8"/>
        </w:rPr>
        <w:t>CO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SO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>, 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w-2..0</w:t>
      </w:r>
      <w:r>
        <w:rPr>
          <w:rFonts w:eastAsia="CMR6" w:cs="CMR6"/>
        </w:rPr>
        <w:t xml:space="preserve">) = </w:t>
      </w:r>
      <w:r>
        <w:rPr>
          <w:rFonts w:eastAsia="CMR8" w:cs="CMR8"/>
        </w:rPr>
        <w:t>(1,</w:t>
      </w:r>
      <w:r>
        <w:rPr>
          <w:rFonts w:eastAsia="CMMI8" w:cs="CMMI8"/>
        </w:rPr>
        <w:t xml:space="preserve"> 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)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(0)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CMR8" w:cs="CMR8"/>
        </w:rPr>
        <w:tab/>
        <w:t>(</w:t>
      </w:r>
      <w:r>
        <w:rPr>
          <w:rFonts w:eastAsia="CMMI8" w:cs="CMMI8"/>
        </w:rPr>
        <w:t>CE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SE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>, 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w-2..0</w:t>
      </w:r>
      <w:r>
        <w:rPr>
          <w:rFonts w:eastAsia="CMR6" w:cs="CMR6"/>
        </w:rPr>
        <w:t xml:space="preserve">) = </w:t>
      </w:r>
      <w:r>
        <w:rPr>
          <w:rFonts w:eastAsia="CMR8" w:cs="CMR8"/>
        </w:rPr>
        <w:t>(0,</w:t>
      </w:r>
      <w:r>
        <w:rPr>
          <w:rFonts w:eastAsia="CMMI8" w:cs="CMMI8"/>
        </w:rPr>
        <w:t xml:space="preserve"> 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)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(0)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  <w:b/>
          <w:bCs/>
        </w:rPr>
        <w:tab/>
        <w:t xml:space="preserve">if </w:t>
      </w:r>
      <w:r>
        <w:rPr>
          <w:rFonts w:eastAsia="CMMI8" w:cs="CMMI8"/>
        </w:rPr>
        <w:t>S</w:t>
      </w:r>
      <w:r>
        <w:rPr>
          <w:rFonts w:eastAsia="CMMI8" w:cs="CMMI8"/>
          <w:vertAlign w:val="subscript"/>
        </w:rPr>
        <w:t>0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 xml:space="preserve"> = 1 </w:t>
      </w:r>
      <w:r>
        <w:rPr>
          <w:rFonts w:eastAsia="URWPalladioL-Bold" w:cs="URWPalladioL-Bold"/>
          <w:b/>
          <w:bCs/>
        </w:rPr>
        <w:t>then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= </w:t>
      </w:r>
      <w:r>
        <w:rPr>
          <w:rFonts w:eastAsia="CMMI8" w:cs="CMMI8"/>
        </w:rPr>
        <w:t>CO</w:t>
      </w:r>
      <w:r>
        <w:rPr>
          <w:rFonts w:eastAsia="CMR6" w:cs="CMR6"/>
          <w:vertAlign w:val="superscript"/>
        </w:rPr>
        <w:t>(1)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CMMI8" w:cs="CMMI8"/>
        </w:rPr>
        <w:tab/>
      </w:r>
      <w:r>
        <w:rPr>
          <w:rFonts w:eastAsia="CMMI8" w:cs="CMMI8"/>
        </w:rPr>
        <w:tab/>
        <w:t>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 = </w:t>
      </w:r>
      <w:r>
        <w:rPr>
          <w:rFonts w:eastAsia="CMR8" w:cs="CMR8"/>
        </w:rPr>
        <w:t>(</w:t>
      </w:r>
      <w:r>
        <w:rPr>
          <w:rFonts w:eastAsia="CMMI8" w:cs="CMMI8"/>
        </w:rPr>
        <w:t>SO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w-2..1</w:t>
      </w:r>
      <w:r>
        <w:rPr>
          <w:rFonts w:eastAsia="CMR6" w:cs="CMR6"/>
        </w:rPr>
        <w:t>);</w:t>
      </w:r>
    </w:p>
    <w:p w:rsidR="00A40B94" w:rsidRDefault="00A40B94" w:rsidP="00A40B94">
      <w:pPr>
        <w:pStyle w:val="Standard"/>
        <w:autoSpaceDE w:val="0"/>
        <w:rPr>
          <w:rFonts w:eastAsia="URWPalladioL-Bold" w:cs="URWPalladioL-Bold"/>
          <w:b/>
          <w:bCs/>
        </w:rPr>
      </w:pPr>
      <w:r>
        <w:rPr>
          <w:rFonts w:eastAsia="URWPalladioL-Bold" w:cs="URWPalladioL-Bold"/>
          <w:b/>
          <w:bCs/>
        </w:rPr>
        <w:tab/>
        <w:t>else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</w:rPr>
        <w:tab/>
      </w:r>
      <w:r>
        <w:rPr>
          <w:rFonts w:eastAsia="URWPalladioL-Bold" w:cs="URWPalladioL-Bold"/>
        </w:rPr>
        <w:tab/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= </w:t>
      </w:r>
      <w:r>
        <w:rPr>
          <w:rFonts w:eastAsia="CMMI8" w:cs="CMMI8"/>
        </w:rPr>
        <w:t>CE</w:t>
      </w:r>
      <w:r>
        <w:rPr>
          <w:rFonts w:eastAsia="CMR6" w:cs="CMR6"/>
          <w:vertAlign w:val="superscript"/>
        </w:rPr>
        <w:t>(1)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CMMI8" w:cs="CMMI8"/>
        </w:rPr>
        <w:tab/>
      </w:r>
      <w:r>
        <w:rPr>
          <w:rFonts w:eastAsia="CMMI8" w:cs="CMMI8"/>
        </w:rPr>
        <w:tab/>
        <w:t>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 = </w:t>
      </w:r>
      <w:r>
        <w:rPr>
          <w:rFonts w:eastAsia="URWPalladioL-Bold" w:cs="URWPalladioL-Bold"/>
        </w:rPr>
        <w:t>(</w:t>
      </w:r>
      <w:r>
        <w:rPr>
          <w:rFonts w:eastAsia="CMMI8" w:cs="CMMI8"/>
        </w:rPr>
        <w:t>SE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(0)</w:t>
      </w:r>
      <w:r>
        <w:rPr>
          <w:rFonts w:eastAsia="CMR6" w:cs="CMR6"/>
          <w:vertAlign w:val="subscript"/>
        </w:rPr>
        <w:t>w-2..1</w:t>
      </w:r>
      <w:r>
        <w:rPr>
          <w:rFonts w:eastAsia="CMR6" w:cs="CMR6"/>
        </w:rPr>
        <w:t>);</w:t>
      </w:r>
    </w:p>
    <w:p w:rsidR="00A40B94" w:rsidRDefault="00A40B94" w:rsidP="00A40B94">
      <w:pPr>
        <w:pStyle w:val="Standard"/>
        <w:autoSpaceDE w:val="0"/>
        <w:rPr>
          <w:rFonts w:eastAsia="CMR6" w:cs="CMR6"/>
        </w:rPr>
      </w:pPr>
    </w:p>
    <w:p w:rsidR="00A40B94" w:rsidRDefault="00CD1123" w:rsidP="00A40B94">
      <w:pPr>
        <w:pStyle w:val="Standard"/>
        <w:autoSpaceDE w:val="0"/>
        <w:rPr>
          <w:rFonts w:eastAsia="CMR6" w:cs="CMR6"/>
        </w:rPr>
      </w:pPr>
      <w:r>
        <w:rPr>
          <w:rFonts w:eastAsia="CMR6" w:cs="CMR6"/>
        </w:rPr>
        <w:br/>
      </w:r>
      <w:r>
        <w:rPr>
          <w:rFonts w:eastAsia="CMR6" w:cs="CMR6"/>
        </w:rPr>
        <w:br/>
      </w:r>
      <w:r>
        <w:rPr>
          <w:rFonts w:eastAsia="CMR6" w:cs="CMR6"/>
        </w:rPr>
        <w:br/>
      </w:r>
      <w:r>
        <w:rPr>
          <w:rFonts w:eastAsia="CMR6" w:cs="CMR6"/>
        </w:rPr>
        <w:br/>
      </w:r>
      <w:r>
        <w:rPr>
          <w:rFonts w:eastAsia="CMR6" w:cs="CMR6"/>
        </w:rPr>
        <w:br/>
      </w:r>
    </w:p>
    <w:p w:rsidR="00A40B94" w:rsidRDefault="00A40B94" w:rsidP="00A40B94">
      <w:pPr>
        <w:pStyle w:val="Standard"/>
        <w:autoSpaceDE w:val="0"/>
      </w:pPr>
      <w:r>
        <w:rPr>
          <w:u w:val="single"/>
        </w:rPr>
        <w:lastRenderedPageBreak/>
        <w:t>Computation in Task E</w:t>
      </w:r>
      <w:r>
        <w:t>:</w:t>
      </w:r>
    </w:p>
    <w:p w:rsidR="00A40B94" w:rsidRDefault="00A40B94" w:rsidP="00A40B94">
      <w:pPr>
        <w:pStyle w:val="Standard"/>
        <w:autoSpaceDE w:val="0"/>
      </w:pPr>
      <w:r>
        <w:tab/>
        <w:t>Input: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q</w:t>
      </w:r>
      <w:r>
        <w:rPr>
          <w:vertAlign w:val="subscript"/>
        </w:rPr>
        <w:t>i</w:t>
      </w:r>
      <w:r>
        <w:t>, x</w:t>
      </w:r>
      <w:r>
        <w:rPr>
          <w:vertAlign w:val="subscript"/>
        </w:rPr>
        <w:t>i</w:t>
      </w:r>
      <w:r>
        <w:t>, C</w:t>
      </w:r>
      <w:r>
        <w:rPr>
          <w:vertAlign w:val="superscript"/>
        </w:rPr>
        <w:t>(j)</w:t>
      </w:r>
      <w:r>
        <w:t>, Y</w:t>
      </w:r>
      <w:r>
        <w:rPr>
          <w:vertAlign w:val="superscript"/>
        </w:rPr>
        <w:t>(j)</w:t>
      </w:r>
      <w:r>
        <w:t>, M</w:t>
      </w:r>
      <w:r>
        <w:rPr>
          <w:vertAlign w:val="superscript"/>
        </w:rPr>
        <w:t>(j)</w:t>
      </w:r>
      <w:r>
        <w:t>, S</w:t>
      </w:r>
      <w:r>
        <w:rPr>
          <w:vertAlign w:val="subscript"/>
        </w:rPr>
        <w:t>0</w:t>
      </w:r>
      <w:r>
        <w:rPr>
          <w:vertAlign w:val="superscript"/>
        </w:rPr>
        <w:t>(j+1)</w:t>
      </w:r>
      <w:r>
        <w:t>, S</w:t>
      </w:r>
      <w:r>
        <w:rPr>
          <w:vertAlign w:val="superscript"/>
        </w:rPr>
        <w:t>(j)</w:t>
      </w:r>
      <w:r>
        <w:rPr>
          <w:vertAlign w:val="subscript"/>
        </w:rPr>
        <w:t>w-1..1</w:t>
      </w:r>
    </w:p>
    <w:p w:rsidR="00A40B94" w:rsidRDefault="00A40B94" w:rsidP="00A40B94">
      <w:pPr>
        <w:pStyle w:val="Standard"/>
        <w:autoSpaceDE w:val="0"/>
      </w:pPr>
      <w:r>
        <w:rPr>
          <w:vertAlign w:val="subscript"/>
        </w:rPr>
        <w:tab/>
      </w:r>
      <w:r>
        <w:t>Output: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C</w:t>
      </w:r>
      <w:r>
        <w:rPr>
          <w:vertAlign w:val="superscript"/>
        </w:rPr>
        <w:t>(j+1)</w:t>
      </w:r>
      <w:r>
        <w:t>, S</w:t>
      </w:r>
      <w:r>
        <w:rPr>
          <w:vertAlign w:val="superscript"/>
        </w:rPr>
        <w:t>(j)</w:t>
      </w:r>
      <w:r>
        <w:rPr>
          <w:vertAlign w:val="subscript"/>
        </w:rPr>
        <w:t>w-1..1</w:t>
      </w:r>
      <w:r>
        <w:t>, S</w:t>
      </w:r>
      <w:r>
        <w:rPr>
          <w:vertAlign w:val="subscript"/>
        </w:rPr>
        <w:t>0</w:t>
      </w:r>
      <w:r>
        <w:rPr>
          <w:vertAlign w:val="superscript"/>
        </w:rPr>
        <w:t>(j)</w:t>
      </w:r>
    </w:p>
    <w:p w:rsidR="00A40B94" w:rsidRDefault="00A40B94" w:rsidP="00A40B94">
      <w:pPr>
        <w:pStyle w:val="Standard"/>
        <w:autoSpaceDE w:val="0"/>
      </w:pPr>
    </w:p>
    <w:p w:rsidR="00A40B94" w:rsidRDefault="00A40B94" w:rsidP="00A40B94">
      <w:pPr>
        <w:pStyle w:val="Standard"/>
        <w:autoSpaceDE w:val="0"/>
      </w:pPr>
      <w:r>
        <w:tab/>
      </w:r>
      <w:r>
        <w:rPr>
          <w:rFonts w:eastAsia="CMR8" w:cs="CMR8"/>
        </w:rPr>
        <w:t>(</w:t>
      </w:r>
      <w:r>
        <w:rPr>
          <w:rFonts w:eastAsia="CMMI8" w:cs="CMMI8"/>
        </w:rPr>
        <w:t>CO</w:t>
      </w:r>
      <w:r>
        <w:rPr>
          <w:rFonts w:eastAsia="CMR6" w:cs="CMR6"/>
          <w:vertAlign w:val="superscript"/>
        </w:rPr>
        <w:t>(j+1)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SO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>, 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w-2..0</w:t>
      </w:r>
      <w:r>
        <w:rPr>
          <w:rFonts w:eastAsia="CMR6" w:cs="CMR6"/>
        </w:rPr>
        <w:t xml:space="preserve">) = </w:t>
      </w:r>
      <w:r>
        <w:rPr>
          <w:rFonts w:eastAsia="CMR8" w:cs="CMR8"/>
        </w:rPr>
        <w:t>(1,</w:t>
      </w:r>
      <w:r>
        <w:rPr>
          <w:rFonts w:eastAsia="CMMI8" w:cs="CMMI8"/>
        </w:rPr>
        <w:t xml:space="preserve"> 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) </w:t>
      </w:r>
      <w:r>
        <w:rPr>
          <w:rFonts w:eastAsia="CMR8" w:cs="CMR8"/>
        </w:rPr>
        <w:t>+ C</w:t>
      </w:r>
      <w:r>
        <w:rPr>
          <w:rFonts w:eastAsia="CMR8" w:cs="CMR8"/>
          <w:vertAlign w:val="superscript"/>
        </w:rPr>
        <w:t>(j)</w:t>
      </w:r>
      <w:r>
        <w:rPr>
          <w:rFonts w:eastAsia="CMR8" w:cs="CMR8"/>
        </w:rPr>
        <w:t xml:space="preserve"> 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(j)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Roma" w:cs="URWPalladioL-Roma"/>
        </w:rPr>
        <w:tab/>
      </w:r>
      <w:r>
        <w:rPr>
          <w:rFonts w:eastAsia="CMR8" w:cs="CMR8"/>
        </w:rPr>
        <w:t>(</w:t>
      </w:r>
      <w:r>
        <w:rPr>
          <w:rFonts w:eastAsia="CMMI8" w:cs="CMMI8"/>
        </w:rPr>
        <w:t>CE</w:t>
      </w:r>
      <w:r>
        <w:rPr>
          <w:rFonts w:eastAsia="CMR6" w:cs="CMR6"/>
          <w:vertAlign w:val="superscript"/>
        </w:rPr>
        <w:t>(j+1)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SE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>, 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w-2..0</w:t>
      </w:r>
      <w:r>
        <w:rPr>
          <w:rFonts w:eastAsia="CMR6" w:cs="CMR6"/>
        </w:rPr>
        <w:t xml:space="preserve">) = </w:t>
      </w:r>
      <w:r>
        <w:rPr>
          <w:rFonts w:eastAsia="CMR8" w:cs="CMR8"/>
        </w:rPr>
        <w:t>(1,</w:t>
      </w:r>
      <w:r>
        <w:rPr>
          <w:rFonts w:eastAsia="CMMI8" w:cs="CMMI8"/>
        </w:rPr>
        <w:t xml:space="preserve"> 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) </w:t>
      </w:r>
      <w:r>
        <w:rPr>
          <w:rFonts w:eastAsia="CMR8" w:cs="CMR8"/>
        </w:rPr>
        <w:t>+ C</w:t>
      </w:r>
      <w:r>
        <w:rPr>
          <w:rFonts w:eastAsia="CMR8" w:cs="CMR8"/>
          <w:vertAlign w:val="superscript"/>
        </w:rPr>
        <w:t>(j)</w:t>
      </w:r>
      <w:r>
        <w:rPr>
          <w:rFonts w:eastAsia="CMR8" w:cs="CMR8"/>
        </w:rPr>
        <w:t xml:space="preserve"> 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(j)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  <w:b/>
          <w:bCs/>
        </w:rPr>
        <w:tab/>
        <w:t xml:space="preserve">if </w:t>
      </w:r>
      <w:r>
        <w:rPr>
          <w:rFonts w:eastAsia="CMMI8" w:cs="CMMI8"/>
        </w:rPr>
        <w:t>S</w:t>
      </w:r>
      <w:r>
        <w:rPr>
          <w:rFonts w:eastAsia="CMMI8" w:cs="CMMI8"/>
          <w:vertAlign w:val="subscript"/>
        </w:rPr>
        <w:t>0</w:t>
      </w:r>
      <w:r>
        <w:rPr>
          <w:rFonts w:eastAsia="CMR6" w:cs="CMR6"/>
          <w:vertAlign w:val="superscript"/>
        </w:rPr>
        <w:t>(j+1)</w:t>
      </w:r>
      <w:r>
        <w:rPr>
          <w:rFonts w:eastAsia="CMR6" w:cs="CMR6"/>
        </w:rPr>
        <w:t xml:space="preserve"> = 1 </w:t>
      </w:r>
      <w:r>
        <w:rPr>
          <w:rFonts w:eastAsia="URWPalladioL-Bold" w:cs="URWPalladioL-Bold"/>
          <w:b/>
          <w:bCs/>
        </w:rPr>
        <w:t>then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  <w:b/>
          <w:bCs/>
        </w:rPr>
        <w:tab/>
      </w:r>
      <w:r>
        <w:rPr>
          <w:rFonts w:eastAsia="URWPalladioL-Bold" w:cs="URWPalladioL-Bold"/>
          <w:b/>
          <w:bCs/>
        </w:rPr>
        <w:tab/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(j+1)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= </w:t>
      </w:r>
      <w:r>
        <w:rPr>
          <w:rFonts w:eastAsia="CMMI8" w:cs="CMMI8"/>
        </w:rPr>
        <w:t>CO</w:t>
      </w:r>
      <w:r>
        <w:rPr>
          <w:rFonts w:eastAsia="CMR6" w:cs="CMR6"/>
          <w:vertAlign w:val="superscript"/>
        </w:rPr>
        <w:t>(j+1)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CMMI8" w:cs="CMMI8"/>
        </w:rPr>
        <w:tab/>
      </w:r>
      <w:r>
        <w:rPr>
          <w:rFonts w:eastAsia="CMMI8" w:cs="CMMI8"/>
        </w:rPr>
        <w:tab/>
        <w:t>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 = </w:t>
      </w:r>
      <w:r>
        <w:rPr>
          <w:rFonts w:eastAsia="CMR8" w:cs="CMR8"/>
        </w:rPr>
        <w:t>(</w:t>
      </w:r>
      <w:r>
        <w:rPr>
          <w:rFonts w:eastAsia="CMMI8" w:cs="CMMI8"/>
        </w:rPr>
        <w:t>SO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w-2..1</w:t>
      </w:r>
      <w:r>
        <w:rPr>
          <w:rFonts w:eastAsia="CMR6" w:cs="CMR6"/>
        </w:rPr>
        <w:t>);</w:t>
      </w:r>
    </w:p>
    <w:p w:rsidR="00A40B94" w:rsidRDefault="00A40B94" w:rsidP="00A40B94">
      <w:pPr>
        <w:pStyle w:val="Standard"/>
        <w:autoSpaceDE w:val="0"/>
        <w:rPr>
          <w:rFonts w:eastAsia="URWPalladioL-Bold" w:cs="URWPalladioL-Bold"/>
          <w:b/>
          <w:bCs/>
        </w:rPr>
      </w:pPr>
      <w:r>
        <w:rPr>
          <w:rFonts w:eastAsia="URWPalladioL-Bold" w:cs="URWPalladioL-Bold"/>
          <w:b/>
          <w:bCs/>
        </w:rPr>
        <w:tab/>
        <w:t>else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URWPalladioL-Bold" w:cs="URWPalladioL-Bold"/>
        </w:rPr>
        <w:tab/>
      </w:r>
      <w:r>
        <w:rPr>
          <w:rFonts w:eastAsia="URWPalladioL-Bold" w:cs="URWPalladioL-Bold"/>
        </w:rPr>
        <w:tab/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(j+1)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= </w:t>
      </w:r>
      <w:r>
        <w:rPr>
          <w:rFonts w:eastAsia="CMMI8" w:cs="CMMI8"/>
        </w:rPr>
        <w:t>CE</w:t>
      </w:r>
      <w:r>
        <w:rPr>
          <w:rFonts w:eastAsia="CMR6" w:cs="CMR6"/>
          <w:vertAlign w:val="superscript"/>
        </w:rPr>
        <w:t>(j+1)</w:t>
      </w:r>
      <w:r>
        <w:rPr>
          <w:rFonts w:eastAsia="URWPalladioL-Roma" w:cs="URWPalladioL-Roma"/>
        </w:rPr>
        <w:t>;</w:t>
      </w:r>
    </w:p>
    <w:p w:rsidR="00A40B94" w:rsidRDefault="00A40B94" w:rsidP="00A40B94">
      <w:pPr>
        <w:pStyle w:val="Standard"/>
        <w:autoSpaceDE w:val="0"/>
        <w:rPr>
          <w:rFonts w:eastAsia="CMR8" w:cs="CMR8"/>
        </w:rPr>
      </w:pPr>
      <w:r>
        <w:rPr>
          <w:rFonts w:eastAsia="CMMI8" w:cs="CMMI8"/>
        </w:rPr>
        <w:tab/>
      </w:r>
      <w:r>
        <w:rPr>
          <w:rFonts w:eastAsia="CMMI8" w:cs="CMMI8"/>
        </w:rPr>
        <w:tab/>
        <w:t>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 = </w:t>
      </w:r>
      <w:r>
        <w:rPr>
          <w:rFonts w:eastAsia="URWPalladioL-Bold" w:cs="URWPalladioL-Bold"/>
        </w:rPr>
        <w:t>(</w:t>
      </w:r>
      <w:r>
        <w:rPr>
          <w:rFonts w:eastAsia="CMMI8" w:cs="CMMI8"/>
        </w:rPr>
        <w:t>SE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w-1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(j)</w:t>
      </w:r>
      <w:r>
        <w:rPr>
          <w:rFonts w:eastAsia="CMR6" w:cs="CMR6"/>
          <w:vertAlign w:val="subscript"/>
        </w:rPr>
        <w:t>w-2..1</w:t>
      </w:r>
      <w:r>
        <w:rPr>
          <w:rFonts w:eastAsia="CMR6" w:cs="CMR6"/>
        </w:rPr>
        <w:t>);</w:t>
      </w:r>
    </w:p>
    <w:p w:rsidR="00A40B94" w:rsidRDefault="00A40B94" w:rsidP="00A40B94">
      <w:pPr>
        <w:pStyle w:val="Standard"/>
        <w:autoSpaceDE w:val="0"/>
        <w:rPr>
          <w:rFonts w:eastAsia="CMR6" w:cs="CMR6"/>
        </w:rPr>
      </w:pPr>
    </w:p>
    <w:p w:rsidR="00A40B94" w:rsidRDefault="00CD1123" w:rsidP="00A40B94">
      <w:pPr>
        <w:pStyle w:val="Standard"/>
        <w:autoSpaceDE w:val="0"/>
        <w:rPr>
          <w:rFonts w:eastAsia="CMR6" w:cs="CMR6"/>
        </w:rPr>
      </w:pPr>
      <w:r>
        <w:rPr>
          <w:rFonts w:eastAsia="CMR6" w:cs="CMR6"/>
        </w:rPr>
        <w:br/>
      </w:r>
      <w:bookmarkStart w:id="0" w:name="_GoBack"/>
      <w:bookmarkEnd w:id="0"/>
    </w:p>
    <w:p w:rsidR="00A40B94" w:rsidRDefault="00A40B94" w:rsidP="00A40B94">
      <w:pPr>
        <w:pStyle w:val="Standard"/>
        <w:autoSpaceDE w:val="0"/>
      </w:pPr>
      <w:r>
        <w:rPr>
          <w:u w:val="single"/>
        </w:rPr>
        <w:t>Computation in Task F</w:t>
      </w:r>
      <w:r>
        <w:t>:</w:t>
      </w:r>
    </w:p>
    <w:p w:rsidR="00A40B94" w:rsidRDefault="00A40B94" w:rsidP="00A40B94">
      <w:pPr>
        <w:pStyle w:val="Standard"/>
        <w:autoSpaceDE w:val="0"/>
      </w:pPr>
      <w:r>
        <w:tab/>
        <w:t>Input: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q</w:t>
      </w:r>
      <w:r>
        <w:rPr>
          <w:vertAlign w:val="subscript"/>
        </w:rPr>
        <w:t>i</w:t>
      </w:r>
      <w:r>
        <w:t>, x</w:t>
      </w:r>
      <w:r>
        <w:rPr>
          <w:vertAlign w:val="subscript"/>
        </w:rPr>
        <w:t>i</w:t>
      </w:r>
      <w:r>
        <w:t>, C</w:t>
      </w:r>
      <w:r>
        <w:rPr>
          <w:vertAlign w:val="superscript"/>
        </w:rPr>
        <w:t>(e-1)</w:t>
      </w:r>
      <w:r>
        <w:t>, Y</w:t>
      </w:r>
      <w:r>
        <w:rPr>
          <w:vertAlign w:val="superscript"/>
        </w:rPr>
        <w:t>(e-1 )</w:t>
      </w:r>
      <w:r>
        <w:t>, M</w:t>
      </w:r>
      <w:r>
        <w:rPr>
          <w:vertAlign w:val="superscript"/>
        </w:rPr>
        <w:t>(e-1)</w:t>
      </w:r>
      <w:r>
        <w:t>, S</w:t>
      </w:r>
      <w:r>
        <w:rPr>
          <w:vertAlign w:val="superscript"/>
        </w:rPr>
        <w:t>(e-1)</w:t>
      </w:r>
      <w:r>
        <w:rPr>
          <w:vertAlign w:val="subscript"/>
        </w:rPr>
        <w:t>w-1..1</w:t>
      </w:r>
      <w:r>
        <w:t>, C</w:t>
      </w:r>
      <w:r>
        <w:rPr>
          <w:vertAlign w:val="subscript"/>
        </w:rPr>
        <w:t>0</w:t>
      </w:r>
      <w:r>
        <w:rPr>
          <w:vertAlign w:val="superscript"/>
        </w:rPr>
        <w:t>(e)</w:t>
      </w:r>
    </w:p>
    <w:p w:rsidR="00A40B94" w:rsidRDefault="00A40B94" w:rsidP="00A40B94">
      <w:pPr>
        <w:pStyle w:val="Standard"/>
        <w:autoSpaceDE w:val="0"/>
      </w:pPr>
      <w:r>
        <w:rPr>
          <w:vertAlign w:val="subscript"/>
        </w:rPr>
        <w:tab/>
      </w:r>
      <w:r>
        <w:t>Output:</w:t>
      </w:r>
    </w:p>
    <w:p w:rsidR="00A40B94" w:rsidRDefault="00A40B94" w:rsidP="00A40B94">
      <w:pPr>
        <w:pStyle w:val="Standard"/>
        <w:autoSpaceDE w:val="0"/>
      </w:pPr>
      <w:r>
        <w:tab/>
      </w:r>
      <w:r>
        <w:tab/>
        <w:t>C</w:t>
      </w:r>
      <w:r>
        <w:rPr>
          <w:vertAlign w:val="superscript"/>
        </w:rPr>
        <w:t>(e)</w:t>
      </w:r>
      <w:r>
        <w:t>, S</w:t>
      </w:r>
      <w:r>
        <w:rPr>
          <w:vertAlign w:val="superscript"/>
        </w:rPr>
        <w:t>(e-1)</w:t>
      </w:r>
      <w:r>
        <w:rPr>
          <w:vertAlign w:val="subscript"/>
        </w:rPr>
        <w:t>w-1..1</w:t>
      </w:r>
      <w:r>
        <w:t>, S</w:t>
      </w:r>
      <w:r>
        <w:rPr>
          <w:vertAlign w:val="subscript"/>
        </w:rPr>
        <w:t>0</w:t>
      </w:r>
      <w:r>
        <w:rPr>
          <w:vertAlign w:val="superscript"/>
        </w:rPr>
        <w:t>(e-1)</w:t>
      </w:r>
    </w:p>
    <w:p w:rsidR="00A40B94" w:rsidRDefault="00A40B94" w:rsidP="00A40B94">
      <w:pPr>
        <w:pStyle w:val="Standard"/>
        <w:autoSpaceDE w:val="0"/>
      </w:pPr>
    </w:p>
    <w:p w:rsidR="00A40B94" w:rsidRDefault="00A40B94" w:rsidP="00A40B94">
      <w:pPr>
        <w:pStyle w:val="Standard"/>
        <w:autoSpaceDE w:val="0"/>
      </w:pPr>
      <w:r>
        <w:tab/>
      </w:r>
      <w:r>
        <w:rPr>
          <w:rFonts w:eastAsia="CMR8" w:cs="CMR8"/>
        </w:rPr>
        <w:t>(</w:t>
      </w:r>
      <w:r>
        <w:rPr>
          <w:rFonts w:eastAsia="CMMI8" w:cs="CMMI8"/>
        </w:rPr>
        <w:t>C</w:t>
      </w:r>
      <w:r>
        <w:rPr>
          <w:rFonts w:eastAsia="CMR6" w:cs="CMR6"/>
          <w:vertAlign w:val="superscript"/>
        </w:rPr>
        <w:t>(e)</w:t>
      </w:r>
      <w:r>
        <w:rPr>
          <w:rFonts w:eastAsia="CMR6" w:cs="CMR6"/>
        </w:rPr>
        <w:t xml:space="preserve">, </w:t>
      </w:r>
      <w:r>
        <w:rPr>
          <w:rFonts w:eastAsia="CMMI8" w:cs="CMMI8"/>
        </w:rPr>
        <w:t>S</w:t>
      </w:r>
      <w:r>
        <w:rPr>
          <w:rFonts w:eastAsia="CMR6" w:cs="CMR6"/>
          <w:vertAlign w:val="superscript"/>
        </w:rPr>
        <w:t>(e-1)</w:t>
      </w:r>
      <w:r>
        <w:rPr>
          <w:rFonts w:eastAsia="CMR6" w:cs="CMR6"/>
        </w:rPr>
        <w:t xml:space="preserve">) = </w:t>
      </w:r>
      <w:r>
        <w:rPr>
          <w:rFonts w:eastAsia="CMR8" w:cs="CMR8"/>
        </w:rPr>
        <w:t>(C</w:t>
      </w:r>
      <w:r>
        <w:rPr>
          <w:rFonts w:eastAsia="CMR8" w:cs="CMR8"/>
          <w:vertAlign w:val="subscript"/>
        </w:rPr>
        <w:t>0</w:t>
      </w:r>
      <w:r>
        <w:rPr>
          <w:rFonts w:eastAsia="CMR8" w:cs="CMR8"/>
          <w:vertAlign w:val="superscript"/>
        </w:rPr>
        <w:t>(e)</w:t>
      </w:r>
      <w:r>
        <w:rPr>
          <w:rFonts w:eastAsia="CMR8" w:cs="CMR8"/>
        </w:rPr>
        <w:t>,</w:t>
      </w:r>
      <w:r>
        <w:rPr>
          <w:rFonts w:eastAsia="CMMI8" w:cs="CMMI8"/>
        </w:rPr>
        <w:t xml:space="preserve"> S</w:t>
      </w:r>
      <w:r>
        <w:rPr>
          <w:rFonts w:eastAsia="CMR6" w:cs="CMR6"/>
          <w:vertAlign w:val="superscript"/>
        </w:rPr>
        <w:t>(e-1)</w:t>
      </w:r>
      <w:r>
        <w:rPr>
          <w:rFonts w:eastAsia="CMR6" w:cs="CMR6"/>
          <w:vertAlign w:val="subscript"/>
        </w:rPr>
        <w:t>w-1..1</w:t>
      </w:r>
      <w:r>
        <w:rPr>
          <w:rFonts w:eastAsia="CMR6" w:cs="CMR6"/>
        </w:rPr>
        <w:t xml:space="preserve">) </w:t>
      </w:r>
      <w:r>
        <w:rPr>
          <w:rFonts w:eastAsia="CMR8" w:cs="CMR8"/>
        </w:rPr>
        <w:t>+ C</w:t>
      </w:r>
      <w:r>
        <w:rPr>
          <w:rFonts w:eastAsia="CMR8" w:cs="CMR8"/>
          <w:vertAlign w:val="superscript"/>
        </w:rPr>
        <w:t>(e-1)</w:t>
      </w:r>
      <w:r>
        <w:rPr>
          <w:rFonts w:eastAsia="CMR8" w:cs="CMR8"/>
        </w:rPr>
        <w:t xml:space="preserve"> + </w:t>
      </w:r>
      <w:r>
        <w:rPr>
          <w:rFonts w:eastAsia="CMMI8" w:cs="CMMI8"/>
        </w:rPr>
        <w:t>x</w:t>
      </w:r>
      <w:r>
        <w:rPr>
          <w:rFonts w:eastAsia="CMMI6" w:cs="CMMI6"/>
          <w:vertAlign w:val="subscript"/>
        </w:rPr>
        <w:t>i</w:t>
      </w:r>
      <w:r>
        <w:rPr>
          <w:rFonts w:eastAsia="CMSY8" w:cs="CMSY8"/>
        </w:rPr>
        <w:t>*</w:t>
      </w:r>
      <w:r>
        <w:rPr>
          <w:rFonts w:eastAsia="CMMI8" w:cs="CMMI8"/>
        </w:rPr>
        <w:t>Y</w:t>
      </w:r>
      <w:r>
        <w:rPr>
          <w:rFonts w:eastAsia="CMR6" w:cs="CMR6"/>
          <w:vertAlign w:val="superscript"/>
        </w:rPr>
        <w:t>(e-1)</w:t>
      </w:r>
      <w:r>
        <w:rPr>
          <w:rFonts w:eastAsia="CMR6" w:cs="CMR6"/>
        </w:rPr>
        <w:t xml:space="preserve"> </w:t>
      </w:r>
      <w:r>
        <w:rPr>
          <w:rFonts w:eastAsia="CMR8" w:cs="CMR8"/>
        </w:rPr>
        <w:t xml:space="preserve">+ </w:t>
      </w:r>
      <w:r>
        <w:rPr>
          <w:rFonts w:eastAsia="CMMI8" w:cs="CMMI8"/>
        </w:rPr>
        <w:t>q</w:t>
      </w:r>
      <w:r>
        <w:rPr>
          <w:rFonts w:eastAsia="CMMI6" w:cs="CMMI6"/>
          <w:vertAlign w:val="subscript"/>
        </w:rPr>
        <w:t>i</w:t>
      </w:r>
      <w:r>
        <w:rPr>
          <w:rFonts w:eastAsia="CMMI6" w:cs="CMMI6"/>
        </w:rPr>
        <w:t>*</w:t>
      </w:r>
      <w:r>
        <w:rPr>
          <w:rFonts w:eastAsia="CMMI8" w:cs="CMMI8"/>
        </w:rPr>
        <w:t>M</w:t>
      </w:r>
      <w:r>
        <w:rPr>
          <w:rFonts w:eastAsia="CMR6" w:cs="CMR6"/>
          <w:vertAlign w:val="superscript"/>
        </w:rPr>
        <w:t>(e-1)</w:t>
      </w:r>
      <w:r>
        <w:rPr>
          <w:rFonts w:eastAsia="URWPalladioL-Roma" w:cs="URWPalladioL-Roma"/>
        </w:rPr>
        <w:t>;</w:t>
      </w:r>
    </w:p>
    <w:p w:rsidR="009E510D" w:rsidRDefault="009E510D"/>
    <w:sectPr w:rsidR="009E510D" w:rsidSect="00A574C4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charset w:val="00"/>
    <w:family w:val="auto"/>
    <w:pitch w:val="default"/>
  </w:font>
  <w:font w:name="CMMI6">
    <w:charset w:val="00"/>
    <w:family w:val="auto"/>
    <w:pitch w:val="default"/>
  </w:font>
  <w:font w:name="URWPalladioL-Roma">
    <w:charset w:val="00"/>
    <w:family w:val="auto"/>
    <w:pitch w:val="default"/>
  </w:font>
  <w:font w:name="CMMI8">
    <w:charset w:val="00"/>
    <w:family w:val="auto"/>
    <w:pitch w:val="default"/>
  </w:font>
  <w:font w:name="CMSY8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6">
    <w:charset w:val="00"/>
    <w:family w:val="auto"/>
    <w:pitch w:val="default"/>
  </w:font>
  <w:font w:name="NimbusMonL-Regu">
    <w:charset w:val="00"/>
    <w:family w:val="auto"/>
    <w:pitch w:val="default"/>
  </w:font>
  <w:font w:name="URWPalladioL-Bold">
    <w:charset w:val="00"/>
    <w:family w:val="auto"/>
    <w:pitch w:val="default"/>
  </w:font>
  <w:font w:name="CMSY6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94"/>
    <w:rsid w:val="00362390"/>
    <w:rsid w:val="009E510D"/>
    <w:rsid w:val="00A40B94"/>
    <w:rsid w:val="00C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0B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0B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>Toshiba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2013-05-12T18:40:00Z</dcterms:created>
  <dcterms:modified xsi:type="dcterms:W3CDTF">2013-05-13T02:11:00Z</dcterms:modified>
</cp:coreProperties>
</file>