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434" w:rsidRDefault="007E4434" w:rsidP="00183D16">
      <w:pPr>
        <w:pStyle w:val="StyleIntroText14ptBold"/>
      </w:pPr>
    </w:p>
    <w:p w:rsidR="007E4434" w:rsidRDefault="007E4434" w:rsidP="007E4434">
      <w:pPr>
        <w:pStyle w:val="StyleIntroText14ptBold"/>
      </w:pPr>
    </w:p>
    <w:p w:rsidR="007E4434" w:rsidRDefault="007E4434" w:rsidP="007E4434">
      <w:pPr>
        <w:pStyle w:val="StyleIntroText14ptBold"/>
      </w:pPr>
    </w:p>
    <w:p w:rsidR="007E4434" w:rsidRPr="00626E32" w:rsidRDefault="00CA389A" w:rsidP="00CA389A">
      <w:pPr>
        <w:pStyle w:val="StyleIntroText14ptBold"/>
        <w:jc w:val="center"/>
        <w:rPr>
          <w:rFonts w:cs="Arial"/>
          <w:sz w:val="56"/>
          <w:szCs w:val="56"/>
        </w:rPr>
      </w:pPr>
      <w:r>
        <w:rPr>
          <w:rFonts w:cs="Arial"/>
          <w:sz w:val="56"/>
          <w:szCs w:val="56"/>
        </w:rPr>
        <w:t>Security Center</w:t>
      </w:r>
    </w:p>
    <w:p w:rsidR="007E4434" w:rsidRDefault="007E4434" w:rsidP="007E4434">
      <w:pPr>
        <w:pStyle w:val="StyleIntroText14ptBold"/>
      </w:pPr>
      <w:bookmarkStart w:id="0" w:name="_GoBack"/>
      <w:bookmarkEnd w:id="0"/>
    </w:p>
    <w:p w:rsidR="007E4434" w:rsidRDefault="00CA389A" w:rsidP="00CA389A">
      <w:pPr>
        <w:pStyle w:val="StyleIntroText14ptBold"/>
        <w:jc w:val="center"/>
        <w:rPr>
          <w:rFonts w:ascii="Antique Olive" w:hAnsi="Antique Olive"/>
          <w:sz w:val="36"/>
          <w:szCs w:val="36"/>
        </w:rPr>
      </w:pPr>
      <w:r>
        <w:rPr>
          <w:rFonts w:ascii="Antique Olive" w:hAnsi="Antique Olive"/>
          <w:sz w:val="36"/>
          <w:szCs w:val="36"/>
        </w:rPr>
        <w:t>ECE 511 Project Report</w:t>
      </w:r>
    </w:p>
    <w:p w:rsidR="00CA389A" w:rsidRDefault="00CA389A" w:rsidP="00CA389A">
      <w:pPr>
        <w:pStyle w:val="StyleIntroText14ptBold"/>
        <w:jc w:val="center"/>
        <w:rPr>
          <w:rFonts w:ascii="Antique Olive" w:hAnsi="Antique Olive"/>
          <w:sz w:val="36"/>
          <w:szCs w:val="36"/>
        </w:rPr>
      </w:pPr>
    </w:p>
    <w:p w:rsidR="00CA389A" w:rsidRDefault="00CA389A" w:rsidP="00CA389A">
      <w:pPr>
        <w:pStyle w:val="StyleIntroText14ptBold"/>
        <w:jc w:val="center"/>
        <w:rPr>
          <w:rFonts w:ascii="Antique Olive" w:hAnsi="Antique Olive"/>
          <w:sz w:val="36"/>
          <w:szCs w:val="36"/>
        </w:rPr>
      </w:pPr>
      <w:proofErr w:type="spellStart"/>
      <w:r>
        <w:rPr>
          <w:rFonts w:ascii="Antique Olive" w:hAnsi="Antique Olive"/>
          <w:sz w:val="36"/>
          <w:szCs w:val="36"/>
        </w:rPr>
        <w:t>Ibraheem</w:t>
      </w:r>
      <w:proofErr w:type="spellEnd"/>
      <w:r>
        <w:rPr>
          <w:rFonts w:ascii="Antique Olive" w:hAnsi="Antique Olive"/>
          <w:sz w:val="36"/>
          <w:szCs w:val="36"/>
        </w:rPr>
        <w:t xml:space="preserve"> </w:t>
      </w:r>
      <w:proofErr w:type="spellStart"/>
      <w:r>
        <w:rPr>
          <w:rFonts w:ascii="Antique Olive" w:hAnsi="Antique Olive"/>
          <w:sz w:val="36"/>
          <w:szCs w:val="36"/>
        </w:rPr>
        <w:t>Darab</w:t>
      </w:r>
      <w:proofErr w:type="spellEnd"/>
      <w:r>
        <w:rPr>
          <w:rFonts w:ascii="Antique Olive" w:hAnsi="Antique Olive"/>
          <w:sz w:val="36"/>
          <w:szCs w:val="36"/>
        </w:rPr>
        <w:br/>
        <w:t>David Pachowicz</w:t>
      </w:r>
    </w:p>
    <w:p w:rsidR="00CA389A" w:rsidRDefault="00CA389A" w:rsidP="00CA389A">
      <w:pPr>
        <w:pStyle w:val="StyleIntroText14ptBold"/>
        <w:jc w:val="center"/>
        <w:rPr>
          <w:rFonts w:ascii="Antique Olive" w:hAnsi="Antique Olive"/>
          <w:sz w:val="36"/>
          <w:szCs w:val="36"/>
        </w:rPr>
      </w:pPr>
      <w:r>
        <w:rPr>
          <w:rFonts w:ascii="Antique Olive" w:hAnsi="Antique Olive"/>
          <w:sz w:val="36"/>
          <w:szCs w:val="36"/>
        </w:rPr>
        <w:t xml:space="preserve">Jeremy </w:t>
      </w:r>
      <w:r w:rsidRPr="00CA389A">
        <w:rPr>
          <w:rFonts w:ascii="Antique Olive" w:hAnsi="Antique Olive"/>
          <w:sz w:val="36"/>
          <w:szCs w:val="36"/>
        </w:rPr>
        <w:t>Ba</w:t>
      </w:r>
      <w:r w:rsidRPr="00CA389A">
        <w:rPr>
          <w:rFonts w:cs="Arial"/>
          <w:sz w:val="36"/>
          <w:szCs w:val="36"/>
        </w:rPr>
        <w:t>rthéle</w:t>
      </w:r>
      <w:r>
        <w:rPr>
          <w:rFonts w:ascii="Antique Olive" w:hAnsi="Antique Olive"/>
          <w:sz w:val="36"/>
          <w:szCs w:val="36"/>
        </w:rPr>
        <w:t>my</w:t>
      </w:r>
    </w:p>
    <w:p w:rsidR="00CA389A" w:rsidRPr="00BB4050" w:rsidRDefault="00CA389A" w:rsidP="00CA389A">
      <w:pPr>
        <w:pStyle w:val="StyleIntroText14ptBold"/>
        <w:jc w:val="center"/>
        <w:rPr>
          <w:rFonts w:ascii="Antique Olive" w:hAnsi="Antique Olive"/>
          <w:sz w:val="36"/>
          <w:szCs w:val="36"/>
        </w:rPr>
      </w:pPr>
      <w:r>
        <w:rPr>
          <w:rFonts w:ascii="Antique Olive" w:hAnsi="Antique Olive"/>
          <w:sz w:val="36"/>
          <w:szCs w:val="36"/>
        </w:rPr>
        <w:t xml:space="preserve">Cam Duong </w:t>
      </w: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7E4434" w:rsidRDefault="007E4434" w:rsidP="007E4434">
      <w:pPr>
        <w:pStyle w:val="StyleIntroText14ptBold"/>
        <w:rPr>
          <w:sz w:val="36"/>
          <w:szCs w:val="36"/>
        </w:rPr>
      </w:pPr>
    </w:p>
    <w:p w:rsidR="00CA389A" w:rsidRDefault="00D94991" w:rsidP="007E4434">
      <w:r>
        <w:t>Security Center</w:t>
      </w:r>
      <w:r w:rsidR="00CA389A">
        <w:t xml:space="preserve"> Final Report</w:t>
      </w:r>
    </w:p>
    <w:p w:rsidR="00D94991" w:rsidRDefault="00D94991" w:rsidP="007E4434"/>
    <w:p w:rsidR="00D94991" w:rsidRDefault="00D94991" w:rsidP="007E4434"/>
    <w:p w:rsidR="00D94991" w:rsidRDefault="00D94991" w:rsidP="007E4434"/>
    <w:p w:rsidR="00CA389A" w:rsidRDefault="00CA389A" w:rsidP="007E4434"/>
    <w:p w:rsidR="009C36EC" w:rsidRDefault="00CA389A" w:rsidP="007E4434">
      <w:r>
        <w:t>December 2012</w:t>
      </w:r>
    </w:p>
    <w:p w:rsidR="007E4434" w:rsidRPr="007E4434" w:rsidRDefault="007E4434" w:rsidP="00183D16">
      <w:pPr>
        <w:pStyle w:val="IntroTOC"/>
      </w:pPr>
      <w:r>
        <w:lastRenderedPageBreak/>
        <w:t>Table of Contents</w:t>
      </w:r>
    </w:p>
    <w:p w:rsidR="00420A29" w:rsidRDefault="00550DE7">
      <w:pPr>
        <w:pStyle w:val="TOC1"/>
        <w:rPr>
          <w:rFonts w:asciiTheme="minorHAnsi" w:eastAsiaTheme="minorEastAsia" w:hAnsiTheme="minorHAnsi" w:cstheme="minorBidi"/>
          <w:noProof/>
          <w:sz w:val="22"/>
          <w:szCs w:val="22"/>
        </w:rPr>
      </w:pPr>
      <w:r>
        <w:fldChar w:fldCharType="begin"/>
      </w:r>
      <w:r>
        <w:instrText xml:space="preserve"> TOC \o "2-3" \h \z \t "Heading 1,1" </w:instrText>
      </w:r>
      <w:r>
        <w:fldChar w:fldCharType="separate"/>
      </w:r>
      <w:hyperlink w:anchor="_Toc343461764" w:history="1">
        <w:r w:rsidR="00420A29" w:rsidRPr="00FF4A24">
          <w:rPr>
            <w:rStyle w:val="Hyperlink"/>
            <w:noProof/>
          </w:rPr>
          <w:t>Abstract</w:t>
        </w:r>
        <w:r w:rsidR="00420A29">
          <w:rPr>
            <w:noProof/>
            <w:webHidden/>
          </w:rPr>
          <w:tab/>
        </w:r>
        <w:r w:rsidR="00420A29">
          <w:rPr>
            <w:noProof/>
            <w:webHidden/>
          </w:rPr>
          <w:fldChar w:fldCharType="begin"/>
        </w:r>
        <w:r w:rsidR="00420A29">
          <w:rPr>
            <w:noProof/>
            <w:webHidden/>
          </w:rPr>
          <w:instrText xml:space="preserve"> PAGEREF _Toc343461764 \h </w:instrText>
        </w:r>
        <w:r w:rsidR="00420A29">
          <w:rPr>
            <w:noProof/>
            <w:webHidden/>
          </w:rPr>
        </w:r>
        <w:r w:rsidR="00420A29">
          <w:rPr>
            <w:noProof/>
            <w:webHidden/>
          </w:rPr>
          <w:fldChar w:fldCharType="separate"/>
        </w:r>
        <w:r w:rsidR="00420A29">
          <w:rPr>
            <w:noProof/>
            <w:webHidden/>
          </w:rPr>
          <w:t>3</w:t>
        </w:r>
        <w:r w:rsidR="00420A29">
          <w:rPr>
            <w:noProof/>
            <w:webHidden/>
          </w:rPr>
          <w:fldChar w:fldCharType="end"/>
        </w:r>
      </w:hyperlink>
    </w:p>
    <w:p w:rsidR="00420A29" w:rsidRDefault="00B67113">
      <w:pPr>
        <w:pStyle w:val="TOC1"/>
        <w:rPr>
          <w:rFonts w:asciiTheme="minorHAnsi" w:eastAsiaTheme="minorEastAsia" w:hAnsiTheme="minorHAnsi" w:cstheme="minorBidi"/>
          <w:noProof/>
          <w:sz w:val="22"/>
          <w:szCs w:val="22"/>
        </w:rPr>
      </w:pPr>
      <w:hyperlink w:anchor="_Toc343461765" w:history="1">
        <w:r w:rsidR="00420A29" w:rsidRPr="00FF4A24">
          <w:rPr>
            <w:rStyle w:val="Hyperlink"/>
            <w:noProof/>
          </w:rPr>
          <w:t>Motivation</w:t>
        </w:r>
        <w:r w:rsidR="00420A29">
          <w:rPr>
            <w:noProof/>
            <w:webHidden/>
          </w:rPr>
          <w:tab/>
        </w:r>
        <w:r w:rsidR="00420A29">
          <w:rPr>
            <w:noProof/>
            <w:webHidden/>
          </w:rPr>
          <w:fldChar w:fldCharType="begin"/>
        </w:r>
        <w:r w:rsidR="00420A29">
          <w:rPr>
            <w:noProof/>
            <w:webHidden/>
          </w:rPr>
          <w:instrText xml:space="preserve"> PAGEREF _Toc343461765 \h </w:instrText>
        </w:r>
        <w:r w:rsidR="00420A29">
          <w:rPr>
            <w:noProof/>
            <w:webHidden/>
          </w:rPr>
        </w:r>
        <w:r w:rsidR="00420A29">
          <w:rPr>
            <w:noProof/>
            <w:webHidden/>
          </w:rPr>
          <w:fldChar w:fldCharType="separate"/>
        </w:r>
        <w:r w:rsidR="00420A29">
          <w:rPr>
            <w:noProof/>
            <w:webHidden/>
          </w:rPr>
          <w:t>4</w:t>
        </w:r>
        <w:r w:rsidR="00420A29">
          <w:rPr>
            <w:noProof/>
            <w:webHidden/>
          </w:rPr>
          <w:fldChar w:fldCharType="end"/>
        </w:r>
      </w:hyperlink>
    </w:p>
    <w:p w:rsidR="00420A29" w:rsidRDefault="00B67113">
      <w:pPr>
        <w:pStyle w:val="TOC1"/>
        <w:rPr>
          <w:rFonts w:asciiTheme="minorHAnsi" w:eastAsiaTheme="minorEastAsia" w:hAnsiTheme="minorHAnsi" w:cstheme="minorBidi"/>
          <w:noProof/>
          <w:sz w:val="22"/>
          <w:szCs w:val="22"/>
        </w:rPr>
      </w:pPr>
      <w:hyperlink w:anchor="_Toc343461766" w:history="1">
        <w:r w:rsidR="00420A29" w:rsidRPr="00FF4A24">
          <w:rPr>
            <w:rStyle w:val="Hyperlink"/>
            <w:noProof/>
          </w:rPr>
          <w:t>Solution</w:t>
        </w:r>
        <w:r w:rsidR="00420A29">
          <w:rPr>
            <w:noProof/>
            <w:webHidden/>
          </w:rPr>
          <w:tab/>
        </w:r>
        <w:r w:rsidR="00420A29">
          <w:rPr>
            <w:noProof/>
            <w:webHidden/>
          </w:rPr>
          <w:fldChar w:fldCharType="begin"/>
        </w:r>
        <w:r w:rsidR="00420A29">
          <w:rPr>
            <w:noProof/>
            <w:webHidden/>
          </w:rPr>
          <w:instrText xml:space="preserve"> PAGEREF _Toc343461766 \h </w:instrText>
        </w:r>
        <w:r w:rsidR="00420A29">
          <w:rPr>
            <w:noProof/>
            <w:webHidden/>
          </w:rPr>
        </w:r>
        <w:r w:rsidR="00420A29">
          <w:rPr>
            <w:noProof/>
            <w:webHidden/>
          </w:rPr>
          <w:fldChar w:fldCharType="separate"/>
        </w:r>
        <w:r w:rsidR="00420A29">
          <w:rPr>
            <w:noProof/>
            <w:webHidden/>
          </w:rPr>
          <w:t>4</w:t>
        </w:r>
        <w:r w:rsidR="00420A29">
          <w:rPr>
            <w:noProof/>
            <w:webHidden/>
          </w:rPr>
          <w:fldChar w:fldCharType="end"/>
        </w:r>
      </w:hyperlink>
    </w:p>
    <w:p w:rsidR="00420A29" w:rsidRDefault="00B67113">
      <w:pPr>
        <w:pStyle w:val="TOC1"/>
        <w:rPr>
          <w:rFonts w:asciiTheme="minorHAnsi" w:eastAsiaTheme="minorEastAsia" w:hAnsiTheme="minorHAnsi" w:cstheme="minorBidi"/>
          <w:noProof/>
          <w:sz w:val="22"/>
          <w:szCs w:val="22"/>
        </w:rPr>
      </w:pPr>
      <w:hyperlink w:anchor="_Toc343461767" w:history="1">
        <w:r w:rsidR="00420A29" w:rsidRPr="00FF4A24">
          <w:rPr>
            <w:rStyle w:val="Hyperlink"/>
            <w:noProof/>
          </w:rPr>
          <w:t>Interface</w:t>
        </w:r>
        <w:r w:rsidR="00420A29">
          <w:rPr>
            <w:noProof/>
            <w:webHidden/>
          </w:rPr>
          <w:tab/>
        </w:r>
        <w:r w:rsidR="00420A29">
          <w:rPr>
            <w:noProof/>
            <w:webHidden/>
          </w:rPr>
          <w:fldChar w:fldCharType="begin"/>
        </w:r>
        <w:r w:rsidR="00420A29">
          <w:rPr>
            <w:noProof/>
            <w:webHidden/>
          </w:rPr>
          <w:instrText xml:space="preserve"> PAGEREF _Toc343461767 \h </w:instrText>
        </w:r>
        <w:r w:rsidR="00420A29">
          <w:rPr>
            <w:noProof/>
            <w:webHidden/>
          </w:rPr>
        </w:r>
        <w:r w:rsidR="00420A29">
          <w:rPr>
            <w:noProof/>
            <w:webHidden/>
          </w:rPr>
          <w:fldChar w:fldCharType="separate"/>
        </w:r>
        <w:r w:rsidR="00420A29">
          <w:rPr>
            <w:noProof/>
            <w:webHidden/>
          </w:rPr>
          <w:t>6</w:t>
        </w:r>
        <w:r w:rsidR="00420A29">
          <w:rPr>
            <w:noProof/>
            <w:webHidden/>
          </w:rPr>
          <w:fldChar w:fldCharType="end"/>
        </w:r>
      </w:hyperlink>
    </w:p>
    <w:p w:rsidR="00420A29" w:rsidRDefault="00B67113">
      <w:pPr>
        <w:pStyle w:val="TOC2"/>
        <w:rPr>
          <w:rFonts w:asciiTheme="minorHAnsi" w:eastAsiaTheme="minorEastAsia" w:hAnsiTheme="minorHAnsi" w:cstheme="minorBidi"/>
          <w:noProof/>
          <w:sz w:val="22"/>
          <w:szCs w:val="22"/>
        </w:rPr>
      </w:pPr>
      <w:hyperlink w:anchor="_Toc343461768" w:history="1">
        <w:r w:rsidR="00420A29" w:rsidRPr="00FF4A24">
          <w:rPr>
            <w:rStyle w:val="Hyperlink"/>
            <w:noProof/>
          </w:rPr>
          <w:t>Hardware</w:t>
        </w:r>
        <w:r w:rsidR="00420A29">
          <w:rPr>
            <w:noProof/>
            <w:webHidden/>
          </w:rPr>
          <w:tab/>
        </w:r>
        <w:r w:rsidR="00420A29">
          <w:rPr>
            <w:noProof/>
            <w:webHidden/>
          </w:rPr>
          <w:fldChar w:fldCharType="begin"/>
        </w:r>
        <w:r w:rsidR="00420A29">
          <w:rPr>
            <w:noProof/>
            <w:webHidden/>
          </w:rPr>
          <w:instrText xml:space="preserve"> PAGEREF _Toc343461768 \h </w:instrText>
        </w:r>
        <w:r w:rsidR="00420A29">
          <w:rPr>
            <w:noProof/>
            <w:webHidden/>
          </w:rPr>
        </w:r>
        <w:r w:rsidR="00420A29">
          <w:rPr>
            <w:noProof/>
            <w:webHidden/>
          </w:rPr>
          <w:fldChar w:fldCharType="separate"/>
        </w:r>
        <w:r w:rsidR="00420A29">
          <w:rPr>
            <w:noProof/>
            <w:webHidden/>
          </w:rPr>
          <w:t>6</w:t>
        </w:r>
        <w:r w:rsidR="00420A29">
          <w:rPr>
            <w:noProof/>
            <w:webHidden/>
          </w:rPr>
          <w:fldChar w:fldCharType="end"/>
        </w:r>
      </w:hyperlink>
    </w:p>
    <w:p w:rsidR="00420A29" w:rsidRDefault="00B67113">
      <w:pPr>
        <w:pStyle w:val="TOC3"/>
        <w:tabs>
          <w:tab w:val="right" w:leader="dot" w:pos="9350"/>
        </w:tabs>
        <w:rPr>
          <w:rFonts w:asciiTheme="minorHAnsi" w:eastAsiaTheme="minorEastAsia" w:hAnsiTheme="minorHAnsi" w:cstheme="minorBidi"/>
          <w:noProof/>
          <w:sz w:val="22"/>
          <w:szCs w:val="22"/>
        </w:rPr>
      </w:pPr>
      <w:hyperlink w:anchor="_Toc343461769" w:history="1">
        <w:r w:rsidR="00420A29" w:rsidRPr="00FF4A24">
          <w:rPr>
            <w:rStyle w:val="Hyperlink"/>
            <w:noProof/>
          </w:rPr>
          <w:t>MSP430 LaunchPad</w:t>
        </w:r>
        <w:r w:rsidR="00420A29">
          <w:rPr>
            <w:noProof/>
            <w:webHidden/>
          </w:rPr>
          <w:tab/>
        </w:r>
        <w:r w:rsidR="00420A29">
          <w:rPr>
            <w:noProof/>
            <w:webHidden/>
          </w:rPr>
          <w:fldChar w:fldCharType="begin"/>
        </w:r>
        <w:r w:rsidR="00420A29">
          <w:rPr>
            <w:noProof/>
            <w:webHidden/>
          </w:rPr>
          <w:instrText xml:space="preserve"> PAGEREF _Toc343461769 \h </w:instrText>
        </w:r>
        <w:r w:rsidR="00420A29">
          <w:rPr>
            <w:noProof/>
            <w:webHidden/>
          </w:rPr>
        </w:r>
        <w:r w:rsidR="00420A29">
          <w:rPr>
            <w:noProof/>
            <w:webHidden/>
          </w:rPr>
          <w:fldChar w:fldCharType="separate"/>
        </w:r>
        <w:r w:rsidR="00420A29">
          <w:rPr>
            <w:noProof/>
            <w:webHidden/>
          </w:rPr>
          <w:t>6</w:t>
        </w:r>
        <w:r w:rsidR="00420A29">
          <w:rPr>
            <w:noProof/>
            <w:webHidden/>
          </w:rPr>
          <w:fldChar w:fldCharType="end"/>
        </w:r>
      </w:hyperlink>
    </w:p>
    <w:p w:rsidR="00420A29" w:rsidRDefault="00B67113">
      <w:pPr>
        <w:pStyle w:val="TOC3"/>
        <w:tabs>
          <w:tab w:val="right" w:leader="dot" w:pos="9350"/>
        </w:tabs>
        <w:rPr>
          <w:rFonts w:asciiTheme="minorHAnsi" w:eastAsiaTheme="minorEastAsia" w:hAnsiTheme="minorHAnsi" w:cstheme="minorBidi"/>
          <w:noProof/>
          <w:sz w:val="22"/>
          <w:szCs w:val="22"/>
        </w:rPr>
      </w:pPr>
      <w:hyperlink w:anchor="_Toc343461770" w:history="1">
        <w:r w:rsidR="00420A29" w:rsidRPr="00FF4A24">
          <w:rPr>
            <w:rStyle w:val="Hyperlink"/>
            <w:noProof/>
          </w:rPr>
          <w:t>XBEE OEM RF Wireless Module</w:t>
        </w:r>
        <w:r w:rsidR="00420A29">
          <w:rPr>
            <w:noProof/>
            <w:webHidden/>
          </w:rPr>
          <w:tab/>
        </w:r>
        <w:r w:rsidR="00420A29">
          <w:rPr>
            <w:noProof/>
            <w:webHidden/>
          </w:rPr>
          <w:fldChar w:fldCharType="begin"/>
        </w:r>
        <w:r w:rsidR="00420A29">
          <w:rPr>
            <w:noProof/>
            <w:webHidden/>
          </w:rPr>
          <w:instrText xml:space="preserve"> PAGEREF _Toc343461770 \h </w:instrText>
        </w:r>
        <w:r w:rsidR="00420A29">
          <w:rPr>
            <w:noProof/>
            <w:webHidden/>
          </w:rPr>
        </w:r>
        <w:r w:rsidR="00420A29">
          <w:rPr>
            <w:noProof/>
            <w:webHidden/>
          </w:rPr>
          <w:fldChar w:fldCharType="separate"/>
        </w:r>
        <w:r w:rsidR="00420A29">
          <w:rPr>
            <w:noProof/>
            <w:webHidden/>
          </w:rPr>
          <w:t>6</w:t>
        </w:r>
        <w:r w:rsidR="00420A29">
          <w:rPr>
            <w:noProof/>
            <w:webHidden/>
          </w:rPr>
          <w:fldChar w:fldCharType="end"/>
        </w:r>
      </w:hyperlink>
    </w:p>
    <w:p w:rsidR="00420A29" w:rsidRDefault="00B67113">
      <w:pPr>
        <w:pStyle w:val="TOC3"/>
        <w:tabs>
          <w:tab w:val="right" w:leader="dot" w:pos="9350"/>
        </w:tabs>
        <w:rPr>
          <w:rFonts w:asciiTheme="minorHAnsi" w:eastAsiaTheme="minorEastAsia" w:hAnsiTheme="minorHAnsi" w:cstheme="minorBidi"/>
          <w:noProof/>
          <w:sz w:val="22"/>
          <w:szCs w:val="22"/>
        </w:rPr>
      </w:pPr>
      <w:hyperlink w:anchor="_Toc343461771" w:history="1">
        <w:r w:rsidR="00420A29" w:rsidRPr="00FF4A24">
          <w:rPr>
            <w:rStyle w:val="Hyperlink"/>
            <w:noProof/>
          </w:rPr>
          <w:t>Servo</w:t>
        </w:r>
        <w:r w:rsidR="00420A29">
          <w:rPr>
            <w:noProof/>
            <w:webHidden/>
          </w:rPr>
          <w:tab/>
        </w:r>
        <w:r w:rsidR="00420A29">
          <w:rPr>
            <w:noProof/>
            <w:webHidden/>
          </w:rPr>
          <w:fldChar w:fldCharType="begin"/>
        </w:r>
        <w:r w:rsidR="00420A29">
          <w:rPr>
            <w:noProof/>
            <w:webHidden/>
          </w:rPr>
          <w:instrText xml:space="preserve"> PAGEREF _Toc343461771 \h </w:instrText>
        </w:r>
        <w:r w:rsidR="00420A29">
          <w:rPr>
            <w:noProof/>
            <w:webHidden/>
          </w:rPr>
        </w:r>
        <w:r w:rsidR="00420A29">
          <w:rPr>
            <w:noProof/>
            <w:webHidden/>
          </w:rPr>
          <w:fldChar w:fldCharType="separate"/>
        </w:r>
        <w:r w:rsidR="00420A29">
          <w:rPr>
            <w:noProof/>
            <w:webHidden/>
          </w:rPr>
          <w:t>6</w:t>
        </w:r>
        <w:r w:rsidR="00420A29">
          <w:rPr>
            <w:noProof/>
            <w:webHidden/>
          </w:rPr>
          <w:fldChar w:fldCharType="end"/>
        </w:r>
      </w:hyperlink>
    </w:p>
    <w:p w:rsidR="00420A29" w:rsidRDefault="00B67113">
      <w:pPr>
        <w:pStyle w:val="TOC3"/>
        <w:tabs>
          <w:tab w:val="right" w:leader="dot" w:pos="9350"/>
        </w:tabs>
        <w:rPr>
          <w:rFonts w:asciiTheme="minorHAnsi" w:eastAsiaTheme="minorEastAsia" w:hAnsiTheme="minorHAnsi" w:cstheme="minorBidi"/>
          <w:noProof/>
          <w:sz w:val="22"/>
          <w:szCs w:val="22"/>
        </w:rPr>
      </w:pPr>
      <w:hyperlink w:anchor="_Toc343461772" w:history="1">
        <w:r w:rsidR="00420A29" w:rsidRPr="00FF4A24">
          <w:rPr>
            <w:rStyle w:val="Hyperlink"/>
            <w:noProof/>
          </w:rPr>
          <w:t>Motion Sensors</w:t>
        </w:r>
        <w:r w:rsidR="00420A29">
          <w:rPr>
            <w:noProof/>
            <w:webHidden/>
          </w:rPr>
          <w:tab/>
        </w:r>
        <w:r w:rsidR="00420A29">
          <w:rPr>
            <w:noProof/>
            <w:webHidden/>
          </w:rPr>
          <w:fldChar w:fldCharType="begin"/>
        </w:r>
        <w:r w:rsidR="00420A29">
          <w:rPr>
            <w:noProof/>
            <w:webHidden/>
          </w:rPr>
          <w:instrText xml:space="preserve"> PAGEREF _Toc343461772 \h </w:instrText>
        </w:r>
        <w:r w:rsidR="00420A29">
          <w:rPr>
            <w:noProof/>
            <w:webHidden/>
          </w:rPr>
        </w:r>
        <w:r w:rsidR="00420A29">
          <w:rPr>
            <w:noProof/>
            <w:webHidden/>
          </w:rPr>
          <w:fldChar w:fldCharType="separate"/>
        </w:r>
        <w:r w:rsidR="00420A29">
          <w:rPr>
            <w:noProof/>
            <w:webHidden/>
          </w:rPr>
          <w:t>6</w:t>
        </w:r>
        <w:r w:rsidR="00420A29">
          <w:rPr>
            <w:noProof/>
            <w:webHidden/>
          </w:rPr>
          <w:fldChar w:fldCharType="end"/>
        </w:r>
      </w:hyperlink>
    </w:p>
    <w:p w:rsidR="00420A29" w:rsidRDefault="00B67113">
      <w:pPr>
        <w:pStyle w:val="TOC3"/>
        <w:tabs>
          <w:tab w:val="right" w:leader="dot" w:pos="9350"/>
        </w:tabs>
        <w:rPr>
          <w:rFonts w:asciiTheme="minorHAnsi" w:eastAsiaTheme="minorEastAsia" w:hAnsiTheme="minorHAnsi" w:cstheme="minorBidi"/>
          <w:noProof/>
          <w:sz w:val="22"/>
          <w:szCs w:val="22"/>
        </w:rPr>
      </w:pPr>
      <w:hyperlink w:anchor="_Toc343461773" w:history="1">
        <w:r w:rsidR="00420A29" w:rsidRPr="00FF4A24">
          <w:rPr>
            <w:rStyle w:val="Hyperlink"/>
            <w:noProof/>
          </w:rPr>
          <w:t>Sound Sensor</w:t>
        </w:r>
        <w:r w:rsidR="00420A29">
          <w:rPr>
            <w:noProof/>
            <w:webHidden/>
          </w:rPr>
          <w:tab/>
        </w:r>
        <w:r w:rsidR="00420A29">
          <w:rPr>
            <w:noProof/>
            <w:webHidden/>
          </w:rPr>
          <w:fldChar w:fldCharType="begin"/>
        </w:r>
        <w:r w:rsidR="00420A29">
          <w:rPr>
            <w:noProof/>
            <w:webHidden/>
          </w:rPr>
          <w:instrText xml:space="preserve"> PAGEREF _Toc343461773 \h </w:instrText>
        </w:r>
        <w:r w:rsidR="00420A29">
          <w:rPr>
            <w:noProof/>
            <w:webHidden/>
          </w:rPr>
        </w:r>
        <w:r w:rsidR="00420A29">
          <w:rPr>
            <w:noProof/>
            <w:webHidden/>
          </w:rPr>
          <w:fldChar w:fldCharType="separate"/>
        </w:r>
        <w:r w:rsidR="00420A29">
          <w:rPr>
            <w:noProof/>
            <w:webHidden/>
          </w:rPr>
          <w:t>6</w:t>
        </w:r>
        <w:r w:rsidR="00420A29">
          <w:rPr>
            <w:noProof/>
            <w:webHidden/>
          </w:rPr>
          <w:fldChar w:fldCharType="end"/>
        </w:r>
      </w:hyperlink>
    </w:p>
    <w:p w:rsidR="00420A29" w:rsidRDefault="00B67113">
      <w:pPr>
        <w:pStyle w:val="TOC3"/>
        <w:tabs>
          <w:tab w:val="right" w:leader="dot" w:pos="9350"/>
        </w:tabs>
        <w:rPr>
          <w:rFonts w:asciiTheme="minorHAnsi" w:eastAsiaTheme="minorEastAsia" w:hAnsiTheme="minorHAnsi" w:cstheme="minorBidi"/>
          <w:noProof/>
          <w:sz w:val="22"/>
          <w:szCs w:val="22"/>
        </w:rPr>
      </w:pPr>
      <w:hyperlink w:anchor="_Toc343461774" w:history="1">
        <w:r w:rsidR="00420A29" w:rsidRPr="00FF4A24">
          <w:rPr>
            <w:rStyle w:val="Hyperlink"/>
            <w:noProof/>
          </w:rPr>
          <w:t>Push Buttons</w:t>
        </w:r>
        <w:r w:rsidR="00420A29">
          <w:rPr>
            <w:noProof/>
            <w:webHidden/>
          </w:rPr>
          <w:tab/>
        </w:r>
        <w:r w:rsidR="00420A29">
          <w:rPr>
            <w:noProof/>
            <w:webHidden/>
          </w:rPr>
          <w:fldChar w:fldCharType="begin"/>
        </w:r>
        <w:r w:rsidR="00420A29">
          <w:rPr>
            <w:noProof/>
            <w:webHidden/>
          </w:rPr>
          <w:instrText xml:space="preserve"> PAGEREF _Toc343461774 \h </w:instrText>
        </w:r>
        <w:r w:rsidR="00420A29">
          <w:rPr>
            <w:noProof/>
            <w:webHidden/>
          </w:rPr>
        </w:r>
        <w:r w:rsidR="00420A29">
          <w:rPr>
            <w:noProof/>
            <w:webHidden/>
          </w:rPr>
          <w:fldChar w:fldCharType="separate"/>
        </w:r>
        <w:r w:rsidR="00420A29">
          <w:rPr>
            <w:noProof/>
            <w:webHidden/>
          </w:rPr>
          <w:t>6</w:t>
        </w:r>
        <w:r w:rsidR="00420A29">
          <w:rPr>
            <w:noProof/>
            <w:webHidden/>
          </w:rPr>
          <w:fldChar w:fldCharType="end"/>
        </w:r>
      </w:hyperlink>
    </w:p>
    <w:p w:rsidR="00420A29" w:rsidRDefault="00B67113">
      <w:pPr>
        <w:pStyle w:val="TOC2"/>
        <w:rPr>
          <w:rFonts w:asciiTheme="minorHAnsi" w:eastAsiaTheme="minorEastAsia" w:hAnsiTheme="minorHAnsi" w:cstheme="minorBidi"/>
          <w:noProof/>
          <w:sz w:val="22"/>
          <w:szCs w:val="22"/>
        </w:rPr>
      </w:pPr>
      <w:hyperlink w:anchor="_Toc343461775" w:history="1">
        <w:r w:rsidR="00420A29" w:rsidRPr="00FF4A24">
          <w:rPr>
            <w:rStyle w:val="Hyperlink"/>
            <w:noProof/>
          </w:rPr>
          <w:t>Software</w:t>
        </w:r>
        <w:r w:rsidR="00420A29">
          <w:rPr>
            <w:noProof/>
            <w:webHidden/>
          </w:rPr>
          <w:tab/>
        </w:r>
        <w:r w:rsidR="00420A29">
          <w:rPr>
            <w:noProof/>
            <w:webHidden/>
          </w:rPr>
          <w:fldChar w:fldCharType="begin"/>
        </w:r>
        <w:r w:rsidR="00420A29">
          <w:rPr>
            <w:noProof/>
            <w:webHidden/>
          </w:rPr>
          <w:instrText xml:space="preserve"> PAGEREF _Toc343461775 \h </w:instrText>
        </w:r>
        <w:r w:rsidR="00420A29">
          <w:rPr>
            <w:noProof/>
            <w:webHidden/>
          </w:rPr>
        </w:r>
        <w:r w:rsidR="00420A29">
          <w:rPr>
            <w:noProof/>
            <w:webHidden/>
          </w:rPr>
          <w:fldChar w:fldCharType="separate"/>
        </w:r>
        <w:r w:rsidR="00420A29">
          <w:rPr>
            <w:noProof/>
            <w:webHidden/>
          </w:rPr>
          <w:t>6</w:t>
        </w:r>
        <w:r w:rsidR="00420A29">
          <w:rPr>
            <w:noProof/>
            <w:webHidden/>
          </w:rPr>
          <w:fldChar w:fldCharType="end"/>
        </w:r>
      </w:hyperlink>
    </w:p>
    <w:p w:rsidR="00420A29" w:rsidRDefault="00B67113">
      <w:pPr>
        <w:pStyle w:val="TOC3"/>
        <w:tabs>
          <w:tab w:val="right" w:leader="dot" w:pos="9350"/>
        </w:tabs>
        <w:rPr>
          <w:rFonts w:asciiTheme="minorHAnsi" w:eastAsiaTheme="minorEastAsia" w:hAnsiTheme="minorHAnsi" w:cstheme="minorBidi"/>
          <w:noProof/>
          <w:sz w:val="22"/>
          <w:szCs w:val="22"/>
        </w:rPr>
      </w:pPr>
      <w:hyperlink w:anchor="_Toc343461776" w:history="1">
        <w:r w:rsidR="00420A29" w:rsidRPr="00FF4A24">
          <w:rPr>
            <w:rStyle w:val="Hyperlink"/>
            <w:noProof/>
          </w:rPr>
          <w:t>UART</w:t>
        </w:r>
        <w:r w:rsidR="00420A29">
          <w:rPr>
            <w:noProof/>
            <w:webHidden/>
          </w:rPr>
          <w:tab/>
        </w:r>
        <w:r w:rsidR="00420A29">
          <w:rPr>
            <w:noProof/>
            <w:webHidden/>
          </w:rPr>
          <w:fldChar w:fldCharType="begin"/>
        </w:r>
        <w:r w:rsidR="00420A29">
          <w:rPr>
            <w:noProof/>
            <w:webHidden/>
          </w:rPr>
          <w:instrText xml:space="preserve"> PAGEREF _Toc343461776 \h </w:instrText>
        </w:r>
        <w:r w:rsidR="00420A29">
          <w:rPr>
            <w:noProof/>
            <w:webHidden/>
          </w:rPr>
        </w:r>
        <w:r w:rsidR="00420A29">
          <w:rPr>
            <w:noProof/>
            <w:webHidden/>
          </w:rPr>
          <w:fldChar w:fldCharType="separate"/>
        </w:r>
        <w:r w:rsidR="00420A29">
          <w:rPr>
            <w:noProof/>
            <w:webHidden/>
          </w:rPr>
          <w:t>6</w:t>
        </w:r>
        <w:r w:rsidR="00420A29">
          <w:rPr>
            <w:noProof/>
            <w:webHidden/>
          </w:rPr>
          <w:fldChar w:fldCharType="end"/>
        </w:r>
      </w:hyperlink>
    </w:p>
    <w:p w:rsidR="00420A29" w:rsidRDefault="00B67113">
      <w:pPr>
        <w:pStyle w:val="TOC3"/>
        <w:tabs>
          <w:tab w:val="right" w:leader="dot" w:pos="9350"/>
        </w:tabs>
        <w:rPr>
          <w:rFonts w:asciiTheme="minorHAnsi" w:eastAsiaTheme="minorEastAsia" w:hAnsiTheme="minorHAnsi" w:cstheme="minorBidi"/>
          <w:noProof/>
          <w:sz w:val="22"/>
          <w:szCs w:val="22"/>
        </w:rPr>
      </w:pPr>
      <w:hyperlink w:anchor="_Toc343461777" w:history="1">
        <w:r w:rsidR="00420A29" w:rsidRPr="00FF4A24">
          <w:rPr>
            <w:rStyle w:val="Hyperlink"/>
            <w:noProof/>
          </w:rPr>
          <w:t>Timer</w:t>
        </w:r>
        <w:r w:rsidR="00420A29">
          <w:rPr>
            <w:noProof/>
            <w:webHidden/>
          </w:rPr>
          <w:tab/>
        </w:r>
        <w:r w:rsidR="00420A29">
          <w:rPr>
            <w:noProof/>
            <w:webHidden/>
          </w:rPr>
          <w:fldChar w:fldCharType="begin"/>
        </w:r>
        <w:r w:rsidR="00420A29">
          <w:rPr>
            <w:noProof/>
            <w:webHidden/>
          </w:rPr>
          <w:instrText xml:space="preserve"> PAGEREF _Toc343461777 \h </w:instrText>
        </w:r>
        <w:r w:rsidR="00420A29">
          <w:rPr>
            <w:noProof/>
            <w:webHidden/>
          </w:rPr>
        </w:r>
        <w:r w:rsidR="00420A29">
          <w:rPr>
            <w:noProof/>
            <w:webHidden/>
          </w:rPr>
          <w:fldChar w:fldCharType="separate"/>
        </w:r>
        <w:r w:rsidR="00420A29">
          <w:rPr>
            <w:noProof/>
            <w:webHidden/>
          </w:rPr>
          <w:t>7</w:t>
        </w:r>
        <w:r w:rsidR="00420A29">
          <w:rPr>
            <w:noProof/>
            <w:webHidden/>
          </w:rPr>
          <w:fldChar w:fldCharType="end"/>
        </w:r>
      </w:hyperlink>
    </w:p>
    <w:p w:rsidR="00420A29" w:rsidRDefault="00B67113">
      <w:pPr>
        <w:pStyle w:val="TOC3"/>
        <w:tabs>
          <w:tab w:val="right" w:leader="dot" w:pos="9350"/>
        </w:tabs>
        <w:rPr>
          <w:rFonts w:asciiTheme="minorHAnsi" w:eastAsiaTheme="minorEastAsia" w:hAnsiTheme="minorHAnsi" w:cstheme="minorBidi"/>
          <w:noProof/>
          <w:sz w:val="22"/>
          <w:szCs w:val="22"/>
        </w:rPr>
      </w:pPr>
      <w:hyperlink w:anchor="_Toc343461778" w:history="1">
        <w:r w:rsidR="00420A29" w:rsidRPr="00FF4A24">
          <w:rPr>
            <w:rStyle w:val="Hyperlink"/>
            <w:noProof/>
          </w:rPr>
          <w:t>GPIO</w:t>
        </w:r>
        <w:r w:rsidR="00420A29">
          <w:rPr>
            <w:noProof/>
            <w:webHidden/>
          </w:rPr>
          <w:tab/>
        </w:r>
        <w:r w:rsidR="00420A29">
          <w:rPr>
            <w:noProof/>
            <w:webHidden/>
          </w:rPr>
          <w:fldChar w:fldCharType="begin"/>
        </w:r>
        <w:r w:rsidR="00420A29">
          <w:rPr>
            <w:noProof/>
            <w:webHidden/>
          </w:rPr>
          <w:instrText xml:space="preserve"> PAGEREF _Toc343461778 \h </w:instrText>
        </w:r>
        <w:r w:rsidR="00420A29">
          <w:rPr>
            <w:noProof/>
            <w:webHidden/>
          </w:rPr>
        </w:r>
        <w:r w:rsidR="00420A29">
          <w:rPr>
            <w:noProof/>
            <w:webHidden/>
          </w:rPr>
          <w:fldChar w:fldCharType="separate"/>
        </w:r>
        <w:r w:rsidR="00420A29">
          <w:rPr>
            <w:noProof/>
            <w:webHidden/>
          </w:rPr>
          <w:t>7</w:t>
        </w:r>
        <w:r w:rsidR="00420A29">
          <w:rPr>
            <w:noProof/>
            <w:webHidden/>
          </w:rPr>
          <w:fldChar w:fldCharType="end"/>
        </w:r>
      </w:hyperlink>
    </w:p>
    <w:p w:rsidR="00420A29" w:rsidRDefault="00B67113">
      <w:pPr>
        <w:pStyle w:val="TOC1"/>
        <w:rPr>
          <w:rFonts w:asciiTheme="minorHAnsi" w:eastAsiaTheme="minorEastAsia" w:hAnsiTheme="minorHAnsi" w:cstheme="minorBidi"/>
          <w:noProof/>
          <w:sz w:val="22"/>
          <w:szCs w:val="22"/>
        </w:rPr>
      </w:pPr>
      <w:hyperlink w:anchor="_Toc343461779" w:history="1">
        <w:r w:rsidR="00420A29" w:rsidRPr="00FF4A24">
          <w:rPr>
            <w:rStyle w:val="Hyperlink"/>
            <w:noProof/>
          </w:rPr>
          <w:t>Results and Conclusions</w:t>
        </w:r>
        <w:r w:rsidR="00420A29">
          <w:rPr>
            <w:noProof/>
            <w:webHidden/>
          </w:rPr>
          <w:tab/>
        </w:r>
        <w:r w:rsidR="00420A29">
          <w:rPr>
            <w:noProof/>
            <w:webHidden/>
          </w:rPr>
          <w:fldChar w:fldCharType="begin"/>
        </w:r>
        <w:r w:rsidR="00420A29">
          <w:rPr>
            <w:noProof/>
            <w:webHidden/>
          </w:rPr>
          <w:instrText xml:space="preserve"> PAGEREF _Toc343461779 \h </w:instrText>
        </w:r>
        <w:r w:rsidR="00420A29">
          <w:rPr>
            <w:noProof/>
            <w:webHidden/>
          </w:rPr>
        </w:r>
        <w:r w:rsidR="00420A29">
          <w:rPr>
            <w:noProof/>
            <w:webHidden/>
          </w:rPr>
          <w:fldChar w:fldCharType="separate"/>
        </w:r>
        <w:r w:rsidR="00420A29">
          <w:rPr>
            <w:noProof/>
            <w:webHidden/>
          </w:rPr>
          <w:t>8</w:t>
        </w:r>
        <w:r w:rsidR="00420A29">
          <w:rPr>
            <w:noProof/>
            <w:webHidden/>
          </w:rPr>
          <w:fldChar w:fldCharType="end"/>
        </w:r>
      </w:hyperlink>
    </w:p>
    <w:p w:rsidR="00420A29" w:rsidRDefault="00B67113">
      <w:pPr>
        <w:pStyle w:val="TOC1"/>
        <w:rPr>
          <w:rFonts w:asciiTheme="minorHAnsi" w:eastAsiaTheme="minorEastAsia" w:hAnsiTheme="minorHAnsi" w:cstheme="minorBidi"/>
          <w:noProof/>
          <w:sz w:val="22"/>
          <w:szCs w:val="22"/>
        </w:rPr>
      </w:pPr>
      <w:hyperlink w:anchor="_Toc343461780" w:history="1">
        <w:r w:rsidR="00420A29" w:rsidRPr="00FF4A24">
          <w:rPr>
            <w:rStyle w:val="Hyperlink"/>
            <w:noProof/>
          </w:rPr>
          <w:t>Appendix</w:t>
        </w:r>
        <w:r w:rsidR="00420A29">
          <w:rPr>
            <w:noProof/>
            <w:webHidden/>
          </w:rPr>
          <w:tab/>
        </w:r>
        <w:r w:rsidR="00420A29">
          <w:rPr>
            <w:noProof/>
            <w:webHidden/>
          </w:rPr>
          <w:fldChar w:fldCharType="begin"/>
        </w:r>
        <w:r w:rsidR="00420A29">
          <w:rPr>
            <w:noProof/>
            <w:webHidden/>
          </w:rPr>
          <w:instrText xml:space="preserve"> PAGEREF _Toc343461780 \h </w:instrText>
        </w:r>
        <w:r w:rsidR="00420A29">
          <w:rPr>
            <w:noProof/>
            <w:webHidden/>
          </w:rPr>
        </w:r>
        <w:r w:rsidR="00420A29">
          <w:rPr>
            <w:noProof/>
            <w:webHidden/>
          </w:rPr>
          <w:fldChar w:fldCharType="separate"/>
        </w:r>
        <w:r w:rsidR="00420A29">
          <w:rPr>
            <w:noProof/>
            <w:webHidden/>
          </w:rPr>
          <w:t>9</w:t>
        </w:r>
        <w:r w:rsidR="00420A29">
          <w:rPr>
            <w:noProof/>
            <w:webHidden/>
          </w:rPr>
          <w:fldChar w:fldCharType="end"/>
        </w:r>
      </w:hyperlink>
    </w:p>
    <w:p w:rsidR="00420A29" w:rsidRDefault="00B67113">
      <w:pPr>
        <w:pStyle w:val="TOC2"/>
        <w:rPr>
          <w:rFonts w:asciiTheme="minorHAnsi" w:eastAsiaTheme="minorEastAsia" w:hAnsiTheme="minorHAnsi" w:cstheme="minorBidi"/>
          <w:noProof/>
          <w:sz w:val="22"/>
          <w:szCs w:val="22"/>
        </w:rPr>
      </w:pPr>
      <w:hyperlink w:anchor="_Toc343461782" w:history="1">
        <w:r w:rsidR="00420A29" w:rsidRPr="00FF4A24">
          <w:rPr>
            <w:rStyle w:val="Hyperlink"/>
            <w:noProof/>
          </w:rPr>
          <w:t>Parts List</w:t>
        </w:r>
        <w:r w:rsidR="00420A29">
          <w:rPr>
            <w:noProof/>
            <w:webHidden/>
          </w:rPr>
          <w:tab/>
        </w:r>
        <w:r w:rsidR="00420A29">
          <w:rPr>
            <w:noProof/>
            <w:webHidden/>
          </w:rPr>
          <w:fldChar w:fldCharType="begin"/>
        </w:r>
        <w:r w:rsidR="00420A29">
          <w:rPr>
            <w:noProof/>
            <w:webHidden/>
          </w:rPr>
          <w:instrText xml:space="preserve"> PAGEREF _Toc343461782 \h </w:instrText>
        </w:r>
        <w:r w:rsidR="00420A29">
          <w:rPr>
            <w:noProof/>
            <w:webHidden/>
          </w:rPr>
        </w:r>
        <w:r w:rsidR="00420A29">
          <w:rPr>
            <w:noProof/>
            <w:webHidden/>
          </w:rPr>
          <w:fldChar w:fldCharType="separate"/>
        </w:r>
        <w:r w:rsidR="00420A29">
          <w:rPr>
            <w:noProof/>
            <w:webHidden/>
          </w:rPr>
          <w:t>9</w:t>
        </w:r>
        <w:r w:rsidR="00420A29">
          <w:rPr>
            <w:noProof/>
            <w:webHidden/>
          </w:rPr>
          <w:fldChar w:fldCharType="end"/>
        </w:r>
      </w:hyperlink>
    </w:p>
    <w:p w:rsidR="00420A29" w:rsidRDefault="00B67113">
      <w:pPr>
        <w:pStyle w:val="TOC2"/>
        <w:rPr>
          <w:rFonts w:asciiTheme="minorHAnsi" w:eastAsiaTheme="minorEastAsia" w:hAnsiTheme="minorHAnsi" w:cstheme="minorBidi"/>
          <w:noProof/>
          <w:sz w:val="22"/>
          <w:szCs w:val="22"/>
        </w:rPr>
      </w:pPr>
      <w:hyperlink w:anchor="_Toc343461783" w:history="1">
        <w:r w:rsidR="00420A29" w:rsidRPr="00FF4A24">
          <w:rPr>
            <w:rStyle w:val="Hyperlink"/>
            <w:noProof/>
          </w:rPr>
          <w:t>Schematic</w:t>
        </w:r>
        <w:r w:rsidR="00420A29">
          <w:rPr>
            <w:noProof/>
            <w:webHidden/>
          </w:rPr>
          <w:tab/>
        </w:r>
        <w:r w:rsidR="00420A29">
          <w:rPr>
            <w:noProof/>
            <w:webHidden/>
          </w:rPr>
          <w:fldChar w:fldCharType="begin"/>
        </w:r>
        <w:r w:rsidR="00420A29">
          <w:rPr>
            <w:noProof/>
            <w:webHidden/>
          </w:rPr>
          <w:instrText xml:space="preserve"> PAGEREF _Toc343461783 \h </w:instrText>
        </w:r>
        <w:r w:rsidR="00420A29">
          <w:rPr>
            <w:noProof/>
            <w:webHidden/>
          </w:rPr>
        </w:r>
        <w:r w:rsidR="00420A29">
          <w:rPr>
            <w:noProof/>
            <w:webHidden/>
          </w:rPr>
          <w:fldChar w:fldCharType="separate"/>
        </w:r>
        <w:r w:rsidR="00420A29">
          <w:rPr>
            <w:noProof/>
            <w:webHidden/>
          </w:rPr>
          <w:t>11</w:t>
        </w:r>
        <w:r w:rsidR="00420A29">
          <w:rPr>
            <w:noProof/>
            <w:webHidden/>
          </w:rPr>
          <w:fldChar w:fldCharType="end"/>
        </w:r>
      </w:hyperlink>
    </w:p>
    <w:p w:rsidR="007E4434" w:rsidRDefault="00550DE7" w:rsidP="007E4434">
      <w:r>
        <w:fldChar w:fldCharType="end"/>
      </w:r>
    </w:p>
    <w:p w:rsidR="00655524" w:rsidRDefault="00655524">
      <w:r>
        <w:br w:type="page"/>
      </w:r>
    </w:p>
    <w:p w:rsidR="00FB5501" w:rsidRPr="00183D16" w:rsidRDefault="009E1C41" w:rsidP="00FB5501">
      <w:pPr>
        <w:pStyle w:val="Heading1"/>
      </w:pPr>
      <w:bookmarkStart w:id="1" w:name="_Toc343461764"/>
      <w:r>
        <w:lastRenderedPageBreak/>
        <w:t>Abstract</w:t>
      </w:r>
      <w:bookmarkEnd w:id="1"/>
    </w:p>
    <w:p w:rsidR="00E12B43" w:rsidRDefault="00E12B43" w:rsidP="00E12B43"/>
    <w:p w:rsidR="009E1C41" w:rsidRPr="00A97D1F" w:rsidRDefault="00197420" w:rsidP="00E12B43">
      <w:pPr>
        <w:ind w:firstLine="720"/>
        <w:rPr>
          <w:rFonts w:ascii="Times New Roman" w:hAnsi="Times New Roman"/>
        </w:rPr>
      </w:pPr>
      <w:r w:rsidRPr="00A97D1F">
        <w:rPr>
          <w:rFonts w:ascii="Times New Roman" w:hAnsi="Times New Roman"/>
        </w:rPr>
        <w:t>Existing commercial security cameras are limited, with no automated tracking.</w:t>
      </w:r>
      <w:r w:rsidR="00E12B43" w:rsidRPr="00A97D1F">
        <w:rPr>
          <w:rFonts w:ascii="Times New Roman" w:hAnsi="Times New Roman"/>
        </w:rPr>
        <w:t xml:space="preserve">  The goal was to construct </w:t>
      </w:r>
      <w:r w:rsidRPr="00A97D1F">
        <w:rPr>
          <w:rFonts w:ascii="Times New Roman" w:hAnsi="Times New Roman"/>
        </w:rPr>
        <w:t>a security center capable of providing visual monitoring of an area of interest.</w:t>
      </w:r>
      <w:r w:rsidR="00E12B43" w:rsidRPr="00A97D1F">
        <w:rPr>
          <w:rFonts w:ascii="Times New Roman" w:hAnsi="Times New Roman"/>
        </w:rPr>
        <w:t xml:space="preserve"> </w:t>
      </w:r>
      <w:r w:rsidRPr="00A97D1F">
        <w:rPr>
          <w:rFonts w:ascii="Times New Roman" w:hAnsi="Times New Roman"/>
        </w:rPr>
        <w:t xml:space="preserve">The security center incorporates multiple sensors and a </w:t>
      </w:r>
      <w:r w:rsidR="005B6D71" w:rsidRPr="00A97D1F">
        <w:rPr>
          <w:rFonts w:ascii="Times New Roman" w:hAnsi="Times New Roman"/>
        </w:rPr>
        <w:t>command</w:t>
      </w:r>
      <w:r w:rsidRPr="00A97D1F">
        <w:rPr>
          <w:rFonts w:ascii="Times New Roman" w:hAnsi="Times New Roman"/>
        </w:rPr>
        <w:t xml:space="preserve"> system to provide direction to the camera </w:t>
      </w:r>
      <w:r w:rsidR="005B6D71" w:rsidRPr="00A97D1F">
        <w:rPr>
          <w:rFonts w:ascii="Times New Roman" w:hAnsi="Times New Roman"/>
        </w:rPr>
        <w:t xml:space="preserve">control </w:t>
      </w:r>
      <w:r w:rsidRPr="00A97D1F">
        <w:rPr>
          <w:rFonts w:ascii="Times New Roman" w:hAnsi="Times New Roman"/>
        </w:rPr>
        <w:t>system, thus making it a smart system sensitive to both motion and sound while also providing the operator with wireless management, monitoring, and controls.</w:t>
      </w:r>
    </w:p>
    <w:p w:rsidR="006240C3" w:rsidRDefault="00802353" w:rsidP="00ED35AF">
      <w:r>
        <w:br w:type="page"/>
      </w:r>
    </w:p>
    <w:p w:rsidR="009D5EB1" w:rsidRDefault="00411B35" w:rsidP="009D5EB1">
      <w:pPr>
        <w:pStyle w:val="Heading1"/>
      </w:pPr>
      <w:bookmarkStart w:id="2" w:name="_Toc343461765"/>
      <w:r>
        <w:lastRenderedPageBreak/>
        <w:t>Motivation</w:t>
      </w:r>
      <w:bookmarkEnd w:id="2"/>
    </w:p>
    <w:p w:rsidR="00411B35" w:rsidRPr="00411B35" w:rsidRDefault="00411B35" w:rsidP="00411B35"/>
    <w:p w:rsidR="005444F1" w:rsidRPr="00A97D1F" w:rsidRDefault="00411B35" w:rsidP="005444F1">
      <w:pPr>
        <w:rPr>
          <w:rFonts w:ascii="Times New Roman" w:hAnsi="Times New Roman"/>
        </w:rPr>
      </w:pPr>
      <w:r w:rsidRPr="00A97D1F">
        <w:rPr>
          <w:rFonts w:ascii="Times New Roman" w:hAnsi="Times New Roman"/>
        </w:rPr>
        <w:t>With the limited offerings of today’s surveillance systems, many users are looking for a system that provides automated capabilities, remote access, control, and reporting.</w:t>
      </w:r>
      <w:r w:rsidR="00F77944" w:rsidRPr="00A97D1F">
        <w:rPr>
          <w:rFonts w:ascii="Times New Roman" w:hAnsi="Times New Roman"/>
        </w:rPr>
        <w:t xml:space="preserve">  Home users would feel more secure knowing their home is being monitored, by receiving real time alerts</w:t>
      </w:r>
      <w:r w:rsidR="005444F1" w:rsidRPr="00A97D1F">
        <w:rPr>
          <w:rFonts w:ascii="Times New Roman" w:hAnsi="Times New Roman"/>
        </w:rPr>
        <w:t>.</w:t>
      </w:r>
      <w:r w:rsidR="00F77944" w:rsidRPr="00A97D1F">
        <w:rPr>
          <w:rFonts w:ascii="Times New Roman" w:hAnsi="Times New Roman"/>
        </w:rPr>
        <w:t xml:space="preserve">  </w:t>
      </w:r>
      <w:r w:rsidR="005444F1" w:rsidRPr="00A97D1F">
        <w:rPr>
          <w:rFonts w:ascii="Times New Roman" w:hAnsi="Times New Roman"/>
        </w:rPr>
        <w:t xml:space="preserve">Commercial users can benefit from a system that can save them security personnel labor costs, networking bandwidth, and storage of high definition video.  </w:t>
      </w:r>
    </w:p>
    <w:p w:rsidR="005444F1" w:rsidRDefault="005444F1" w:rsidP="005444F1"/>
    <w:p w:rsidR="001B2D1A" w:rsidRDefault="001B2D1A" w:rsidP="008E2CDE">
      <w:r>
        <w:t xml:space="preserve"> </w:t>
      </w:r>
    </w:p>
    <w:p w:rsidR="00C1217E" w:rsidRPr="004B5020" w:rsidRDefault="00411B35" w:rsidP="00C1217E">
      <w:pPr>
        <w:pStyle w:val="Heading1"/>
      </w:pPr>
      <w:bookmarkStart w:id="3" w:name="_Toc343461766"/>
      <w:r>
        <w:t>Solution</w:t>
      </w:r>
      <w:bookmarkEnd w:id="3"/>
    </w:p>
    <w:p w:rsidR="00411B35" w:rsidRPr="00A97D1F" w:rsidRDefault="00411B35" w:rsidP="008E2CDE">
      <w:pPr>
        <w:rPr>
          <w:rFonts w:ascii="Times New Roman" w:hAnsi="Times New Roman"/>
          <w:sz w:val="23"/>
          <w:szCs w:val="23"/>
        </w:rPr>
      </w:pPr>
    </w:p>
    <w:p w:rsidR="00D57DF5" w:rsidRPr="00A97D1F" w:rsidRDefault="005444F1" w:rsidP="008E2CDE">
      <w:pPr>
        <w:rPr>
          <w:rFonts w:ascii="Times New Roman" w:hAnsi="Times New Roman"/>
        </w:rPr>
      </w:pPr>
      <w:r w:rsidRPr="00A97D1F">
        <w:rPr>
          <w:rFonts w:ascii="Times New Roman" w:hAnsi="Times New Roman"/>
        </w:rPr>
        <w:t>The Security Center system brings to the market an adaptable surveillance package that will work with any wireless camera currently on the market.</w:t>
      </w:r>
      <w:r w:rsidR="003F6D87" w:rsidRPr="00A97D1F">
        <w:rPr>
          <w:rFonts w:ascii="Times New Roman" w:hAnsi="Times New Roman"/>
        </w:rPr>
        <w:t xml:space="preserve"> The package includes a rotating mount for the camera with tracking sensors, and a wireless remote</w:t>
      </w:r>
      <w:r w:rsidR="00D6510D" w:rsidRPr="00A97D1F">
        <w:rPr>
          <w:rFonts w:ascii="Times New Roman" w:hAnsi="Times New Roman"/>
        </w:rPr>
        <w:t>.  The package is split into two modules: the System Command and the System Controller</w:t>
      </w:r>
      <w:r w:rsidR="003F6D87" w:rsidRPr="00A97D1F">
        <w:rPr>
          <w:rFonts w:ascii="Times New Roman" w:hAnsi="Times New Roman"/>
        </w:rPr>
        <w:t>.</w:t>
      </w:r>
      <w:r w:rsidR="00D6510D" w:rsidRPr="00A97D1F">
        <w:rPr>
          <w:rFonts w:ascii="Times New Roman" w:hAnsi="Times New Roman"/>
        </w:rPr>
        <w:t xml:space="preserve"> </w:t>
      </w:r>
    </w:p>
    <w:p w:rsidR="00D57DF5" w:rsidRPr="00A97D1F" w:rsidRDefault="00D57DF5" w:rsidP="008E2CDE">
      <w:pPr>
        <w:rPr>
          <w:rFonts w:ascii="Times New Roman" w:hAnsi="Times New Roman"/>
        </w:rPr>
      </w:pPr>
    </w:p>
    <w:p w:rsidR="00D57DF5" w:rsidRPr="00A97D1F" w:rsidRDefault="00D6510D" w:rsidP="008E2CDE">
      <w:pPr>
        <w:rPr>
          <w:rFonts w:ascii="Times New Roman" w:hAnsi="Times New Roman"/>
        </w:rPr>
      </w:pPr>
      <w:r w:rsidRPr="00A97D1F">
        <w:rPr>
          <w:rFonts w:ascii="Times New Roman" w:hAnsi="Times New Roman"/>
        </w:rPr>
        <w:t xml:space="preserve">The System Command is held by the user monitoring the target area. It sends commands and receives status from the System Controller via long range </w:t>
      </w:r>
      <w:proofErr w:type="spellStart"/>
      <w:r w:rsidRPr="00A97D1F">
        <w:rPr>
          <w:rFonts w:ascii="Times New Roman" w:hAnsi="Times New Roman"/>
        </w:rPr>
        <w:t>ZigBee</w:t>
      </w:r>
      <w:proofErr w:type="spellEnd"/>
      <w:r w:rsidRPr="00A97D1F">
        <w:rPr>
          <w:rFonts w:ascii="Times New Roman" w:hAnsi="Times New Roman"/>
        </w:rPr>
        <w:t xml:space="preserve"> wireless communication. Users have the option of manually controlling the camera or enabling </w:t>
      </w:r>
      <w:r w:rsidR="00D57DF5" w:rsidRPr="00A97D1F">
        <w:rPr>
          <w:rFonts w:ascii="Times New Roman" w:hAnsi="Times New Roman"/>
        </w:rPr>
        <w:t xml:space="preserve">the System Command to make decisions for auto-panning. </w:t>
      </w:r>
    </w:p>
    <w:p w:rsidR="00D57DF5" w:rsidRPr="00A97D1F" w:rsidRDefault="00D57DF5" w:rsidP="008E2CDE">
      <w:pPr>
        <w:rPr>
          <w:rFonts w:ascii="Times New Roman" w:hAnsi="Times New Roman"/>
        </w:rPr>
      </w:pPr>
    </w:p>
    <w:p w:rsidR="004D5C1F" w:rsidRPr="00A97D1F" w:rsidRDefault="00D57DF5" w:rsidP="008E2CDE">
      <w:pPr>
        <w:rPr>
          <w:rFonts w:ascii="Times New Roman" w:hAnsi="Times New Roman"/>
          <w:sz w:val="23"/>
          <w:szCs w:val="23"/>
        </w:rPr>
      </w:pPr>
      <w:r w:rsidRPr="00A97D1F">
        <w:rPr>
          <w:rFonts w:ascii="Times New Roman" w:hAnsi="Times New Roman"/>
        </w:rPr>
        <w:t xml:space="preserve">The System Controller mounts and pans the user installed camera. Motion and sound sensors mounted within the enclosure provide telemetry within the room. The System Controller reports this data back to the System Command. It pans the camera via a servo motor depending on commands received by the System Command.  </w:t>
      </w:r>
      <w:r w:rsidR="005444F1" w:rsidRPr="00A97D1F">
        <w:rPr>
          <w:rFonts w:ascii="Times New Roman" w:hAnsi="Times New Roman"/>
          <w:sz w:val="23"/>
          <w:szCs w:val="23"/>
        </w:rPr>
        <w:t xml:space="preserve"> </w:t>
      </w:r>
    </w:p>
    <w:p w:rsidR="003D3E38" w:rsidRDefault="003D3E38" w:rsidP="008E2CDE">
      <w:pPr>
        <w:rPr>
          <w:rFonts w:ascii="Times New Roman" w:hAnsi="Times New Roman"/>
          <w:sz w:val="23"/>
          <w:szCs w:val="23"/>
        </w:rPr>
      </w:pPr>
    </w:p>
    <w:p w:rsidR="00EF2236" w:rsidRDefault="00EF2236" w:rsidP="008E2CDE">
      <w:pPr>
        <w:rPr>
          <w:rFonts w:ascii="Times New Roman" w:hAnsi="Times New Roman"/>
          <w:sz w:val="23"/>
          <w:szCs w:val="23"/>
        </w:rPr>
      </w:pPr>
    </w:p>
    <w:p w:rsidR="00411B35" w:rsidRDefault="007F4537" w:rsidP="008E2CDE">
      <w:pPr>
        <w:rPr>
          <w:b/>
        </w:rPr>
      </w:pPr>
      <w:r>
        <w:object w:dxaOrig="11527" w:dyaOrig="6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79.4pt" o:ole="">
            <v:imagedata r:id="rId8" o:title=""/>
          </v:shape>
          <o:OLEObject Type="Embed" ProgID="Visio.Drawing.11" ShapeID="_x0000_i1025" DrawAspect="Content" ObjectID="_1450720306" r:id="rId9"/>
        </w:object>
      </w:r>
    </w:p>
    <w:p w:rsidR="007F4537" w:rsidRDefault="007F4537" w:rsidP="008E2CDE">
      <w:pPr>
        <w:rPr>
          <w:b/>
        </w:rPr>
      </w:pPr>
    </w:p>
    <w:p w:rsidR="00D6510D" w:rsidRDefault="00D6510D" w:rsidP="007D1BB7">
      <w:pPr>
        <w:numPr>
          <w:ilvl w:val="0"/>
          <w:numId w:val="2"/>
        </w:numPr>
        <w:jc w:val="center"/>
      </w:pPr>
      <w:r>
        <w:t>Figure 1 – Block Diagram</w:t>
      </w:r>
    </w:p>
    <w:p w:rsidR="007F4537" w:rsidRDefault="007F4537" w:rsidP="007F4537">
      <w:pPr>
        <w:jc w:val="center"/>
        <w:rPr>
          <w:b/>
        </w:rPr>
      </w:pPr>
    </w:p>
    <w:p w:rsidR="007F4537" w:rsidRDefault="007F4537" w:rsidP="008E2CDE">
      <w:pPr>
        <w:rPr>
          <w:b/>
        </w:rPr>
      </w:pPr>
    </w:p>
    <w:p w:rsidR="007F4537" w:rsidRDefault="007F4537" w:rsidP="008E2CDE">
      <w:pPr>
        <w:rPr>
          <w:b/>
        </w:rPr>
      </w:pPr>
    </w:p>
    <w:p w:rsidR="007F4537" w:rsidRDefault="007F4537" w:rsidP="008E2CDE">
      <w:pPr>
        <w:rPr>
          <w:b/>
        </w:rPr>
      </w:pPr>
      <w:r w:rsidRPr="007F4537">
        <w:rPr>
          <w:b/>
          <w:noProof/>
        </w:rPr>
        <w:drawing>
          <wp:inline distT="0" distB="0" distL="0" distR="0">
            <wp:extent cx="5943600" cy="3611880"/>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000625"/>
                      <a:chOff x="457200" y="1125538"/>
                      <a:chExt cx="8229600" cy="5000625"/>
                    </a:xfrm>
                  </a:grpSpPr>
                  <a:sp>
                    <a:nvSpPr>
                      <a:cNvPr id="3" name="Content Placeholder 2"/>
                      <a:cNvSpPr>
                        <a:spLocks noGrp="1"/>
                      </a:cNvSpPr>
                    </a:nvSpPr>
                    <a:spPr bwMode="auto">
                      <a:xfrm>
                        <a:off x="457200" y="1125538"/>
                        <a:ext cx="8229600" cy="5000625"/>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lvl1pPr marL="342900" indent="-342900" algn="l" rtl="0" eaLnBrk="1" fontAlgn="base" hangingPunct="1">
                            <a:spcBef>
                              <a:spcPct val="20000"/>
                            </a:spcBef>
                            <a:spcAft>
                              <a:spcPct val="0"/>
                            </a:spcAft>
                            <a:buChar char="•"/>
                            <a:defRPr sz="2800">
                              <a:solidFill>
                                <a:schemeClr val="bg1"/>
                              </a:solidFill>
                              <a:latin typeface="+mn-lt"/>
                              <a:ea typeface="+mn-ea"/>
                              <a:cs typeface="+mn-cs"/>
                            </a:defRPr>
                          </a:lvl1pPr>
                          <a:lvl2pPr marL="742950" indent="-285750" algn="l" rtl="0" eaLnBrk="1" fontAlgn="base" hangingPunct="1">
                            <a:spcBef>
                              <a:spcPct val="20000"/>
                            </a:spcBef>
                            <a:spcAft>
                              <a:spcPct val="0"/>
                            </a:spcAft>
                            <a:buChar char="–"/>
                            <a:defRPr sz="2400">
                              <a:solidFill>
                                <a:schemeClr val="bg1"/>
                              </a:solidFill>
                              <a:latin typeface="+mn-lt"/>
                            </a:defRPr>
                          </a:lvl2pPr>
                          <a:lvl3pPr marL="1143000" indent="-228600" algn="l" rtl="0" eaLnBrk="1" fontAlgn="base" hangingPunct="1">
                            <a:spcBef>
                              <a:spcPct val="20000"/>
                            </a:spcBef>
                            <a:spcAft>
                              <a:spcPct val="0"/>
                            </a:spcAft>
                            <a:buChar char="•"/>
                            <a:defRPr sz="2000">
                              <a:solidFill>
                                <a:schemeClr val="bg1"/>
                              </a:solidFill>
                              <a:latin typeface="+mn-lt"/>
                            </a:defRPr>
                          </a:lvl3pPr>
                          <a:lvl4pPr marL="1600200" indent="-228600" algn="l" rtl="0" eaLnBrk="1" fontAlgn="base" hangingPunct="1">
                            <a:spcBef>
                              <a:spcPct val="20000"/>
                            </a:spcBef>
                            <a:spcAft>
                              <a:spcPct val="0"/>
                            </a:spcAft>
                            <a:buChar char="–"/>
                            <a:defRPr sz="1800">
                              <a:solidFill>
                                <a:schemeClr val="bg1"/>
                              </a:solidFill>
                              <a:latin typeface="+mn-lt"/>
                            </a:defRPr>
                          </a:lvl4pPr>
                          <a:lvl5pPr marL="2057400" indent="-228600" algn="l" rtl="0" eaLnBrk="1" fontAlgn="base" hangingPunct="1">
                            <a:spcBef>
                              <a:spcPct val="20000"/>
                            </a:spcBef>
                            <a:spcAft>
                              <a:spcPct val="0"/>
                            </a:spcAft>
                            <a:buChar char="»"/>
                            <a:defRPr sz="1800">
                              <a:solidFill>
                                <a:schemeClr val="bg1"/>
                              </a:solidFill>
                              <a:latin typeface="+mn-lt"/>
                            </a:defRPr>
                          </a:lvl5pPr>
                          <a:lvl6pPr marL="2514600" indent="-228600" algn="l" rtl="0" eaLnBrk="1" fontAlgn="base" hangingPunct="1">
                            <a:spcBef>
                              <a:spcPct val="20000"/>
                            </a:spcBef>
                            <a:spcAft>
                              <a:spcPct val="0"/>
                            </a:spcAft>
                            <a:buChar char="»"/>
                            <a:defRPr sz="2000">
                              <a:solidFill>
                                <a:schemeClr val="bg1"/>
                              </a:solidFill>
                              <a:latin typeface="+mn-lt"/>
                            </a:defRPr>
                          </a:lvl6pPr>
                          <a:lvl7pPr marL="2971800" indent="-228600" algn="l" rtl="0" eaLnBrk="1" fontAlgn="base" hangingPunct="1">
                            <a:spcBef>
                              <a:spcPct val="20000"/>
                            </a:spcBef>
                            <a:spcAft>
                              <a:spcPct val="0"/>
                            </a:spcAft>
                            <a:buChar char="»"/>
                            <a:defRPr sz="2000">
                              <a:solidFill>
                                <a:schemeClr val="bg1"/>
                              </a:solidFill>
                              <a:latin typeface="+mn-lt"/>
                            </a:defRPr>
                          </a:lvl7pPr>
                          <a:lvl8pPr marL="3429000" indent="-228600" algn="l" rtl="0" eaLnBrk="1" fontAlgn="base" hangingPunct="1">
                            <a:spcBef>
                              <a:spcPct val="20000"/>
                            </a:spcBef>
                            <a:spcAft>
                              <a:spcPct val="0"/>
                            </a:spcAft>
                            <a:buChar char="»"/>
                            <a:defRPr sz="2000">
                              <a:solidFill>
                                <a:schemeClr val="bg1"/>
                              </a:solidFill>
                              <a:latin typeface="+mn-lt"/>
                            </a:defRPr>
                          </a:lvl8pPr>
                          <a:lvl9pPr marL="3886200" indent="-228600" algn="l" rtl="0" eaLnBrk="1" fontAlgn="base" hangingPunct="1">
                            <a:spcBef>
                              <a:spcPct val="20000"/>
                            </a:spcBef>
                            <a:spcAft>
                              <a:spcPct val="0"/>
                            </a:spcAft>
                            <a:buChar char="»"/>
                            <a:defRPr sz="2000">
                              <a:solidFill>
                                <a:schemeClr val="bg1"/>
                              </a:solidFill>
                              <a:latin typeface="+mn-lt"/>
                            </a:defRPr>
                          </a:lvl9pPr>
                        </a:lstStyle>
                        <a:p>
                          <a:pPr>
                            <a:buNone/>
                          </a:pPr>
                          <a:r>
                            <a:rPr lang="en-US" dirty="0" smtClean="0">
                              <a:solidFill>
                                <a:schemeClr val="tx1"/>
                              </a:solidFill>
                            </a:rPr>
                            <a:t>Auto Operation</a:t>
                          </a:r>
                        </a:p>
                        <a:p>
                          <a:pPr>
                            <a:buNone/>
                          </a:pPr>
                          <a:endParaRPr lang="en-US" dirty="0" smtClean="0">
                            <a:solidFill>
                              <a:schemeClr val="tx1"/>
                            </a:solidFill>
                          </a:endParaRPr>
                        </a:p>
                        <a:p>
                          <a:pPr>
                            <a:buNone/>
                          </a:pPr>
                          <a:endParaRPr lang="en-US" dirty="0" smtClean="0">
                            <a:solidFill>
                              <a:schemeClr val="tx1"/>
                            </a:solidFill>
                          </a:endParaRPr>
                        </a:p>
                        <a:p>
                          <a:pPr marL="514350" indent="-514350">
                            <a:buFont typeface="+mj-lt"/>
                            <a:buAutoNum type="arabicParenR"/>
                          </a:pPr>
                          <a:r>
                            <a:rPr lang="en-US" sz="2000" dirty="0" smtClean="0">
                              <a:solidFill>
                                <a:schemeClr val="tx1"/>
                              </a:solidFill>
                            </a:rPr>
                            <a:t>TX auto mode command</a:t>
                          </a:r>
                        </a:p>
                        <a:p>
                          <a:pPr marL="514350" indent="-514350">
                            <a:buFont typeface="+mj-lt"/>
                            <a:buAutoNum type="arabicParenR"/>
                          </a:pPr>
                          <a:r>
                            <a:rPr lang="en-US" sz="2000" dirty="0" smtClean="0">
                              <a:solidFill>
                                <a:schemeClr val="tx1"/>
                              </a:solidFill>
                            </a:rPr>
                            <a:t>RX sensor data</a:t>
                          </a:r>
                        </a:p>
                        <a:p>
                          <a:pPr marL="514350" indent="-514350">
                            <a:buFont typeface="+mj-lt"/>
                            <a:buAutoNum type="arabicParenR"/>
                          </a:pPr>
                          <a:r>
                            <a:rPr lang="en-US" sz="2000" dirty="0" smtClean="0">
                              <a:solidFill>
                                <a:schemeClr val="tx1"/>
                              </a:solidFill>
                            </a:rPr>
                            <a:t>TX camera motion commands</a:t>
                          </a:r>
                        </a:p>
                        <a:p>
                          <a:pPr marL="514350" indent="-514350">
                            <a:buFont typeface="+mj-lt"/>
                            <a:buAutoNum type="arabicParenR"/>
                          </a:pPr>
                          <a:endParaRPr lang="en-US" sz="1200" dirty="0" smtClean="0">
                            <a:solidFill>
                              <a:schemeClr val="tx1"/>
                            </a:solidFill>
                          </a:endParaRPr>
                        </a:p>
                        <a:p>
                          <a:pPr marL="514350" indent="-514350">
                            <a:buNone/>
                          </a:pPr>
                          <a:r>
                            <a:rPr lang="en-US" dirty="0" smtClean="0">
                              <a:solidFill>
                                <a:schemeClr val="tx1"/>
                              </a:solidFill>
                            </a:rPr>
                            <a:t>Manual Operation</a:t>
                          </a:r>
                        </a:p>
                        <a:p>
                          <a:pPr marL="514350" indent="-514350">
                            <a:buNone/>
                          </a:pPr>
                          <a:endParaRPr lang="en-US" dirty="0" smtClean="0">
                            <a:solidFill>
                              <a:schemeClr val="tx1"/>
                            </a:solidFill>
                          </a:endParaRPr>
                        </a:p>
                        <a:p>
                          <a:pPr marL="514350" indent="-514350">
                            <a:buNone/>
                          </a:pPr>
                          <a:endParaRPr lang="en-US" dirty="0" smtClean="0">
                            <a:solidFill>
                              <a:schemeClr val="tx1"/>
                            </a:solidFill>
                          </a:endParaRPr>
                        </a:p>
                        <a:p>
                          <a:pPr marL="514350" indent="-514350">
                            <a:buFont typeface="+mj-lt"/>
                            <a:buAutoNum type="arabicParenR"/>
                          </a:pPr>
                          <a:r>
                            <a:rPr lang="en-US" sz="2000" dirty="0" smtClean="0">
                              <a:solidFill>
                                <a:schemeClr val="tx1"/>
                              </a:solidFill>
                            </a:rPr>
                            <a:t>TX camera motion commands</a:t>
                          </a:r>
                          <a:endParaRPr lang="en-US" sz="2000" dirty="0">
                            <a:solidFill>
                              <a:schemeClr val="tx1"/>
                            </a:solidFill>
                          </a:endParaRPr>
                        </a:p>
                      </a:txBody>
                      <a:useSpRect/>
                    </a:txSp>
                  </a:sp>
                  <a:sp>
                    <a:nvSpPr>
                      <a:cNvPr id="4" name="Can 3"/>
                      <a:cNvSpPr/>
                    </a:nvSpPr>
                    <a:spPr>
                      <a:xfrm>
                        <a:off x="1905000" y="1676400"/>
                        <a:ext cx="838200" cy="838200"/>
                      </a:xfrm>
                      <a:prstGeom prst="can">
                        <a:avLst/>
                      </a:prstGeom>
                      <a:solidFill>
                        <a:schemeClr val="accent3">
                          <a:lumMod val="85000"/>
                        </a:schemeClr>
                      </a:solidFill>
                      <a:ln>
                        <a:solidFill>
                          <a:srgbClr val="00B0F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dirty="0" smtClean="0">
                              <a:solidFill>
                                <a:schemeClr val="tx1"/>
                              </a:solidFill>
                            </a:rPr>
                            <a:t>Command Unit</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Cube 4"/>
                      <a:cNvSpPr/>
                    </a:nvSpPr>
                    <a:spPr>
                      <a:xfrm>
                        <a:off x="5715000" y="1447800"/>
                        <a:ext cx="685800" cy="1066800"/>
                      </a:xfrm>
                      <a:prstGeom prst="cube">
                        <a:avLst>
                          <a:gd name="adj" fmla="val 11780"/>
                        </a:avLst>
                      </a:prstGeom>
                      <a:solidFill>
                        <a:schemeClr val="accent3">
                          <a:lumMod val="85000"/>
                        </a:schemeClr>
                      </a:solidFill>
                      <a:ln>
                        <a:solidFill>
                          <a:srgbClr val="00B0F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dirty="0" smtClean="0">
                              <a:solidFill>
                                <a:schemeClr val="tx1"/>
                              </a:solidFill>
                            </a:rPr>
                            <a:t>Control Unit</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Arrow Connector 6"/>
                      <a:cNvCxnSpPr/>
                    </a:nvCxnSpPr>
                    <a:spPr>
                      <a:xfrm>
                        <a:off x="2971800" y="1752600"/>
                        <a:ext cx="1371600" cy="1588"/>
                      </a:xfrm>
                      <a:prstGeom prst="straightConnector1">
                        <a:avLst/>
                      </a:prstGeom>
                      <a:ln w="28575">
                        <a:solidFill>
                          <a:srgbClr val="00B0F0"/>
                        </a:solidFill>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0800000" flipV="1">
                        <a:off x="3962400" y="1981200"/>
                        <a:ext cx="1524000" cy="1588"/>
                      </a:xfrm>
                      <a:prstGeom prst="straightConnector1">
                        <a:avLst/>
                      </a:prstGeom>
                      <a:ln w="28575">
                        <a:solidFill>
                          <a:srgbClr val="00B0F0"/>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3276600" y="2209800"/>
                        <a:ext cx="1600200" cy="1588"/>
                      </a:xfrm>
                      <a:prstGeom prst="straightConnector1">
                        <a:avLst/>
                      </a:prstGeom>
                      <a:ln w="28575">
                        <a:solidFill>
                          <a:srgbClr val="00B0F0"/>
                        </a:solidFill>
                        <a:tailEnd type="arrow"/>
                      </a:ln>
                    </a:spPr>
                    <a:style>
                      <a:lnRef idx="1">
                        <a:schemeClr val="accent1"/>
                      </a:lnRef>
                      <a:fillRef idx="0">
                        <a:schemeClr val="accent1"/>
                      </a:fillRef>
                      <a:effectRef idx="0">
                        <a:schemeClr val="accent1"/>
                      </a:effectRef>
                      <a:fontRef idx="minor">
                        <a:schemeClr val="tx1"/>
                      </a:fontRef>
                    </a:style>
                  </a:cxnSp>
                  <a:sp>
                    <a:nvSpPr>
                      <a:cNvPr id="15" name="Dodecagon 14"/>
                      <a:cNvSpPr/>
                    </a:nvSpPr>
                    <a:spPr>
                      <a:xfrm>
                        <a:off x="3124200" y="1600200"/>
                        <a:ext cx="228600" cy="228600"/>
                      </a:xfrm>
                      <a:prstGeom prst="dodecagon">
                        <a:avLst/>
                      </a:prstGeom>
                      <a:solidFill>
                        <a:schemeClr val="accent3">
                          <a:lumMod val="85000"/>
                        </a:schemeClr>
                      </a:solidFill>
                      <a:ln>
                        <a:solidFill>
                          <a:srgbClr val="00B0F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400" dirty="0" smtClean="0">
                              <a:solidFill>
                                <a:schemeClr val="tx1"/>
                              </a:solidFill>
                            </a:rPr>
                            <a:t>1</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Dodecagon 15"/>
                      <a:cNvSpPr/>
                    </a:nvSpPr>
                    <a:spPr>
                      <a:xfrm>
                        <a:off x="5105400" y="1828800"/>
                        <a:ext cx="228600" cy="228600"/>
                      </a:xfrm>
                      <a:prstGeom prst="dodecagon">
                        <a:avLst/>
                      </a:prstGeom>
                      <a:solidFill>
                        <a:schemeClr val="accent3">
                          <a:lumMod val="85000"/>
                        </a:schemeClr>
                      </a:solidFill>
                      <a:ln>
                        <a:solidFill>
                          <a:srgbClr val="00B0F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400" dirty="0" smtClean="0">
                              <a:solidFill>
                                <a:schemeClr val="tx1"/>
                              </a:solidFill>
                            </a:rPr>
                            <a:t>2</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Dodecagon 16"/>
                      <a:cNvSpPr/>
                    </a:nvSpPr>
                    <a:spPr>
                      <a:xfrm>
                        <a:off x="3505200" y="2057400"/>
                        <a:ext cx="228600" cy="228600"/>
                      </a:xfrm>
                      <a:prstGeom prst="dodecagon">
                        <a:avLst/>
                      </a:prstGeom>
                      <a:solidFill>
                        <a:schemeClr val="accent3">
                          <a:lumMod val="85000"/>
                        </a:schemeClr>
                      </a:solidFill>
                      <a:ln>
                        <a:solidFill>
                          <a:srgbClr val="00B0F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400" dirty="0" smtClean="0">
                              <a:solidFill>
                                <a:schemeClr val="tx1"/>
                              </a:solidFill>
                            </a:rPr>
                            <a:t>3</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Can 22"/>
                      <a:cNvSpPr/>
                    </a:nvSpPr>
                    <a:spPr>
                      <a:xfrm>
                        <a:off x="1905000" y="4648200"/>
                        <a:ext cx="838200" cy="838200"/>
                      </a:xfrm>
                      <a:prstGeom prst="can">
                        <a:avLst/>
                      </a:prstGeom>
                      <a:solidFill>
                        <a:schemeClr val="accent3">
                          <a:lumMod val="85000"/>
                        </a:schemeClr>
                      </a:solidFill>
                      <a:ln>
                        <a:solidFill>
                          <a:srgbClr val="00B0F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dirty="0" smtClean="0">
                              <a:solidFill>
                                <a:schemeClr val="tx1"/>
                              </a:solidFill>
                            </a:rPr>
                            <a:t>Command Unit</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Cube 23"/>
                      <a:cNvSpPr/>
                    </a:nvSpPr>
                    <a:spPr>
                      <a:xfrm>
                        <a:off x="5715000" y="4419600"/>
                        <a:ext cx="685800" cy="1066800"/>
                      </a:xfrm>
                      <a:prstGeom prst="cube">
                        <a:avLst>
                          <a:gd name="adj" fmla="val 11780"/>
                        </a:avLst>
                      </a:prstGeom>
                      <a:solidFill>
                        <a:schemeClr val="accent3">
                          <a:lumMod val="85000"/>
                        </a:schemeClr>
                      </a:solidFill>
                      <a:ln>
                        <a:solidFill>
                          <a:srgbClr val="00B0F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200" dirty="0" smtClean="0">
                              <a:solidFill>
                                <a:schemeClr val="tx1"/>
                              </a:solidFill>
                            </a:rPr>
                            <a:t>Control Unit</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Straight Arrow Connector 24"/>
                      <a:cNvCxnSpPr/>
                    </a:nvCxnSpPr>
                    <a:spPr>
                      <a:xfrm>
                        <a:off x="2971800" y="4953000"/>
                        <a:ext cx="2590800" cy="1588"/>
                      </a:xfrm>
                      <a:prstGeom prst="straightConnector1">
                        <a:avLst/>
                      </a:prstGeom>
                      <a:ln w="28575">
                        <a:solidFill>
                          <a:srgbClr val="00B0F0"/>
                        </a:solidFill>
                        <a:tailEnd type="arrow"/>
                      </a:ln>
                    </a:spPr>
                    <a:style>
                      <a:lnRef idx="1">
                        <a:schemeClr val="accent1"/>
                      </a:lnRef>
                      <a:fillRef idx="0">
                        <a:schemeClr val="accent1"/>
                      </a:fillRef>
                      <a:effectRef idx="0">
                        <a:schemeClr val="accent1"/>
                      </a:effectRef>
                      <a:fontRef idx="minor">
                        <a:schemeClr val="tx1"/>
                      </a:fontRef>
                    </a:style>
                  </a:cxnSp>
                  <a:sp>
                    <a:nvSpPr>
                      <a:cNvPr id="26" name="Dodecagon 25"/>
                      <a:cNvSpPr/>
                    </a:nvSpPr>
                    <a:spPr>
                      <a:xfrm>
                        <a:off x="3124200" y="4800600"/>
                        <a:ext cx="228600" cy="228600"/>
                      </a:xfrm>
                      <a:prstGeom prst="dodecagon">
                        <a:avLst/>
                      </a:prstGeom>
                      <a:solidFill>
                        <a:schemeClr val="accent3">
                          <a:lumMod val="85000"/>
                        </a:schemeClr>
                      </a:solidFill>
                      <a:ln>
                        <a:solidFill>
                          <a:srgbClr val="00B0F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1400" dirty="0" smtClean="0">
                              <a:solidFill>
                                <a:schemeClr val="tx1"/>
                              </a:solidFill>
                            </a:rPr>
                            <a:t>1</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D6510D" w:rsidRDefault="00D6510D" w:rsidP="007D1BB7">
      <w:pPr>
        <w:pStyle w:val="ListParagraph"/>
        <w:numPr>
          <w:ilvl w:val="0"/>
          <w:numId w:val="2"/>
        </w:numPr>
        <w:jc w:val="center"/>
      </w:pPr>
      <w:r>
        <w:t>Figure 2 – Communication Diagram</w:t>
      </w:r>
    </w:p>
    <w:p w:rsidR="001B2D1A" w:rsidRPr="002B6A43" w:rsidRDefault="00971EA7" w:rsidP="00C1217E">
      <w:pPr>
        <w:pStyle w:val="Heading1"/>
      </w:pPr>
      <w:bookmarkStart w:id="4" w:name="_Toc343461767"/>
      <w:r>
        <w:lastRenderedPageBreak/>
        <w:t>Interface</w:t>
      </w:r>
      <w:bookmarkEnd w:id="4"/>
    </w:p>
    <w:p w:rsidR="00971EA7" w:rsidRDefault="00971EA7" w:rsidP="00971EA7">
      <w:pPr>
        <w:pStyle w:val="Heading2"/>
        <w:numPr>
          <w:ilvl w:val="0"/>
          <w:numId w:val="0"/>
        </w:numPr>
        <w:ind w:left="1080" w:hanging="1080"/>
      </w:pPr>
      <w:bookmarkStart w:id="5" w:name="_Toc343461768"/>
      <w:r>
        <w:t>Hardware</w:t>
      </w:r>
      <w:bookmarkEnd w:id="5"/>
    </w:p>
    <w:p w:rsidR="00971EA7" w:rsidRDefault="00971EA7" w:rsidP="00971EA7">
      <w:pPr>
        <w:pStyle w:val="Heading3"/>
        <w:rPr>
          <w:u w:val="single"/>
        </w:rPr>
      </w:pPr>
      <w:bookmarkStart w:id="6" w:name="_Toc219623656"/>
      <w:bookmarkStart w:id="7" w:name="_Toc343461769"/>
      <w:r>
        <w:rPr>
          <w:u w:val="single"/>
        </w:rPr>
        <w:t xml:space="preserve">MSP430 </w:t>
      </w:r>
      <w:proofErr w:type="spellStart"/>
      <w:r>
        <w:rPr>
          <w:u w:val="single"/>
        </w:rPr>
        <w:t>LaunchPad</w:t>
      </w:r>
      <w:bookmarkEnd w:id="6"/>
      <w:bookmarkEnd w:id="7"/>
      <w:proofErr w:type="spellEnd"/>
    </w:p>
    <w:p w:rsidR="00971EA7" w:rsidRPr="007B1C91" w:rsidRDefault="00B54153" w:rsidP="00971EA7">
      <w:pPr>
        <w:rPr>
          <w:rFonts w:ascii="Times New Roman" w:hAnsi="Times New Roman"/>
        </w:rPr>
      </w:pPr>
      <w:r w:rsidRPr="007B1C91">
        <w:rPr>
          <w:rFonts w:ascii="Times New Roman" w:hAnsi="Times New Roman"/>
        </w:rPr>
        <w:t xml:space="preserve">Each System Module used one </w:t>
      </w:r>
      <w:proofErr w:type="spellStart"/>
      <w:r w:rsidRPr="007B1C91">
        <w:rPr>
          <w:rFonts w:ascii="Times New Roman" w:hAnsi="Times New Roman"/>
        </w:rPr>
        <w:t>LaunchPad</w:t>
      </w:r>
      <w:proofErr w:type="spellEnd"/>
      <w:r w:rsidRPr="007B1C91">
        <w:rPr>
          <w:rFonts w:ascii="Times New Roman" w:hAnsi="Times New Roman"/>
        </w:rPr>
        <w:t xml:space="preserve">. Both used the MSP430G2553 chip. The System Command used one button on the </w:t>
      </w:r>
      <w:proofErr w:type="spellStart"/>
      <w:r w:rsidRPr="007B1C91">
        <w:rPr>
          <w:rFonts w:ascii="Times New Roman" w:hAnsi="Times New Roman"/>
        </w:rPr>
        <w:t>LaunchPad</w:t>
      </w:r>
      <w:proofErr w:type="spellEnd"/>
      <w:r w:rsidRPr="007B1C91">
        <w:rPr>
          <w:rFonts w:ascii="Times New Roman" w:hAnsi="Times New Roman"/>
        </w:rPr>
        <w:t xml:space="preserve"> for auto/manual mode and used one LED for the alarm. </w:t>
      </w:r>
    </w:p>
    <w:p w:rsidR="00971EA7" w:rsidRDefault="00971EA7" w:rsidP="00971EA7"/>
    <w:p w:rsidR="00971EA7" w:rsidRDefault="00971EA7" w:rsidP="00971EA7">
      <w:pPr>
        <w:pStyle w:val="Heading3"/>
        <w:rPr>
          <w:u w:val="single"/>
        </w:rPr>
      </w:pPr>
      <w:bookmarkStart w:id="8" w:name="_Toc343461770"/>
      <w:r>
        <w:rPr>
          <w:u w:val="single"/>
        </w:rPr>
        <w:t>XBEE OEM RF Wireless Module</w:t>
      </w:r>
      <w:bookmarkEnd w:id="8"/>
    </w:p>
    <w:p w:rsidR="00B54153" w:rsidRPr="007B1C91" w:rsidRDefault="00D409CF" w:rsidP="00B54153">
      <w:pPr>
        <w:rPr>
          <w:rFonts w:ascii="Times New Roman" w:hAnsi="Times New Roman"/>
          <w:sz w:val="32"/>
        </w:rPr>
      </w:pPr>
      <w:r w:rsidRPr="007B1C91">
        <w:rPr>
          <w:rFonts w:ascii="Times New Roman" w:hAnsi="Times New Roman"/>
          <w:bCs/>
          <w:szCs w:val="20"/>
        </w:rPr>
        <w:t xml:space="preserve">Each System Module used one XBEE module, and communicated to the XBEE module using dedicated hardware UART </w:t>
      </w:r>
      <w:proofErr w:type="spellStart"/>
      <w:proofErr w:type="gramStart"/>
      <w:r w:rsidRPr="007B1C91">
        <w:rPr>
          <w:rFonts w:ascii="Times New Roman" w:hAnsi="Times New Roman"/>
          <w:bCs/>
          <w:szCs w:val="20"/>
        </w:rPr>
        <w:t>tx</w:t>
      </w:r>
      <w:proofErr w:type="spellEnd"/>
      <w:proofErr w:type="gramEnd"/>
      <w:r w:rsidRPr="007B1C91">
        <w:rPr>
          <w:rFonts w:ascii="Times New Roman" w:hAnsi="Times New Roman"/>
          <w:bCs/>
          <w:szCs w:val="20"/>
        </w:rPr>
        <w:t xml:space="preserve"> and </w:t>
      </w:r>
      <w:proofErr w:type="spellStart"/>
      <w:r w:rsidRPr="007B1C91">
        <w:rPr>
          <w:rFonts w:ascii="Times New Roman" w:hAnsi="Times New Roman"/>
          <w:bCs/>
          <w:szCs w:val="20"/>
        </w:rPr>
        <w:t>rx</w:t>
      </w:r>
      <w:proofErr w:type="spellEnd"/>
      <w:r w:rsidRPr="007B1C91">
        <w:rPr>
          <w:rFonts w:ascii="Times New Roman" w:hAnsi="Times New Roman"/>
          <w:bCs/>
          <w:szCs w:val="20"/>
        </w:rPr>
        <w:t xml:space="preserve"> pins. The XBEE modules used</w:t>
      </w:r>
      <w:r w:rsidR="00B54153" w:rsidRPr="007B1C91">
        <w:rPr>
          <w:rFonts w:ascii="Times New Roman" w:hAnsi="Times New Roman"/>
          <w:bCs/>
          <w:szCs w:val="20"/>
        </w:rPr>
        <w:t xml:space="preserve"> 2.4GHz </w:t>
      </w:r>
      <w:proofErr w:type="spellStart"/>
      <w:r w:rsidR="00B54153" w:rsidRPr="007B1C91">
        <w:rPr>
          <w:rFonts w:ascii="Times New Roman" w:hAnsi="Times New Roman"/>
          <w:bCs/>
          <w:szCs w:val="20"/>
        </w:rPr>
        <w:t>Zigbee</w:t>
      </w:r>
      <w:proofErr w:type="spellEnd"/>
      <w:r w:rsidRPr="007B1C91">
        <w:rPr>
          <w:rFonts w:ascii="Times New Roman" w:hAnsi="Times New Roman"/>
          <w:bCs/>
          <w:szCs w:val="20"/>
        </w:rPr>
        <w:t xml:space="preserve"> 802.11.15 protocol</w:t>
      </w:r>
      <w:r w:rsidR="00B54153" w:rsidRPr="007B1C91">
        <w:rPr>
          <w:rFonts w:ascii="Times New Roman" w:hAnsi="Times New Roman"/>
          <w:bCs/>
          <w:szCs w:val="20"/>
        </w:rPr>
        <w:t>.</w:t>
      </w:r>
      <w:r w:rsidR="00C32A0B" w:rsidRPr="007B1C91">
        <w:rPr>
          <w:rFonts w:ascii="Times New Roman" w:hAnsi="Times New Roman"/>
          <w:bCs/>
          <w:szCs w:val="20"/>
        </w:rPr>
        <w:t xml:space="preserve"> The module runs off of +3.3V.</w:t>
      </w:r>
    </w:p>
    <w:p w:rsidR="00971EA7" w:rsidRDefault="00971EA7" w:rsidP="00971EA7"/>
    <w:p w:rsidR="00971EA7" w:rsidRDefault="00971EA7" w:rsidP="00971EA7">
      <w:pPr>
        <w:pStyle w:val="Heading3"/>
        <w:rPr>
          <w:u w:val="single"/>
        </w:rPr>
      </w:pPr>
      <w:bookmarkStart w:id="9" w:name="_Toc343461771"/>
      <w:r>
        <w:rPr>
          <w:u w:val="single"/>
        </w:rPr>
        <w:t>Servo</w:t>
      </w:r>
      <w:bookmarkEnd w:id="9"/>
    </w:p>
    <w:p w:rsidR="00971EA7" w:rsidRPr="007B1C91" w:rsidRDefault="00C32A0B" w:rsidP="00971EA7">
      <w:pPr>
        <w:rPr>
          <w:rFonts w:ascii="Times New Roman" w:hAnsi="Times New Roman"/>
        </w:rPr>
      </w:pPr>
      <w:r w:rsidRPr="007B1C91">
        <w:rPr>
          <w:rFonts w:ascii="Times New Roman" w:hAnsi="Times New Roman"/>
        </w:rPr>
        <w:t xml:space="preserve">The servo was connected to the System Controller </w:t>
      </w:r>
      <w:proofErr w:type="spellStart"/>
      <w:r w:rsidRPr="007B1C91">
        <w:rPr>
          <w:rFonts w:ascii="Times New Roman" w:hAnsi="Times New Roman"/>
        </w:rPr>
        <w:t>Launch</w:t>
      </w:r>
      <w:r w:rsidR="005A2A99" w:rsidRPr="007B1C91">
        <w:rPr>
          <w:rFonts w:ascii="Times New Roman" w:hAnsi="Times New Roman"/>
        </w:rPr>
        <w:t>P</w:t>
      </w:r>
      <w:r w:rsidRPr="007B1C91">
        <w:rPr>
          <w:rFonts w:ascii="Times New Roman" w:hAnsi="Times New Roman"/>
        </w:rPr>
        <w:t>ad</w:t>
      </w:r>
      <w:proofErr w:type="spellEnd"/>
      <w:r w:rsidRPr="007B1C91">
        <w:rPr>
          <w:rFonts w:ascii="Times New Roman" w:hAnsi="Times New Roman"/>
        </w:rPr>
        <w:t xml:space="preserve"> via a GPIO. A PWM signal was used to control the signal. The servo runs off of +6V.</w:t>
      </w:r>
    </w:p>
    <w:p w:rsidR="00971EA7" w:rsidRDefault="00971EA7" w:rsidP="00971EA7"/>
    <w:p w:rsidR="00971EA7" w:rsidRDefault="00971EA7" w:rsidP="00971EA7">
      <w:pPr>
        <w:pStyle w:val="Heading3"/>
        <w:rPr>
          <w:u w:val="single"/>
        </w:rPr>
      </w:pPr>
      <w:bookmarkStart w:id="10" w:name="_Toc343461772"/>
      <w:r>
        <w:rPr>
          <w:u w:val="single"/>
        </w:rPr>
        <w:t>Motion Sensors</w:t>
      </w:r>
      <w:bookmarkEnd w:id="10"/>
    </w:p>
    <w:p w:rsidR="005A2A99" w:rsidRPr="007B1C91" w:rsidRDefault="005A2A99" w:rsidP="00971EA7">
      <w:pPr>
        <w:rPr>
          <w:rFonts w:ascii="Times New Roman" w:hAnsi="Times New Roman"/>
        </w:rPr>
      </w:pPr>
      <w:r w:rsidRPr="007B1C91">
        <w:rPr>
          <w:rFonts w:ascii="Times New Roman" w:hAnsi="Times New Roman"/>
        </w:rPr>
        <w:t xml:space="preserve">Each of the three motion sensors were connected to the System Controller </w:t>
      </w:r>
      <w:proofErr w:type="spellStart"/>
      <w:r w:rsidRPr="007B1C91">
        <w:rPr>
          <w:rFonts w:ascii="Times New Roman" w:hAnsi="Times New Roman"/>
        </w:rPr>
        <w:t>LaunchPad</w:t>
      </w:r>
      <w:proofErr w:type="spellEnd"/>
      <w:r w:rsidRPr="007B1C91">
        <w:rPr>
          <w:rFonts w:ascii="Times New Roman" w:hAnsi="Times New Roman"/>
        </w:rPr>
        <w:t xml:space="preserve"> via GPIO</w:t>
      </w:r>
      <w:r w:rsidR="00004392" w:rsidRPr="007B1C91">
        <w:rPr>
          <w:rFonts w:ascii="Times New Roman" w:hAnsi="Times New Roman"/>
        </w:rPr>
        <w:t xml:space="preserve"> with pull down resistors</w:t>
      </w:r>
      <w:r w:rsidRPr="007B1C91">
        <w:rPr>
          <w:rFonts w:ascii="Times New Roman" w:hAnsi="Times New Roman"/>
        </w:rPr>
        <w:t xml:space="preserve">. The single pin output goes high when motion is detected, and returns low when no motion is detected. </w:t>
      </w:r>
    </w:p>
    <w:p w:rsidR="00971EA7" w:rsidRPr="005A2A99" w:rsidRDefault="005A2A99" w:rsidP="00971EA7">
      <w:pPr>
        <w:rPr>
          <w:rFonts w:cs="Arial"/>
        </w:rPr>
      </w:pPr>
      <w:r>
        <w:rPr>
          <w:rFonts w:cs="Arial"/>
        </w:rPr>
        <w:t xml:space="preserve"> </w:t>
      </w:r>
    </w:p>
    <w:p w:rsidR="00971EA7" w:rsidRDefault="00971EA7" w:rsidP="00971EA7">
      <w:pPr>
        <w:pStyle w:val="Heading3"/>
        <w:rPr>
          <w:u w:val="single"/>
        </w:rPr>
      </w:pPr>
      <w:bookmarkStart w:id="11" w:name="_Toc343461773"/>
      <w:r>
        <w:rPr>
          <w:u w:val="single"/>
        </w:rPr>
        <w:t>Sound Sensor</w:t>
      </w:r>
      <w:bookmarkEnd w:id="11"/>
    </w:p>
    <w:p w:rsidR="005A2A99" w:rsidRPr="007B1C91" w:rsidRDefault="005A2A99" w:rsidP="00971EA7">
      <w:pPr>
        <w:rPr>
          <w:rFonts w:ascii="Times New Roman" w:hAnsi="Times New Roman"/>
        </w:rPr>
      </w:pPr>
      <w:r w:rsidRPr="007B1C91">
        <w:rPr>
          <w:rFonts w:ascii="Times New Roman" w:hAnsi="Times New Roman"/>
        </w:rPr>
        <w:t xml:space="preserve">The sound sensor module is connected to the System Controller </w:t>
      </w:r>
      <w:proofErr w:type="spellStart"/>
      <w:r w:rsidRPr="007B1C91">
        <w:rPr>
          <w:rFonts w:ascii="Times New Roman" w:hAnsi="Times New Roman"/>
        </w:rPr>
        <w:t>LaunchPad</w:t>
      </w:r>
      <w:proofErr w:type="spellEnd"/>
      <w:r w:rsidRPr="007B1C91">
        <w:rPr>
          <w:rFonts w:ascii="Times New Roman" w:hAnsi="Times New Roman"/>
        </w:rPr>
        <w:t xml:space="preserve"> via GPIO. It has a potentiometer to modify the sensitivity. The single pin output goes high when sound is detected, and returns low when not sound is detected. </w:t>
      </w:r>
    </w:p>
    <w:p w:rsidR="00004392" w:rsidRDefault="00004392" w:rsidP="00971EA7">
      <w:pPr>
        <w:rPr>
          <w:rFonts w:cs="Arial"/>
          <w:bCs/>
          <w:szCs w:val="20"/>
        </w:rPr>
      </w:pPr>
    </w:p>
    <w:p w:rsidR="00971EA7" w:rsidRDefault="00971EA7" w:rsidP="00971EA7">
      <w:pPr>
        <w:pStyle w:val="Heading3"/>
        <w:rPr>
          <w:u w:val="single"/>
        </w:rPr>
      </w:pPr>
      <w:bookmarkStart w:id="12" w:name="_Toc343461774"/>
      <w:r>
        <w:rPr>
          <w:u w:val="single"/>
        </w:rPr>
        <w:t>Push Buttons</w:t>
      </w:r>
      <w:bookmarkEnd w:id="12"/>
    </w:p>
    <w:p w:rsidR="00971EA7" w:rsidRPr="007B1C91" w:rsidRDefault="00004392" w:rsidP="00971EA7">
      <w:pPr>
        <w:rPr>
          <w:rFonts w:ascii="Times New Roman" w:hAnsi="Times New Roman"/>
        </w:rPr>
      </w:pPr>
      <w:r w:rsidRPr="007B1C91">
        <w:rPr>
          <w:rFonts w:ascii="Times New Roman" w:hAnsi="Times New Roman"/>
        </w:rPr>
        <w:t xml:space="preserve">The push buttons were used on the System Command to send commands to the System Controller. They were interfaced to the </w:t>
      </w:r>
      <w:proofErr w:type="spellStart"/>
      <w:r w:rsidRPr="007B1C91">
        <w:rPr>
          <w:rFonts w:ascii="Times New Roman" w:hAnsi="Times New Roman"/>
        </w:rPr>
        <w:t>LaunchPad</w:t>
      </w:r>
      <w:proofErr w:type="spellEnd"/>
      <w:r w:rsidRPr="007B1C91">
        <w:rPr>
          <w:rFonts w:ascii="Times New Roman" w:hAnsi="Times New Roman"/>
        </w:rPr>
        <w:t xml:space="preserve"> via GPIO and pull up resistors. </w:t>
      </w:r>
    </w:p>
    <w:p w:rsidR="00971EA7" w:rsidRDefault="00971EA7" w:rsidP="00971EA7"/>
    <w:p w:rsidR="00971EA7" w:rsidRDefault="00971EA7" w:rsidP="00971EA7"/>
    <w:p w:rsidR="0005344D" w:rsidRDefault="0005344D" w:rsidP="0005344D">
      <w:pPr>
        <w:pStyle w:val="Heading2"/>
        <w:numPr>
          <w:ilvl w:val="0"/>
          <w:numId w:val="0"/>
        </w:numPr>
        <w:ind w:left="1080" w:hanging="1080"/>
      </w:pPr>
      <w:bookmarkStart w:id="13" w:name="_Toc343461775"/>
      <w:r>
        <w:t>Software</w:t>
      </w:r>
      <w:bookmarkEnd w:id="13"/>
    </w:p>
    <w:p w:rsidR="0005344D" w:rsidRDefault="0005344D" w:rsidP="0005344D">
      <w:pPr>
        <w:pStyle w:val="Heading3"/>
        <w:rPr>
          <w:u w:val="single"/>
        </w:rPr>
      </w:pPr>
      <w:bookmarkStart w:id="14" w:name="_Toc343461776"/>
      <w:r>
        <w:rPr>
          <w:u w:val="single"/>
        </w:rPr>
        <w:t>UART</w:t>
      </w:r>
      <w:bookmarkEnd w:id="14"/>
    </w:p>
    <w:p w:rsidR="00652533" w:rsidRPr="002069BC" w:rsidRDefault="002069BC" w:rsidP="00652533">
      <w:pPr>
        <w:rPr>
          <w:rFonts w:ascii="Times New Roman" w:hAnsi="Times New Roman"/>
          <w:szCs w:val="23"/>
        </w:rPr>
      </w:pPr>
      <w:r>
        <w:rPr>
          <w:rFonts w:ascii="Times New Roman" w:hAnsi="Times New Roman"/>
          <w:szCs w:val="23"/>
        </w:rPr>
        <w:t xml:space="preserve">The UART registers were used to communicate between the MSP and the XBEE module. It was configured to 9600 baud, 8 data bits, 1 stop bit, </w:t>
      </w:r>
      <w:proofErr w:type="gramStart"/>
      <w:r>
        <w:rPr>
          <w:rFonts w:ascii="Times New Roman" w:hAnsi="Times New Roman"/>
          <w:szCs w:val="23"/>
        </w:rPr>
        <w:t>no</w:t>
      </w:r>
      <w:proofErr w:type="gramEnd"/>
      <w:r>
        <w:rPr>
          <w:rFonts w:ascii="Times New Roman" w:hAnsi="Times New Roman"/>
          <w:szCs w:val="23"/>
        </w:rPr>
        <w:t xml:space="preserve"> parity. The receive buffer was interrupt based, while the transmit buffer was filled as needed. </w:t>
      </w:r>
    </w:p>
    <w:p w:rsidR="00652533" w:rsidRPr="00652533" w:rsidRDefault="00652533" w:rsidP="00652533"/>
    <w:p w:rsidR="00652533" w:rsidRDefault="00652533" w:rsidP="00652533">
      <w:pPr>
        <w:pStyle w:val="Heading3"/>
        <w:rPr>
          <w:u w:val="single"/>
        </w:rPr>
      </w:pPr>
      <w:bookmarkStart w:id="15" w:name="_Toc343461777"/>
      <w:r>
        <w:rPr>
          <w:u w:val="single"/>
        </w:rPr>
        <w:lastRenderedPageBreak/>
        <w:t>Timer</w:t>
      </w:r>
      <w:bookmarkEnd w:id="15"/>
    </w:p>
    <w:p w:rsidR="002069BC" w:rsidRDefault="002069BC" w:rsidP="00652533">
      <w:pPr>
        <w:rPr>
          <w:rFonts w:ascii="Times New Roman" w:hAnsi="Times New Roman"/>
          <w:szCs w:val="23"/>
        </w:rPr>
      </w:pPr>
      <w:r>
        <w:rPr>
          <w:rFonts w:ascii="Times New Roman" w:hAnsi="Times New Roman"/>
          <w:szCs w:val="23"/>
        </w:rPr>
        <w:t xml:space="preserve">Timer A was used to generate the PWM signal for the servo. The </w:t>
      </w:r>
      <w:r w:rsidR="005D2CAD">
        <w:rPr>
          <w:rFonts w:ascii="Times New Roman" w:hAnsi="Times New Roman"/>
          <w:szCs w:val="23"/>
        </w:rPr>
        <w:t>CCR0</w:t>
      </w:r>
      <w:r>
        <w:rPr>
          <w:rFonts w:ascii="Times New Roman" w:hAnsi="Times New Roman"/>
          <w:szCs w:val="23"/>
        </w:rPr>
        <w:t xml:space="preserve"> register set the period to 20ms, a</w:t>
      </w:r>
      <w:r w:rsidR="005D2CAD">
        <w:rPr>
          <w:rFonts w:ascii="Times New Roman" w:hAnsi="Times New Roman"/>
          <w:szCs w:val="23"/>
        </w:rPr>
        <w:t xml:space="preserve">nd the CCR1 </w:t>
      </w:r>
      <w:r w:rsidR="00ED6C1E">
        <w:rPr>
          <w:rFonts w:ascii="Times New Roman" w:hAnsi="Times New Roman"/>
          <w:szCs w:val="23"/>
        </w:rPr>
        <w:t xml:space="preserve">register </w:t>
      </w:r>
      <w:r w:rsidR="005D2CAD">
        <w:rPr>
          <w:rFonts w:ascii="Times New Roman" w:hAnsi="Times New Roman"/>
          <w:szCs w:val="23"/>
        </w:rPr>
        <w:t xml:space="preserve">set the pulse width was set between 1.0 and 2.0 </w:t>
      </w:r>
      <w:proofErr w:type="spellStart"/>
      <w:proofErr w:type="gramStart"/>
      <w:r w:rsidR="005D2CAD">
        <w:rPr>
          <w:rFonts w:ascii="Times New Roman" w:hAnsi="Times New Roman"/>
          <w:szCs w:val="23"/>
        </w:rPr>
        <w:t>ms</w:t>
      </w:r>
      <w:proofErr w:type="gramEnd"/>
      <w:r w:rsidR="005D2CAD">
        <w:rPr>
          <w:rFonts w:ascii="Times New Roman" w:hAnsi="Times New Roman"/>
          <w:szCs w:val="23"/>
        </w:rPr>
        <w:t>.</w:t>
      </w:r>
      <w:proofErr w:type="spellEnd"/>
      <w:r w:rsidR="005D2CAD">
        <w:rPr>
          <w:rFonts w:ascii="Times New Roman" w:hAnsi="Times New Roman"/>
          <w:szCs w:val="23"/>
        </w:rPr>
        <w:t xml:space="preserve"> </w:t>
      </w:r>
      <w:r w:rsidR="00536C7D">
        <w:rPr>
          <w:rFonts w:ascii="Times New Roman" w:hAnsi="Times New Roman"/>
          <w:szCs w:val="23"/>
        </w:rPr>
        <w:t xml:space="preserve">The timer was turned on only for the duration of the servo motion to </w:t>
      </w:r>
      <w:r w:rsidR="0020134D">
        <w:rPr>
          <w:rFonts w:ascii="Times New Roman" w:hAnsi="Times New Roman"/>
          <w:szCs w:val="23"/>
        </w:rPr>
        <w:t>conserve</w:t>
      </w:r>
      <w:r w:rsidR="00536C7D">
        <w:rPr>
          <w:rFonts w:ascii="Times New Roman" w:hAnsi="Times New Roman"/>
          <w:szCs w:val="23"/>
        </w:rPr>
        <w:t xml:space="preserve"> power</w:t>
      </w:r>
      <w:r w:rsidR="0020134D">
        <w:rPr>
          <w:rFonts w:ascii="Times New Roman" w:hAnsi="Times New Roman"/>
          <w:szCs w:val="23"/>
        </w:rPr>
        <w:t xml:space="preserve"> consumed by the servo</w:t>
      </w:r>
      <w:r w:rsidR="00536C7D">
        <w:rPr>
          <w:rFonts w:ascii="Times New Roman" w:hAnsi="Times New Roman"/>
          <w:szCs w:val="23"/>
        </w:rPr>
        <w:t xml:space="preserve">. </w:t>
      </w:r>
    </w:p>
    <w:p w:rsidR="00971EA7" w:rsidRDefault="00971EA7" w:rsidP="00971EA7">
      <w:pPr>
        <w:pStyle w:val="Heading2"/>
        <w:numPr>
          <w:ilvl w:val="0"/>
          <w:numId w:val="0"/>
        </w:numPr>
      </w:pPr>
    </w:p>
    <w:p w:rsidR="00652533" w:rsidRDefault="00652533" w:rsidP="00652533">
      <w:pPr>
        <w:pStyle w:val="Heading3"/>
        <w:rPr>
          <w:u w:val="single"/>
        </w:rPr>
      </w:pPr>
      <w:bookmarkStart w:id="16" w:name="_Toc343461778"/>
      <w:r>
        <w:rPr>
          <w:u w:val="single"/>
        </w:rPr>
        <w:t>GPIO</w:t>
      </w:r>
      <w:bookmarkEnd w:id="16"/>
    </w:p>
    <w:p w:rsidR="00415EEA" w:rsidRDefault="00652533" w:rsidP="00652533">
      <w:pPr>
        <w:rPr>
          <w:rFonts w:ascii="Times New Roman" w:hAnsi="Times New Roman"/>
          <w:szCs w:val="23"/>
        </w:rPr>
      </w:pPr>
      <w:r w:rsidRPr="002069BC">
        <w:rPr>
          <w:rFonts w:ascii="Times New Roman" w:hAnsi="Times New Roman"/>
          <w:szCs w:val="23"/>
        </w:rPr>
        <w:t>General Purpose IOs were used f</w:t>
      </w:r>
      <w:r w:rsidR="000B652E">
        <w:rPr>
          <w:rFonts w:ascii="Times New Roman" w:hAnsi="Times New Roman"/>
          <w:szCs w:val="23"/>
        </w:rPr>
        <w:t>or handling the pushbutton switches,</w:t>
      </w:r>
      <w:r w:rsidR="00415EEA">
        <w:rPr>
          <w:rFonts w:ascii="Times New Roman" w:hAnsi="Times New Roman"/>
          <w:szCs w:val="23"/>
        </w:rPr>
        <w:t xml:space="preserve"> motion </w:t>
      </w:r>
      <w:r w:rsidR="000B652E">
        <w:rPr>
          <w:rFonts w:ascii="Times New Roman" w:hAnsi="Times New Roman"/>
          <w:szCs w:val="23"/>
        </w:rPr>
        <w:t>sensors, and sound sensor</w:t>
      </w:r>
      <w:r w:rsidR="00415EEA">
        <w:rPr>
          <w:rFonts w:ascii="Times New Roman" w:hAnsi="Times New Roman"/>
          <w:szCs w:val="23"/>
        </w:rPr>
        <w:t xml:space="preserve">. </w:t>
      </w:r>
      <w:r w:rsidR="000B652E">
        <w:rPr>
          <w:rFonts w:ascii="Times New Roman" w:hAnsi="Times New Roman"/>
          <w:szCs w:val="23"/>
        </w:rPr>
        <w:t xml:space="preserve">The switches were </w:t>
      </w:r>
      <w:proofErr w:type="gramStart"/>
      <w:r w:rsidR="000B652E">
        <w:rPr>
          <w:rFonts w:ascii="Times New Roman" w:hAnsi="Times New Roman"/>
          <w:szCs w:val="23"/>
        </w:rPr>
        <w:t>interrupt</w:t>
      </w:r>
      <w:proofErr w:type="gramEnd"/>
      <w:r w:rsidR="000B652E">
        <w:rPr>
          <w:rFonts w:ascii="Times New Roman" w:hAnsi="Times New Roman"/>
          <w:szCs w:val="23"/>
        </w:rPr>
        <w:t xml:space="preserve"> based, and the motion and sound sensors were polled. </w:t>
      </w:r>
    </w:p>
    <w:p w:rsidR="005A2A99" w:rsidRDefault="005A2A99" w:rsidP="005A2A99"/>
    <w:p w:rsidR="005A2A99" w:rsidRDefault="005A2A99" w:rsidP="005A2A99"/>
    <w:p w:rsidR="00971EA7" w:rsidRPr="00971EA7" w:rsidRDefault="00971EA7" w:rsidP="00971EA7"/>
    <w:p w:rsidR="00971EA7" w:rsidRPr="00971EA7" w:rsidRDefault="00971EA7" w:rsidP="00971EA7"/>
    <w:p w:rsidR="00971EA7" w:rsidRPr="00971EA7" w:rsidRDefault="00971EA7" w:rsidP="00971EA7"/>
    <w:p w:rsidR="00971EA7" w:rsidRPr="00971EA7" w:rsidRDefault="00971EA7" w:rsidP="00971EA7"/>
    <w:p w:rsidR="001B2D1A" w:rsidRDefault="008805F5" w:rsidP="008E2CDE">
      <w:r>
        <w:br w:type="page"/>
      </w:r>
      <w:r w:rsidR="001B2D1A">
        <w:lastRenderedPageBreak/>
        <w:t xml:space="preserve"> </w:t>
      </w:r>
    </w:p>
    <w:p w:rsidR="00C1217E" w:rsidRDefault="00022C35" w:rsidP="00C1217E">
      <w:pPr>
        <w:pStyle w:val="Heading1"/>
      </w:pPr>
      <w:bookmarkStart w:id="17" w:name="_Toc343461779"/>
      <w:r>
        <w:t>Results and Conclusions</w:t>
      </w:r>
      <w:bookmarkEnd w:id="17"/>
    </w:p>
    <w:p w:rsidR="00655524" w:rsidRDefault="00022C35" w:rsidP="00022C35">
      <w:pPr>
        <w:rPr>
          <w:rFonts w:ascii="Times New Roman" w:hAnsi="Times New Roman"/>
          <w:szCs w:val="23"/>
        </w:rPr>
      </w:pPr>
      <w:r>
        <w:rPr>
          <w:rFonts w:ascii="Times New Roman" w:hAnsi="Times New Roman"/>
          <w:szCs w:val="23"/>
        </w:rPr>
        <w:t xml:space="preserve">The implementation was a success. The system was able to detect the presence of motion and sound in the target area. It was able to successfully track a person walk </w:t>
      </w:r>
      <w:r w:rsidR="006432A3">
        <w:rPr>
          <w:rFonts w:ascii="Times New Roman" w:hAnsi="Times New Roman"/>
          <w:szCs w:val="23"/>
        </w:rPr>
        <w:t xml:space="preserve">around in </w:t>
      </w:r>
      <w:r>
        <w:rPr>
          <w:rFonts w:ascii="Times New Roman" w:hAnsi="Times New Roman"/>
          <w:szCs w:val="23"/>
        </w:rPr>
        <w:t>a 12x12 room</w:t>
      </w:r>
      <w:r w:rsidR="006432A3">
        <w:rPr>
          <w:rFonts w:ascii="Times New Roman" w:hAnsi="Times New Roman"/>
          <w:szCs w:val="23"/>
        </w:rPr>
        <w:t xml:space="preserve">. Button presses successfully paned the camera from a remote location. Setting the sound sensor threshold very high successfully removed </w:t>
      </w:r>
      <w:r w:rsidR="00655524">
        <w:rPr>
          <w:rFonts w:ascii="Times New Roman" w:hAnsi="Times New Roman"/>
          <w:szCs w:val="23"/>
        </w:rPr>
        <w:t>unnecessary</w:t>
      </w:r>
      <w:r w:rsidR="006432A3">
        <w:rPr>
          <w:rFonts w:ascii="Times New Roman" w:hAnsi="Times New Roman"/>
          <w:szCs w:val="23"/>
        </w:rPr>
        <w:t xml:space="preserve"> alarms due to background noise.  Narrowing the field of view of the motion sensors successfully made them more directional to assist in proper automatic panning of the camera.</w:t>
      </w:r>
    </w:p>
    <w:p w:rsidR="00655524" w:rsidRDefault="00655524" w:rsidP="00022C35">
      <w:pPr>
        <w:rPr>
          <w:rFonts w:ascii="Times New Roman" w:hAnsi="Times New Roman"/>
          <w:szCs w:val="23"/>
        </w:rPr>
      </w:pPr>
    </w:p>
    <w:p w:rsidR="00655524" w:rsidRDefault="00655524" w:rsidP="00022C35">
      <w:pPr>
        <w:rPr>
          <w:rFonts w:ascii="Times New Roman" w:hAnsi="Times New Roman"/>
          <w:szCs w:val="23"/>
        </w:rPr>
      </w:pPr>
      <w:r>
        <w:rPr>
          <w:rFonts w:ascii="Times New Roman" w:hAnsi="Times New Roman"/>
          <w:szCs w:val="23"/>
        </w:rPr>
        <w:t xml:space="preserve">One lesson learned was to back up the work on a regular basis. Even the slightest changes can leave you lost the next day. </w:t>
      </w:r>
    </w:p>
    <w:p w:rsidR="00655524" w:rsidRDefault="00655524" w:rsidP="00022C35">
      <w:pPr>
        <w:rPr>
          <w:rFonts w:ascii="Times New Roman" w:hAnsi="Times New Roman"/>
          <w:szCs w:val="23"/>
        </w:rPr>
      </w:pPr>
    </w:p>
    <w:p w:rsidR="004D5C1F" w:rsidRDefault="00655524" w:rsidP="00022C35">
      <w:r>
        <w:rPr>
          <w:rFonts w:ascii="Times New Roman" w:hAnsi="Times New Roman"/>
          <w:szCs w:val="23"/>
        </w:rPr>
        <w:t xml:space="preserve">Another lesson learned was to comment the code. This helped with debugging, understanding registers, and understanding functions. </w:t>
      </w:r>
    </w:p>
    <w:p w:rsidR="00022C35" w:rsidRDefault="00022C35">
      <w:r>
        <w:br w:type="page"/>
      </w:r>
    </w:p>
    <w:p w:rsidR="00022C35" w:rsidRDefault="00022C35" w:rsidP="00022C35"/>
    <w:p w:rsidR="001B2D1A" w:rsidRDefault="00655524" w:rsidP="001B2D1A">
      <w:pPr>
        <w:pStyle w:val="Heading1"/>
      </w:pPr>
      <w:bookmarkStart w:id="18" w:name="_Toc343461780"/>
      <w:r>
        <w:t>Appendix</w:t>
      </w:r>
      <w:bookmarkEnd w:id="18"/>
    </w:p>
    <w:p w:rsidR="00C1217E" w:rsidRDefault="00C1217E" w:rsidP="00C1217E"/>
    <w:p w:rsidR="009B0292" w:rsidRDefault="009B0292" w:rsidP="008E2CDE"/>
    <w:p w:rsidR="00A97D1F" w:rsidRDefault="00A97D1F" w:rsidP="00D94991">
      <w:pPr>
        <w:pStyle w:val="Heading2"/>
        <w:numPr>
          <w:ilvl w:val="0"/>
          <w:numId w:val="0"/>
        </w:numPr>
      </w:pPr>
      <w:bookmarkStart w:id="19" w:name="_Toc343461782"/>
      <w:r>
        <w:t>Parts List</w:t>
      </w:r>
      <w:bookmarkEnd w:id="19"/>
    </w:p>
    <w:p w:rsidR="00B04988" w:rsidRPr="007B1C91" w:rsidRDefault="00B04988" w:rsidP="00B04988">
      <w:pPr>
        <w:rPr>
          <w:rFonts w:ascii="Times New Roman" w:hAnsi="Times New Roman"/>
        </w:rPr>
      </w:pPr>
      <w:r w:rsidRPr="007B1C91">
        <w:rPr>
          <w:rFonts w:ascii="Times New Roman" w:hAnsi="Times New Roman"/>
        </w:rPr>
        <w:tab/>
      </w:r>
      <w:r w:rsidR="008063F9" w:rsidRPr="007B1C91">
        <w:rPr>
          <w:rFonts w:ascii="Times New Roman" w:hAnsi="Times New Roman"/>
        </w:rPr>
        <w:t>See below</w:t>
      </w:r>
    </w:p>
    <w:p w:rsidR="00B04988" w:rsidRPr="00B04988" w:rsidRDefault="00B04988" w:rsidP="00B04988">
      <w:r>
        <w:rPr>
          <w:noProof/>
        </w:rPr>
        <w:lastRenderedPageBreak/>
        <w:drawing>
          <wp:inline distT="0" distB="0" distL="0" distR="0">
            <wp:extent cx="7984714" cy="3546284"/>
            <wp:effectExtent l="0" t="2209800" r="0" b="2206816"/>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l="840" t="16064" r="60637" b="32538"/>
                    <a:stretch>
                      <a:fillRect/>
                    </a:stretch>
                  </pic:blipFill>
                  <pic:spPr bwMode="auto">
                    <a:xfrm rot="16200000">
                      <a:off x="0" y="0"/>
                      <a:ext cx="7984714" cy="3546284"/>
                    </a:xfrm>
                    <a:prstGeom prst="rect">
                      <a:avLst/>
                    </a:prstGeom>
                    <a:noFill/>
                    <a:ln w="9525">
                      <a:noFill/>
                      <a:miter lim="800000"/>
                      <a:headEnd/>
                      <a:tailEnd/>
                    </a:ln>
                  </pic:spPr>
                </pic:pic>
              </a:graphicData>
            </a:graphic>
          </wp:inline>
        </w:drawing>
      </w:r>
    </w:p>
    <w:p w:rsidR="00A97D1F" w:rsidRDefault="00A97D1F" w:rsidP="00A97D1F">
      <w:pPr>
        <w:pStyle w:val="Heading2"/>
        <w:numPr>
          <w:ilvl w:val="0"/>
          <w:numId w:val="0"/>
        </w:numPr>
        <w:ind w:left="1080" w:hanging="1080"/>
      </w:pPr>
      <w:bookmarkStart w:id="20" w:name="_Toc343461783"/>
      <w:r>
        <w:lastRenderedPageBreak/>
        <w:t>Schematic</w:t>
      </w:r>
      <w:bookmarkEnd w:id="20"/>
    </w:p>
    <w:p w:rsidR="001B2D1A" w:rsidRDefault="008063F9" w:rsidP="008E2CDE">
      <w:r>
        <w:rPr>
          <w:noProof/>
        </w:rPr>
        <w:drawing>
          <wp:inline distT="0" distB="0" distL="0" distR="0">
            <wp:extent cx="5984185" cy="440918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l="63483" t="18474" r="4794" b="11218"/>
                    <a:stretch>
                      <a:fillRect/>
                    </a:stretch>
                  </pic:blipFill>
                  <pic:spPr bwMode="auto">
                    <a:xfrm>
                      <a:off x="0" y="0"/>
                      <a:ext cx="5986516" cy="4410904"/>
                    </a:xfrm>
                    <a:prstGeom prst="rect">
                      <a:avLst/>
                    </a:prstGeom>
                    <a:noFill/>
                    <a:ln w="9525">
                      <a:noFill/>
                      <a:miter lim="800000"/>
                      <a:headEnd/>
                      <a:tailEnd/>
                    </a:ln>
                  </pic:spPr>
                </pic:pic>
              </a:graphicData>
            </a:graphic>
          </wp:inline>
        </w:drawing>
      </w:r>
    </w:p>
    <w:p w:rsidR="003B5646" w:rsidRDefault="003B5646"/>
    <w:sectPr w:rsidR="003B5646" w:rsidSect="002418B4">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113" w:rsidRDefault="00B67113">
      <w:r>
        <w:separator/>
      </w:r>
    </w:p>
  </w:endnote>
  <w:endnote w:type="continuationSeparator" w:id="0">
    <w:p w:rsidR="00B67113" w:rsidRDefault="00B67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5AF" w:rsidRDefault="004925AF"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25AF" w:rsidRDefault="004925AF" w:rsidP="007A36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5AF" w:rsidRDefault="004925AF"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4991">
      <w:rPr>
        <w:rStyle w:val="PageNumber"/>
        <w:noProof/>
      </w:rPr>
      <w:t>11</w:t>
    </w:r>
    <w:r>
      <w:rPr>
        <w:rStyle w:val="PageNumber"/>
      </w:rPr>
      <w:fldChar w:fldCharType="end"/>
    </w:r>
  </w:p>
  <w:p w:rsidR="004925AF" w:rsidRDefault="00CA389A" w:rsidP="00FD1625">
    <w:pPr>
      <w:pStyle w:val="Footer"/>
      <w:pBdr>
        <w:top w:val="single" w:sz="4" w:space="1" w:color="auto"/>
      </w:pBdr>
      <w:ind w:right="360"/>
    </w:pPr>
    <w:r>
      <w:t xml:space="preserve">Volgenau School of </w:t>
    </w:r>
    <w:proofErr w:type="gramStart"/>
    <w:r w:rsidR="005C4208">
      <w:t>Engineering  •</w:t>
    </w:r>
    <w:proofErr w:type="gramEnd"/>
    <w:r w:rsidR="005C4208">
      <w:t xml:space="preserve">  George</w:t>
    </w:r>
    <w:r>
      <w:t xml:space="preserve"> Mason</w:t>
    </w:r>
    <w:r w:rsidR="004925AF">
      <w:t xml:space="preserve"> University</w:t>
    </w:r>
  </w:p>
  <w:p w:rsidR="004925AF" w:rsidRDefault="004925AF" w:rsidP="007A36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113" w:rsidRDefault="00B67113">
      <w:r>
        <w:separator/>
      </w:r>
    </w:p>
  </w:footnote>
  <w:footnote w:type="continuationSeparator" w:id="0">
    <w:p w:rsidR="00B67113" w:rsidRDefault="00B67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5AF" w:rsidRDefault="00D94991" w:rsidP="0090516E">
    <w:pPr>
      <w:pStyle w:val="Header"/>
      <w:pBdr>
        <w:bottom w:val="single" w:sz="4" w:space="1" w:color="auto"/>
      </w:pBdr>
    </w:pPr>
    <w:r>
      <w:t>Security Center</w:t>
    </w:r>
    <w:r w:rsidR="00CA389A">
      <w:t xml:space="preserve"> </w:t>
    </w:r>
    <w:r>
      <w:t>Project Report–</w:t>
    </w:r>
    <w:r w:rsidR="00CA389A">
      <w:t xml:space="preserve">                    </w:t>
    </w:r>
    <w:r w:rsidR="00CA389A">
      <w:tab/>
      <w:t>December 2012</w:t>
    </w:r>
  </w:p>
  <w:p w:rsidR="004925AF" w:rsidRDefault="004925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F00A4"/>
    <w:multiLevelType w:val="hybridMultilevel"/>
    <w:tmpl w:val="4FC49DD0"/>
    <w:lvl w:ilvl="0" w:tplc="88DC06C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outline w:val="0"/>
        <w:shadow w:val="0"/>
        <w:emboss w:val="0"/>
        <w:imprint w:val="0"/>
        <w:vanish w:val="0"/>
        <w:color w:val="FFFFFF"/>
        <w:spacing w:val="0"/>
        <w:w w:val="100"/>
        <w:kern w:val="32"/>
        <w:position w:val="0"/>
        <w:sz w:val="31"/>
        <w:u w:val="none"/>
        <w:effect w:val="none"/>
        <w:vertAlign w:val="baseline"/>
        <w:em w:val="none"/>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6349D9"/>
    <w:rsid w:val="00004392"/>
    <w:rsid w:val="00011AA9"/>
    <w:rsid w:val="00016871"/>
    <w:rsid w:val="00022C35"/>
    <w:rsid w:val="000239FB"/>
    <w:rsid w:val="00042FCD"/>
    <w:rsid w:val="000451D5"/>
    <w:rsid w:val="000470B3"/>
    <w:rsid w:val="0005029B"/>
    <w:rsid w:val="0005344D"/>
    <w:rsid w:val="00062914"/>
    <w:rsid w:val="0007337A"/>
    <w:rsid w:val="00077A74"/>
    <w:rsid w:val="000809B7"/>
    <w:rsid w:val="00081690"/>
    <w:rsid w:val="00083B46"/>
    <w:rsid w:val="00096E32"/>
    <w:rsid w:val="000B1A33"/>
    <w:rsid w:val="000B652E"/>
    <w:rsid w:val="000C11A5"/>
    <w:rsid w:val="000D4134"/>
    <w:rsid w:val="000D5D89"/>
    <w:rsid w:val="000E4D52"/>
    <w:rsid w:val="000F6D6E"/>
    <w:rsid w:val="00100381"/>
    <w:rsid w:val="00101D38"/>
    <w:rsid w:val="00106F52"/>
    <w:rsid w:val="00110C6B"/>
    <w:rsid w:val="00117805"/>
    <w:rsid w:val="001236F0"/>
    <w:rsid w:val="00126D2B"/>
    <w:rsid w:val="00127DE8"/>
    <w:rsid w:val="001363CD"/>
    <w:rsid w:val="00150984"/>
    <w:rsid w:val="00151A44"/>
    <w:rsid w:val="00155817"/>
    <w:rsid w:val="00155BED"/>
    <w:rsid w:val="00171F66"/>
    <w:rsid w:val="0017527F"/>
    <w:rsid w:val="00183D16"/>
    <w:rsid w:val="001845DD"/>
    <w:rsid w:val="0019207D"/>
    <w:rsid w:val="00197420"/>
    <w:rsid w:val="001A499A"/>
    <w:rsid w:val="001A6D69"/>
    <w:rsid w:val="001A6E4A"/>
    <w:rsid w:val="001B2D1A"/>
    <w:rsid w:val="001C4DB9"/>
    <w:rsid w:val="001C7BEE"/>
    <w:rsid w:val="001D5A05"/>
    <w:rsid w:val="001D7320"/>
    <w:rsid w:val="001F4F66"/>
    <w:rsid w:val="00200A09"/>
    <w:rsid w:val="0020134D"/>
    <w:rsid w:val="002016C5"/>
    <w:rsid w:val="002069BC"/>
    <w:rsid w:val="002103B4"/>
    <w:rsid w:val="0022273C"/>
    <w:rsid w:val="002303DF"/>
    <w:rsid w:val="002418B4"/>
    <w:rsid w:val="00264414"/>
    <w:rsid w:val="00274DC7"/>
    <w:rsid w:val="0027625D"/>
    <w:rsid w:val="002812DC"/>
    <w:rsid w:val="00291FCA"/>
    <w:rsid w:val="002C0968"/>
    <w:rsid w:val="002C6BA7"/>
    <w:rsid w:val="002D0704"/>
    <w:rsid w:val="002E363E"/>
    <w:rsid w:val="002E59D4"/>
    <w:rsid w:val="002E7780"/>
    <w:rsid w:val="00352781"/>
    <w:rsid w:val="00352C20"/>
    <w:rsid w:val="0035705A"/>
    <w:rsid w:val="00360186"/>
    <w:rsid w:val="00365EA5"/>
    <w:rsid w:val="0037161C"/>
    <w:rsid w:val="003733EE"/>
    <w:rsid w:val="003834AE"/>
    <w:rsid w:val="003853E8"/>
    <w:rsid w:val="00391183"/>
    <w:rsid w:val="003919CE"/>
    <w:rsid w:val="00391A22"/>
    <w:rsid w:val="003B1D3B"/>
    <w:rsid w:val="003B24A1"/>
    <w:rsid w:val="003B50D1"/>
    <w:rsid w:val="003B5646"/>
    <w:rsid w:val="003B6D9F"/>
    <w:rsid w:val="003C1211"/>
    <w:rsid w:val="003D3E38"/>
    <w:rsid w:val="003E0EA7"/>
    <w:rsid w:val="003E1B26"/>
    <w:rsid w:val="003E7A7B"/>
    <w:rsid w:val="003F6D87"/>
    <w:rsid w:val="003F790F"/>
    <w:rsid w:val="00405297"/>
    <w:rsid w:val="004074BA"/>
    <w:rsid w:val="00411B35"/>
    <w:rsid w:val="0041495A"/>
    <w:rsid w:val="00415EEA"/>
    <w:rsid w:val="0041696F"/>
    <w:rsid w:val="0041753E"/>
    <w:rsid w:val="00420A29"/>
    <w:rsid w:val="004216F8"/>
    <w:rsid w:val="00443232"/>
    <w:rsid w:val="004500E4"/>
    <w:rsid w:val="004522AE"/>
    <w:rsid w:val="00460EDB"/>
    <w:rsid w:val="00464092"/>
    <w:rsid w:val="0046705A"/>
    <w:rsid w:val="00474638"/>
    <w:rsid w:val="00486A20"/>
    <w:rsid w:val="004925AF"/>
    <w:rsid w:val="00492B79"/>
    <w:rsid w:val="00492FF5"/>
    <w:rsid w:val="00494E18"/>
    <w:rsid w:val="00495DE4"/>
    <w:rsid w:val="00496FDF"/>
    <w:rsid w:val="0049747B"/>
    <w:rsid w:val="004A50F4"/>
    <w:rsid w:val="004A512E"/>
    <w:rsid w:val="004A72EE"/>
    <w:rsid w:val="004D43FD"/>
    <w:rsid w:val="004D5C1F"/>
    <w:rsid w:val="004F652D"/>
    <w:rsid w:val="00512CD0"/>
    <w:rsid w:val="005200FD"/>
    <w:rsid w:val="005317F3"/>
    <w:rsid w:val="005343D6"/>
    <w:rsid w:val="0053643C"/>
    <w:rsid w:val="00536C7D"/>
    <w:rsid w:val="005444F1"/>
    <w:rsid w:val="005473FD"/>
    <w:rsid w:val="00550DE7"/>
    <w:rsid w:val="00554AC7"/>
    <w:rsid w:val="00567A7E"/>
    <w:rsid w:val="00576566"/>
    <w:rsid w:val="00580923"/>
    <w:rsid w:val="00586F02"/>
    <w:rsid w:val="005904FB"/>
    <w:rsid w:val="005911E9"/>
    <w:rsid w:val="00595459"/>
    <w:rsid w:val="005A1548"/>
    <w:rsid w:val="005A2A99"/>
    <w:rsid w:val="005A74F7"/>
    <w:rsid w:val="005B4A67"/>
    <w:rsid w:val="005B5F4C"/>
    <w:rsid w:val="005B6D71"/>
    <w:rsid w:val="005C4208"/>
    <w:rsid w:val="005D1851"/>
    <w:rsid w:val="005D2CAD"/>
    <w:rsid w:val="005E1E33"/>
    <w:rsid w:val="005E39C9"/>
    <w:rsid w:val="005F5E0C"/>
    <w:rsid w:val="005F69A7"/>
    <w:rsid w:val="00615457"/>
    <w:rsid w:val="006159FC"/>
    <w:rsid w:val="006240C3"/>
    <w:rsid w:val="0062584D"/>
    <w:rsid w:val="00626E32"/>
    <w:rsid w:val="0062714B"/>
    <w:rsid w:val="0062765E"/>
    <w:rsid w:val="006323BA"/>
    <w:rsid w:val="006349D9"/>
    <w:rsid w:val="006350B5"/>
    <w:rsid w:val="00642470"/>
    <w:rsid w:val="006432A3"/>
    <w:rsid w:val="00645339"/>
    <w:rsid w:val="0064776C"/>
    <w:rsid w:val="00652533"/>
    <w:rsid w:val="00652FE5"/>
    <w:rsid w:val="0065333E"/>
    <w:rsid w:val="00655524"/>
    <w:rsid w:val="00657D15"/>
    <w:rsid w:val="006650A4"/>
    <w:rsid w:val="00667367"/>
    <w:rsid w:val="00670D3D"/>
    <w:rsid w:val="006724E2"/>
    <w:rsid w:val="0067711B"/>
    <w:rsid w:val="00682DD8"/>
    <w:rsid w:val="00683BBF"/>
    <w:rsid w:val="00683CF4"/>
    <w:rsid w:val="00683FCF"/>
    <w:rsid w:val="00684DB0"/>
    <w:rsid w:val="006952AC"/>
    <w:rsid w:val="006A3D7E"/>
    <w:rsid w:val="006C6DA7"/>
    <w:rsid w:val="006C7DC9"/>
    <w:rsid w:val="006D09A0"/>
    <w:rsid w:val="006D2FCD"/>
    <w:rsid w:val="006E0539"/>
    <w:rsid w:val="006E5070"/>
    <w:rsid w:val="006E5892"/>
    <w:rsid w:val="006F0149"/>
    <w:rsid w:val="006F6828"/>
    <w:rsid w:val="006F6B4D"/>
    <w:rsid w:val="00705824"/>
    <w:rsid w:val="00707BCD"/>
    <w:rsid w:val="00726DAF"/>
    <w:rsid w:val="007273CC"/>
    <w:rsid w:val="00731F17"/>
    <w:rsid w:val="00737809"/>
    <w:rsid w:val="0075129D"/>
    <w:rsid w:val="00751BA3"/>
    <w:rsid w:val="00752F19"/>
    <w:rsid w:val="00753AC0"/>
    <w:rsid w:val="00753E7A"/>
    <w:rsid w:val="00756944"/>
    <w:rsid w:val="00767981"/>
    <w:rsid w:val="00785C6A"/>
    <w:rsid w:val="007A1619"/>
    <w:rsid w:val="007A3666"/>
    <w:rsid w:val="007A5CCF"/>
    <w:rsid w:val="007A6648"/>
    <w:rsid w:val="007B1C91"/>
    <w:rsid w:val="007D1BB7"/>
    <w:rsid w:val="007D4C02"/>
    <w:rsid w:val="007E230E"/>
    <w:rsid w:val="007E4434"/>
    <w:rsid w:val="007F22BE"/>
    <w:rsid w:val="007F4537"/>
    <w:rsid w:val="00801B6E"/>
    <w:rsid w:val="00802353"/>
    <w:rsid w:val="00804BC9"/>
    <w:rsid w:val="00805CCD"/>
    <w:rsid w:val="008063F9"/>
    <w:rsid w:val="00820013"/>
    <w:rsid w:val="0082387C"/>
    <w:rsid w:val="00832665"/>
    <w:rsid w:val="00836D76"/>
    <w:rsid w:val="008412F5"/>
    <w:rsid w:val="00844DD1"/>
    <w:rsid w:val="00845D92"/>
    <w:rsid w:val="00862444"/>
    <w:rsid w:val="00867FD7"/>
    <w:rsid w:val="008805F5"/>
    <w:rsid w:val="00881D9F"/>
    <w:rsid w:val="008B0160"/>
    <w:rsid w:val="008B518F"/>
    <w:rsid w:val="008B716E"/>
    <w:rsid w:val="008D62B6"/>
    <w:rsid w:val="008E2CDE"/>
    <w:rsid w:val="008F3E42"/>
    <w:rsid w:val="009025E7"/>
    <w:rsid w:val="009043FC"/>
    <w:rsid w:val="0090516E"/>
    <w:rsid w:val="00906905"/>
    <w:rsid w:val="00930292"/>
    <w:rsid w:val="0093507E"/>
    <w:rsid w:val="009521B7"/>
    <w:rsid w:val="00952871"/>
    <w:rsid w:val="009550B1"/>
    <w:rsid w:val="0096029F"/>
    <w:rsid w:val="009613F0"/>
    <w:rsid w:val="00961EE7"/>
    <w:rsid w:val="00966E48"/>
    <w:rsid w:val="00971EA7"/>
    <w:rsid w:val="00974567"/>
    <w:rsid w:val="009838A0"/>
    <w:rsid w:val="009A0DD2"/>
    <w:rsid w:val="009A5D33"/>
    <w:rsid w:val="009A608E"/>
    <w:rsid w:val="009A7DD6"/>
    <w:rsid w:val="009B0292"/>
    <w:rsid w:val="009B0F3A"/>
    <w:rsid w:val="009B5D52"/>
    <w:rsid w:val="009C36EC"/>
    <w:rsid w:val="009D30C6"/>
    <w:rsid w:val="009D3DAF"/>
    <w:rsid w:val="009D5BBF"/>
    <w:rsid w:val="009D5EB1"/>
    <w:rsid w:val="009D62C8"/>
    <w:rsid w:val="009E1C41"/>
    <w:rsid w:val="009E23E5"/>
    <w:rsid w:val="009E457D"/>
    <w:rsid w:val="009F2562"/>
    <w:rsid w:val="00A05796"/>
    <w:rsid w:val="00A11BBC"/>
    <w:rsid w:val="00A30E7D"/>
    <w:rsid w:val="00A51317"/>
    <w:rsid w:val="00A5725A"/>
    <w:rsid w:val="00A72768"/>
    <w:rsid w:val="00A7331F"/>
    <w:rsid w:val="00A74F79"/>
    <w:rsid w:val="00A805B7"/>
    <w:rsid w:val="00A81DAD"/>
    <w:rsid w:val="00A854EF"/>
    <w:rsid w:val="00A86514"/>
    <w:rsid w:val="00A97D1F"/>
    <w:rsid w:val="00AA3C96"/>
    <w:rsid w:val="00AB09AB"/>
    <w:rsid w:val="00AC60AD"/>
    <w:rsid w:val="00AC6E58"/>
    <w:rsid w:val="00AE488A"/>
    <w:rsid w:val="00AE66AD"/>
    <w:rsid w:val="00AF3C55"/>
    <w:rsid w:val="00AF6227"/>
    <w:rsid w:val="00AF7E96"/>
    <w:rsid w:val="00B021B6"/>
    <w:rsid w:val="00B04988"/>
    <w:rsid w:val="00B06B9D"/>
    <w:rsid w:val="00B2259B"/>
    <w:rsid w:val="00B24B32"/>
    <w:rsid w:val="00B35D5B"/>
    <w:rsid w:val="00B36CED"/>
    <w:rsid w:val="00B445C6"/>
    <w:rsid w:val="00B54153"/>
    <w:rsid w:val="00B55EE6"/>
    <w:rsid w:val="00B67113"/>
    <w:rsid w:val="00B775F0"/>
    <w:rsid w:val="00B94D2F"/>
    <w:rsid w:val="00BA3B9A"/>
    <w:rsid w:val="00BA4CAB"/>
    <w:rsid w:val="00BB4050"/>
    <w:rsid w:val="00BC7C93"/>
    <w:rsid w:val="00BE4345"/>
    <w:rsid w:val="00BF66DF"/>
    <w:rsid w:val="00C05F3C"/>
    <w:rsid w:val="00C1217E"/>
    <w:rsid w:val="00C15834"/>
    <w:rsid w:val="00C165D1"/>
    <w:rsid w:val="00C22260"/>
    <w:rsid w:val="00C27163"/>
    <w:rsid w:val="00C30DC7"/>
    <w:rsid w:val="00C32A0B"/>
    <w:rsid w:val="00C373C7"/>
    <w:rsid w:val="00C441A4"/>
    <w:rsid w:val="00C46AEC"/>
    <w:rsid w:val="00C478E7"/>
    <w:rsid w:val="00C5061E"/>
    <w:rsid w:val="00C515BF"/>
    <w:rsid w:val="00C57D56"/>
    <w:rsid w:val="00C62C1F"/>
    <w:rsid w:val="00C700A0"/>
    <w:rsid w:val="00C732CB"/>
    <w:rsid w:val="00C750FE"/>
    <w:rsid w:val="00C80C77"/>
    <w:rsid w:val="00C82675"/>
    <w:rsid w:val="00C90E32"/>
    <w:rsid w:val="00C933EB"/>
    <w:rsid w:val="00C93511"/>
    <w:rsid w:val="00C97CB9"/>
    <w:rsid w:val="00CA389A"/>
    <w:rsid w:val="00CB049C"/>
    <w:rsid w:val="00CB6E1E"/>
    <w:rsid w:val="00CD0D91"/>
    <w:rsid w:val="00CD36CD"/>
    <w:rsid w:val="00CE003D"/>
    <w:rsid w:val="00CF389B"/>
    <w:rsid w:val="00D0559F"/>
    <w:rsid w:val="00D0716D"/>
    <w:rsid w:val="00D16649"/>
    <w:rsid w:val="00D21B40"/>
    <w:rsid w:val="00D25918"/>
    <w:rsid w:val="00D3075C"/>
    <w:rsid w:val="00D409CF"/>
    <w:rsid w:val="00D46056"/>
    <w:rsid w:val="00D47F8D"/>
    <w:rsid w:val="00D52B76"/>
    <w:rsid w:val="00D57DF5"/>
    <w:rsid w:val="00D63314"/>
    <w:rsid w:val="00D6510D"/>
    <w:rsid w:val="00D6734C"/>
    <w:rsid w:val="00D73C7A"/>
    <w:rsid w:val="00D80FF6"/>
    <w:rsid w:val="00D82823"/>
    <w:rsid w:val="00D84103"/>
    <w:rsid w:val="00D94991"/>
    <w:rsid w:val="00DA05B5"/>
    <w:rsid w:val="00DA2587"/>
    <w:rsid w:val="00DA57B7"/>
    <w:rsid w:val="00DB1325"/>
    <w:rsid w:val="00DC4581"/>
    <w:rsid w:val="00DC7002"/>
    <w:rsid w:val="00DC785C"/>
    <w:rsid w:val="00DE1548"/>
    <w:rsid w:val="00E10E72"/>
    <w:rsid w:val="00E12B43"/>
    <w:rsid w:val="00E21754"/>
    <w:rsid w:val="00E358C1"/>
    <w:rsid w:val="00E45222"/>
    <w:rsid w:val="00E46E9A"/>
    <w:rsid w:val="00E56625"/>
    <w:rsid w:val="00E73067"/>
    <w:rsid w:val="00E774AC"/>
    <w:rsid w:val="00E80EAE"/>
    <w:rsid w:val="00E85F34"/>
    <w:rsid w:val="00EA5B47"/>
    <w:rsid w:val="00EB27D5"/>
    <w:rsid w:val="00EB56C8"/>
    <w:rsid w:val="00EB7D06"/>
    <w:rsid w:val="00EC425B"/>
    <w:rsid w:val="00EC7DA2"/>
    <w:rsid w:val="00ED35AF"/>
    <w:rsid w:val="00ED6C1E"/>
    <w:rsid w:val="00EF1251"/>
    <w:rsid w:val="00EF17F8"/>
    <w:rsid w:val="00EF2236"/>
    <w:rsid w:val="00F168A1"/>
    <w:rsid w:val="00F16AE0"/>
    <w:rsid w:val="00F243B7"/>
    <w:rsid w:val="00F244BA"/>
    <w:rsid w:val="00F27B3C"/>
    <w:rsid w:val="00F35D71"/>
    <w:rsid w:val="00F575B8"/>
    <w:rsid w:val="00F6216B"/>
    <w:rsid w:val="00F72CA9"/>
    <w:rsid w:val="00F7369C"/>
    <w:rsid w:val="00F77944"/>
    <w:rsid w:val="00F87196"/>
    <w:rsid w:val="00F90DE4"/>
    <w:rsid w:val="00F91B5E"/>
    <w:rsid w:val="00FA0566"/>
    <w:rsid w:val="00FA27A4"/>
    <w:rsid w:val="00FA5665"/>
    <w:rsid w:val="00FA5C2E"/>
    <w:rsid w:val="00FB30E6"/>
    <w:rsid w:val="00FB5501"/>
    <w:rsid w:val="00FC08AD"/>
    <w:rsid w:val="00FC1B81"/>
    <w:rsid w:val="00FD00EB"/>
    <w:rsid w:val="00FD1149"/>
    <w:rsid w:val="00FD1625"/>
    <w:rsid w:val="00FD4250"/>
    <w:rsid w:val="00FD6ED3"/>
    <w:rsid w:val="00FD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3C96"/>
    <w:rPr>
      <w:rFonts w:ascii="Arial" w:hAnsi="Arial"/>
      <w:sz w:val="24"/>
      <w:szCs w:val="24"/>
    </w:rPr>
  </w:style>
  <w:style w:type="paragraph" w:styleId="Heading1">
    <w:name w:val="heading 1"/>
    <w:basedOn w:val="Normal"/>
    <w:next w:val="Normal"/>
    <w:qFormat/>
    <w:rsid w:val="00183D16"/>
    <w:pPr>
      <w:keepNext/>
      <w:shd w:val="pct40" w:color="auto" w:fill="auto"/>
      <w:spacing w:after="360"/>
      <w:outlineLvl w:val="0"/>
    </w:pPr>
    <w:rPr>
      <w:rFonts w:cs="Arial"/>
      <w:b/>
      <w:bCs/>
      <w:color w:val="FFFFFF"/>
      <w:kern w:val="32"/>
      <w:sz w:val="32"/>
      <w:szCs w:val="32"/>
    </w:rPr>
  </w:style>
  <w:style w:type="paragraph" w:styleId="Heading2">
    <w:name w:val="heading 2"/>
    <w:basedOn w:val="Normal"/>
    <w:next w:val="Normal"/>
    <w:link w:val="Heading2Char"/>
    <w:qFormat/>
    <w:rsid w:val="00183D16"/>
    <w:pPr>
      <w:keepNext/>
      <w:numPr>
        <w:ilvl w:val="1"/>
        <w:numId w:val="1"/>
      </w:numPr>
      <w:spacing w:after="240"/>
      <w:outlineLvl w:val="1"/>
    </w:pPr>
    <w:rPr>
      <w:rFonts w:cs="Arial"/>
      <w:b/>
      <w:bCs/>
      <w:iCs/>
      <w:szCs w:val="28"/>
    </w:rPr>
  </w:style>
  <w:style w:type="paragraph" w:styleId="Heading3">
    <w:name w:val="heading 3"/>
    <w:basedOn w:val="Normal"/>
    <w:next w:val="Normal"/>
    <w:qFormat/>
    <w:rsid w:val="00E56625"/>
    <w:pPr>
      <w:keepNext/>
      <w:spacing w:before="240" w:after="60"/>
      <w:outlineLvl w:val="2"/>
    </w:pPr>
    <w:rPr>
      <w:rFonts w:cs="Arial"/>
      <w:bCs/>
      <w:i/>
      <w:szCs w:val="26"/>
    </w:rPr>
  </w:style>
  <w:style w:type="paragraph" w:styleId="Heading4">
    <w:name w:val="heading 4"/>
    <w:basedOn w:val="Normal"/>
    <w:next w:val="Normal"/>
    <w:qFormat/>
    <w:rsid w:val="00183D16"/>
    <w:pPr>
      <w:keepNext/>
      <w:numPr>
        <w:ilvl w:val="3"/>
        <w:numId w:val="1"/>
      </w:numPr>
      <w:spacing w:before="240" w:after="60"/>
      <w:outlineLvl w:val="3"/>
    </w:pPr>
    <w:rPr>
      <w:b/>
      <w:bCs/>
      <w:sz w:val="28"/>
      <w:szCs w:val="28"/>
    </w:rPr>
  </w:style>
  <w:style w:type="paragraph" w:styleId="Heading5">
    <w:name w:val="heading 5"/>
    <w:basedOn w:val="Normal"/>
    <w:next w:val="Normal"/>
    <w:qFormat/>
    <w:rsid w:val="00183D16"/>
    <w:pPr>
      <w:numPr>
        <w:ilvl w:val="4"/>
        <w:numId w:val="1"/>
      </w:numPr>
      <w:spacing w:before="240" w:after="60"/>
      <w:outlineLvl w:val="4"/>
    </w:pPr>
    <w:rPr>
      <w:b/>
      <w:bCs/>
      <w:i/>
      <w:iCs/>
      <w:sz w:val="26"/>
      <w:szCs w:val="26"/>
    </w:rPr>
  </w:style>
  <w:style w:type="paragraph" w:styleId="Heading6">
    <w:name w:val="heading 6"/>
    <w:basedOn w:val="Normal"/>
    <w:next w:val="Normal"/>
    <w:qFormat/>
    <w:rsid w:val="00183D16"/>
    <w:pPr>
      <w:numPr>
        <w:ilvl w:val="5"/>
        <w:numId w:val="1"/>
      </w:numPr>
      <w:spacing w:before="240" w:after="60"/>
      <w:outlineLvl w:val="5"/>
    </w:pPr>
    <w:rPr>
      <w:b/>
      <w:bCs/>
      <w:sz w:val="22"/>
      <w:szCs w:val="22"/>
    </w:rPr>
  </w:style>
  <w:style w:type="paragraph" w:styleId="Heading7">
    <w:name w:val="heading 7"/>
    <w:basedOn w:val="Normal"/>
    <w:next w:val="Normal"/>
    <w:qFormat/>
    <w:rsid w:val="00183D16"/>
    <w:pPr>
      <w:numPr>
        <w:ilvl w:val="6"/>
        <w:numId w:val="1"/>
      </w:numPr>
      <w:spacing w:before="240" w:after="60"/>
      <w:outlineLvl w:val="6"/>
    </w:pPr>
  </w:style>
  <w:style w:type="paragraph" w:styleId="Heading8">
    <w:name w:val="heading 8"/>
    <w:basedOn w:val="Normal"/>
    <w:next w:val="Normal"/>
    <w:qFormat/>
    <w:rsid w:val="00183D16"/>
    <w:pPr>
      <w:numPr>
        <w:ilvl w:val="7"/>
        <w:numId w:val="1"/>
      </w:numPr>
      <w:spacing w:before="240" w:after="60"/>
      <w:outlineLvl w:val="7"/>
    </w:pPr>
    <w:rPr>
      <w:i/>
      <w:iCs/>
    </w:rPr>
  </w:style>
  <w:style w:type="paragraph" w:styleId="Heading9">
    <w:name w:val="heading 9"/>
    <w:basedOn w:val="Normal"/>
    <w:next w:val="Normal"/>
    <w:qFormat/>
    <w:rsid w:val="00183D1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basedOn w:val="DefaultParagraphFont"/>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style>
  <w:style w:type="paragraph" w:styleId="TOC1">
    <w:name w:val="toc 1"/>
    <w:basedOn w:val="Normal"/>
    <w:next w:val="Normal"/>
    <w:autoRedefine/>
    <w:uiPriority w:val="39"/>
    <w:rsid w:val="00626E32"/>
    <w:pPr>
      <w:tabs>
        <w:tab w:val="right" w:leader="dot" w:pos="9350"/>
      </w:tabs>
      <w:ind w:firstLine="432"/>
    </w:pPr>
  </w:style>
  <w:style w:type="paragraph" w:styleId="TOC2">
    <w:name w:val="toc 2"/>
    <w:basedOn w:val="Normal"/>
    <w:next w:val="Normal"/>
    <w:autoRedefine/>
    <w:uiPriority w:val="39"/>
    <w:rsid w:val="005317F3"/>
    <w:pPr>
      <w:tabs>
        <w:tab w:val="right" w:leader="dot" w:pos="9350"/>
      </w:tabs>
      <w:ind w:left="245" w:firstLine="576"/>
    </w:p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basedOn w:val="DefaultParagraphFont"/>
    <w:rsid w:val="00DA2587"/>
    <w:rPr>
      <w:color w:val="800080"/>
      <w:u w:val="single"/>
    </w:rPr>
  </w:style>
  <w:style w:type="paragraph" w:styleId="Header">
    <w:name w:val="header"/>
    <w:basedOn w:val="Normal"/>
    <w:link w:val="HeaderChar"/>
    <w:uiPriority w:val="99"/>
    <w:rsid w:val="0090516E"/>
    <w:pPr>
      <w:tabs>
        <w:tab w:val="center" w:pos="4680"/>
        <w:tab w:val="right" w:pos="9360"/>
      </w:tabs>
    </w:pPr>
  </w:style>
  <w:style w:type="character" w:customStyle="1" w:styleId="HeaderChar">
    <w:name w:val="Header Char"/>
    <w:basedOn w:val="DefaultParagraphFont"/>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cs="Tahoma"/>
      <w:sz w:val="16"/>
      <w:szCs w:val="16"/>
    </w:rPr>
  </w:style>
  <w:style w:type="character" w:customStyle="1" w:styleId="BalloonTextChar">
    <w:name w:val="Balloon Text Char"/>
    <w:basedOn w:val="DefaultParagraphFont"/>
    <w:link w:val="BalloonText"/>
    <w:rsid w:val="0090516E"/>
    <w:rPr>
      <w:rFonts w:ascii="Tahoma" w:hAnsi="Tahoma" w:cs="Tahoma"/>
      <w:sz w:val="16"/>
      <w:szCs w:val="16"/>
    </w:rPr>
  </w:style>
  <w:style w:type="character" w:customStyle="1" w:styleId="FooterChar">
    <w:name w:val="Footer Char"/>
    <w:basedOn w:val="DefaultParagraphFont"/>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75" w:firstLine="720"/>
    </w:pPr>
  </w:style>
  <w:style w:type="paragraph" w:styleId="NormalWeb">
    <w:name w:val="Normal (Web)"/>
    <w:basedOn w:val="Normal"/>
    <w:rsid w:val="009B0292"/>
    <w:pPr>
      <w:spacing w:before="100" w:beforeAutospacing="1" w:after="100" w:afterAutospacing="1"/>
    </w:pPr>
    <w:rPr>
      <w:rFonts w:ascii="Times New Roman" w:hAnsi="Times New Roman"/>
    </w:rPr>
  </w:style>
  <w:style w:type="character" w:styleId="Strong">
    <w:name w:val="Strong"/>
    <w:basedOn w:val="DefaultParagraphFont"/>
    <w:qFormat/>
    <w:rsid w:val="009B0292"/>
    <w:rPr>
      <w:b/>
      <w:bCs/>
    </w:rPr>
  </w:style>
  <w:style w:type="paragraph" w:styleId="ListParagraph">
    <w:name w:val="List Paragraph"/>
    <w:basedOn w:val="Normal"/>
    <w:uiPriority w:val="34"/>
    <w:qFormat/>
    <w:rsid w:val="00D6510D"/>
    <w:pPr>
      <w:ind w:left="720"/>
      <w:contextualSpacing/>
    </w:pPr>
  </w:style>
  <w:style w:type="character" w:customStyle="1" w:styleId="Heading2Char">
    <w:name w:val="Heading 2 Char"/>
    <w:basedOn w:val="DefaultParagraphFont"/>
    <w:link w:val="Heading2"/>
    <w:rsid w:val="00971EA7"/>
    <w:rPr>
      <w:rFonts w:ascii="Arial" w:hAnsi="Arial" w:cs="Arial"/>
      <w:b/>
      <w:bCs/>
      <w:i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911847">
      <w:bodyDiv w:val="1"/>
      <w:marLeft w:val="0"/>
      <w:marRight w:val="0"/>
      <w:marTop w:val="0"/>
      <w:marBottom w:val="0"/>
      <w:divBdr>
        <w:top w:val="none" w:sz="0" w:space="0" w:color="auto"/>
        <w:left w:val="none" w:sz="0" w:space="0" w:color="auto"/>
        <w:bottom w:val="none" w:sz="0" w:space="0" w:color="auto"/>
        <w:right w:val="none" w:sz="0" w:space="0" w:color="auto"/>
      </w:divBdr>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Kansas State University</Company>
  <LinksUpToDate>false</LinksUpToDate>
  <CharactersWithSpaces>6496</CharactersWithSpaces>
  <SharedDoc>false</SharedDoc>
  <HLinks>
    <vt:vector size="294" baseType="variant">
      <vt:variant>
        <vt:i4>5636136</vt:i4>
      </vt:variant>
      <vt:variant>
        <vt:i4>317</vt:i4>
      </vt:variant>
      <vt:variant>
        <vt:i4>0</vt:i4>
      </vt:variant>
      <vt:variant>
        <vt:i4>5</vt:i4>
      </vt:variant>
      <vt:variant>
        <vt:lpwstr>mailto:helpdesk@k-state.edu</vt:lpwstr>
      </vt:variant>
      <vt:variant>
        <vt:lpwstr/>
      </vt:variant>
      <vt:variant>
        <vt:i4>720903</vt:i4>
      </vt:variant>
      <vt:variant>
        <vt:i4>314</vt:i4>
      </vt:variant>
      <vt:variant>
        <vt:i4>0</vt:i4>
      </vt:variant>
      <vt:variant>
        <vt:i4>5</vt:i4>
      </vt:variant>
      <vt:variant>
        <vt:lpwstr>http://www.k-state.edu/infotech/helpdesk/</vt:lpwstr>
      </vt:variant>
      <vt:variant>
        <vt:lpwstr/>
      </vt:variant>
      <vt:variant>
        <vt:i4>4390949</vt:i4>
      </vt:variant>
      <vt:variant>
        <vt:i4>311</vt:i4>
      </vt:variant>
      <vt:variant>
        <vt:i4>0</vt:i4>
      </vt:variant>
      <vt:variant>
        <vt:i4>5</vt:i4>
      </vt:variant>
      <vt:variant>
        <vt:lpwstr>mailto:grad@k-state.edu</vt:lpwstr>
      </vt:variant>
      <vt:variant>
        <vt:lpwstr/>
      </vt:variant>
      <vt:variant>
        <vt:i4>917518</vt:i4>
      </vt:variant>
      <vt:variant>
        <vt:i4>308</vt:i4>
      </vt:variant>
      <vt:variant>
        <vt:i4>0</vt:i4>
      </vt:variant>
      <vt:variant>
        <vt:i4>5</vt:i4>
      </vt:variant>
      <vt:variant>
        <vt:lpwstr>http://www.k-state.edu/grad/</vt:lpwstr>
      </vt:variant>
      <vt:variant>
        <vt:lpwstr/>
      </vt:variant>
      <vt:variant>
        <vt:i4>3014713</vt:i4>
      </vt:variant>
      <vt:variant>
        <vt:i4>291</vt:i4>
      </vt:variant>
      <vt:variant>
        <vt:i4>0</vt:i4>
      </vt:variant>
      <vt:variant>
        <vt:i4>5</vt:i4>
      </vt:variant>
      <vt:variant>
        <vt:lpwstr>http://office.microsoft.com/en-us/training</vt:lpwstr>
      </vt:variant>
      <vt:variant>
        <vt:lpwstr/>
      </vt:variant>
      <vt:variant>
        <vt:i4>6291514</vt:i4>
      </vt:variant>
      <vt:variant>
        <vt:i4>273</vt:i4>
      </vt:variant>
      <vt:variant>
        <vt:i4>0</vt:i4>
      </vt:variant>
      <vt:variant>
        <vt:i4>5</vt:i4>
      </vt:variant>
      <vt:variant>
        <vt:lpwstr>http://www.k-state.edu/grad/etdr/orient/wordtutorialsat.htm</vt:lpwstr>
      </vt:variant>
      <vt:variant>
        <vt:lpwstr/>
      </vt:variant>
      <vt:variant>
        <vt:i4>589908</vt:i4>
      </vt:variant>
      <vt:variant>
        <vt:i4>252</vt:i4>
      </vt:variant>
      <vt:variant>
        <vt:i4>0</vt:i4>
      </vt:variant>
      <vt:variant>
        <vt:i4>5</vt:i4>
      </vt:variant>
      <vt:variant>
        <vt:lpwstr>http://www.k-state.edu/grad/etdr/template</vt:lpwstr>
      </vt:variant>
      <vt:variant>
        <vt:lpwstr/>
      </vt:variant>
      <vt:variant>
        <vt:i4>1769535</vt:i4>
      </vt:variant>
      <vt:variant>
        <vt:i4>245</vt:i4>
      </vt:variant>
      <vt:variant>
        <vt:i4>0</vt:i4>
      </vt:variant>
      <vt:variant>
        <vt:i4>5</vt:i4>
      </vt:variant>
      <vt:variant>
        <vt:lpwstr/>
      </vt:variant>
      <vt:variant>
        <vt:lpwstr>_Toc219623684</vt:lpwstr>
      </vt:variant>
      <vt:variant>
        <vt:i4>1769535</vt:i4>
      </vt:variant>
      <vt:variant>
        <vt:i4>239</vt:i4>
      </vt:variant>
      <vt:variant>
        <vt:i4>0</vt:i4>
      </vt:variant>
      <vt:variant>
        <vt:i4>5</vt:i4>
      </vt:variant>
      <vt:variant>
        <vt:lpwstr/>
      </vt:variant>
      <vt:variant>
        <vt:lpwstr>_Toc219623683</vt:lpwstr>
      </vt:variant>
      <vt:variant>
        <vt:i4>1769535</vt:i4>
      </vt:variant>
      <vt:variant>
        <vt:i4>233</vt:i4>
      </vt:variant>
      <vt:variant>
        <vt:i4>0</vt:i4>
      </vt:variant>
      <vt:variant>
        <vt:i4>5</vt:i4>
      </vt:variant>
      <vt:variant>
        <vt:lpwstr/>
      </vt:variant>
      <vt:variant>
        <vt:lpwstr>_Toc219623682</vt:lpwstr>
      </vt:variant>
      <vt:variant>
        <vt:i4>1769535</vt:i4>
      </vt:variant>
      <vt:variant>
        <vt:i4>227</vt:i4>
      </vt:variant>
      <vt:variant>
        <vt:i4>0</vt:i4>
      </vt:variant>
      <vt:variant>
        <vt:i4>5</vt:i4>
      </vt:variant>
      <vt:variant>
        <vt:lpwstr/>
      </vt:variant>
      <vt:variant>
        <vt:lpwstr>_Toc219623681</vt:lpwstr>
      </vt:variant>
      <vt:variant>
        <vt:i4>1769535</vt:i4>
      </vt:variant>
      <vt:variant>
        <vt:i4>221</vt:i4>
      </vt:variant>
      <vt:variant>
        <vt:i4>0</vt:i4>
      </vt:variant>
      <vt:variant>
        <vt:i4>5</vt:i4>
      </vt:variant>
      <vt:variant>
        <vt:lpwstr/>
      </vt:variant>
      <vt:variant>
        <vt:lpwstr>_Toc219623680</vt:lpwstr>
      </vt:variant>
      <vt:variant>
        <vt:i4>1310783</vt:i4>
      </vt:variant>
      <vt:variant>
        <vt:i4>215</vt:i4>
      </vt:variant>
      <vt:variant>
        <vt:i4>0</vt:i4>
      </vt:variant>
      <vt:variant>
        <vt:i4>5</vt:i4>
      </vt:variant>
      <vt:variant>
        <vt:lpwstr/>
      </vt:variant>
      <vt:variant>
        <vt:lpwstr>_Toc219623679</vt:lpwstr>
      </vt:variant>
      <vt:variant>
        <vt:i4>1310783</vt:i4>
      </vt:variant>
      <vt:variant>
        <vt:i4>209</vt:i4>
      </vt:variant>
      <vt:variant>
        <vt:i4>0</vt:i4>
      </vt:variant>
      <vt:variant>
        <vt:i4>5</vt:i4>
      </vt:variant>
      <vt:variant>
        <vt:lpwstr/>
      </vt:variant>
      <vt:variant>
        <vt:lpwstr>_Toc219623678</vt:lpwstr>
      </vt:variant>
      <vt:variant>
        <vt:i4>1310783</vt:i4>
      </vt:variant>
      <vt:variant>
        <vt:i4>203</vt:i4>
      </vt:variant>
      <vt:variant>
        <vt:i4>0</vt:i4>
      </vt:variant>
      <vt:variant>
        <vt:i4>5</vt:i4>
      </vt:variant>
      <vt:variant>
        <vt:lpwstr/>
      </vt:variant>
      <vt:variant>
        <vt:lpwstr>_Toc219623677</vt:lpwstr>
      </vt:variant>
      <vt:variant>
        <vt:i4>1310783</vt:i4>
      </vt:variant>
      <vt:variant>
        <vt:i4>197</vt:i4>
      </vt:variant>
      <vt:variant>
        <vt:i4>0</vt:i4>
      </vt:variant>
      <vt:variant>
        <vt:i4>5</vt:i4>
      </vt:variant>
      <vt:variant>
        <vt:lpwstr/>
      </vt:variant>
      <vt:variant>
        <vt:lpwstr>_Toc219623676</vt:lpwstr>
      </vt:variant>
      <vt:variant>
        <vt:i4>1310783</vt:i4>
      </vt:variant>
      <vt:variant>
        <vt:i4>191</vt:i4>
      </vt:variant>
      <vt:variant>
        <vt:i4>0</vt:i4>
      </vt:variant>
      <vt:variant>
        <vt:i4>5</vt:i4>
      </vt:variant>
      <vt:variant>
        <vt:lpwstr/>
      </vt:variant>
      <vt:variant>
        <vt:lpwstr>_Toc219623675</vt:lpwstr>
      </vt:variant>
      <vt:variant>
        <vt:i4>1310783</vt:i4>
      </vt:variant>
      <vt:variant>
        <vt:i4>185</vt:i4>
      </vt:variant>
      <vt:variant>
        <vt:i4>0</vt:i4>
      </vt:variant>
      <vt:variant>
        <vt:i4>5</vt:i4>
      </vt:variant>
      <vt:variant>
        <vt:lpwstr/>
      </vt:variant>
      <vt:variant>
        <vt:lpwstr>_Toc219623674</vt:lpwstr>
      </vt:variant>
      <vt:variant>
        <vt:i4>1310783</vt:i4>
      </vt:variant>
      <vt:variant>
        <vt:i4>179</vt:i4>
      </vt:variant>
      <vt:variant>
        <vt:i4>0</vt:i4>
      </vt:variant>
      <vt:variant>
        <vt:i4>5</vt:i4>
      </vt:variant>
      <vt:variant>
        <vt:lpwstr/>
      </vt:variant>
      <vt:variant>
        <vt:lpwstr>_Toc219623673</vt:lpwstr>
      </vt:variant>
      <vt:variant>
        <vt:i4>1310783</vt:i4>
      </vt:variant>
      <vt:variant>
        <vt:i4>173</vt:i4>
      </vt:variant>
      <vt:variant>
        <vt:i4>0</vt:i4>
      </vt:variant>
      <vt:variant>
        <vt:i4>5</vt:i4>
      </vt:variant>
      <vt:variant>
        <vt:lpwstr/>
      </vt:variant>
      <vt:variant>
        <vt:lpwstr>_Toc219623672</vt:lpwstr>
      </vt:variant>
      <vt:variant>
        <vt:i4>1310783</vt:i4>
      </vt:variant>
      <vt:variant>
        <vt:i4>167</vt:i4>
      </vt:variant>
      <vt:variant>
        <vt:i4>0</vt:i4>
      </vt:variant>
      <vt:variant>
        <vt:i4>5</vt:i4>
      </vt:variant>
      <vt:variant>
        <vt:lpwstr/>
      </vt:variant>
      <vt:variant>
        <vt:lpwstr>_Toc219623671</vt:lpwstr>
      </vt:variant>
      <vt:variant>
        <vt:i4>1310783</vt:i4>
      </vt:variant>
      <vt:variant>
        <vt:i4>161</vt:i4>
      </vt:variant>
      <vt:variant>
        <vt:i4>0</vt:i4>
      </vt:variant>
      <vt:variant>
        <vt:i4>5</vt:i4>
      </vt:variant>
      <vt:variant>
        <vt:lpwstr/>
      </vt:variant>
      <vt:variant>
        <vt:lpwstr>_Toc219623670</vt:lpwstr>
      </vt:variant>
      <vt:variant>
        <vt:i4>1376319</vt:i4>
      </vt:variant>
      <vt:variant>
        <vt:i4>155</vt:i4>
      </vt:variant>
      <vt:variant>
        <vt:i4>0</vt:i4>
      </vt:variant>
      <vt:variant>
        <vt:i4>5</vt:i4>
      </vt:variant>
      <vt:variant>
        <vt:lpwstr/>
      </vt:variant>
      <vt:variant>
        <vt:lpwstr>_Toc219623669</vt:lpwstr>
      </vt:variant>
      <vt:variant>
        <vt:i4>1376319</vt:i4>
      </vt:variant>
      <vt:variant>
        <vt:i4>149</vt:i4>
      </vt:variant>
      <vt:variant>
        <vt:i4>0</vt:i4>
      </vt:variant>
      <vt:variant>
        <vt:i4>5</vt:i4>
      </vt:variant>
      <vt:variant>
        <vt:lpwstr/>
      </vt:variant>
      <vt:variant>
        <vt:lpwstr>_Toc219623668</vt:lpwstr>
      </vt:variant>
      <vt:variant>
        <vt:i4>1376319</vt:i4>
      </vt:variant>
      <vt:variant>
        <vt:i4>143</vt:i4>
      </vt:variant>
      <vt:variant>
        <vt:i4>0</vt:i4>
      </vt:variant>
      <vt:variant>
        <vt:i4>5</vt:i4>
      </vt:variant>
      <vt:variant>
        <vt:lpwstr/>
      </vt:variant>
      <vt:variant>
        <vt:lpwstr>_Toc219623667</vt:lpwstr>
      </vt:variant>
      <vt:variant>
        <vt:i4>1376319</vt:i4>
      </vt:variant>
      <vt:variant>
        <vt:i4>137</vt:i4>
      </vt:variant>
      <vt:variant>
        <vt:i4>0</vt:i4>
      </vt:variant>
      <vt:variant>
        <vt:i4>5</vt:i4>
      </vt:variant>
      <vt:variant>
        <vt:lpwstr/>
      </vt:variant>
      <vt:variant>
        <vt:lpwstr>_Toc219623666</vt:lpwstr>
      </vt:variant>
      <vt:variant>
        <vt:i4>1376319</vt:i4>
      </vt:variant>
      <vt:variant>
        <vt:i4>131</vt:i4>
      </vt:variant>
      <vt:variant>
        <vt:i4>0</vt:i4>
      </vt:variant>
      <vt:variant>
        <vt:i4>5</vt:i4>
      </vt:variant>
      <vt:variant>
        <vt:lpwstr/>
      </vt:variant>
      <vt:variant>
        <vt:lpwstr>_Toc219623665</vt:lpwstr>
      </vt:variant>
      <vt:variant>
        <vt:i4>1376319</vt:i4>
      </vt:variant>
      <vt:variant>
        <vt:i4>125</vt:i4>
      </vt:variant>
      <vt:variant>
        <vt:i4>0</vt:i4>
      </vt:variant>
      <vt:variant>
        <vt:i4>5</vt:i4>
      </vt:variant>
      <vt:variant>
        <vt:lpwstr/>
      </vt:variant>
      <vt:variant>
        <vt:lpwstr>_Toc219623664</vt:lpwstr>
      </vt:variant>
      <vt:variant>
        <vt:i4>1376319</vt:i4>
      </vt:variant>
      <vt:variant>
        <vt:i4>119</vt:i4>
      </vt:variant>
      <vt:variant>
        <vt:i4>0</vt:i4>
      </vt:variant>
      <vt:variant>
        <vt:i4>5</vt:i4>
      </vt:variant>
      <vt:variant>
        <vt:lpwstr/>
      </vt:variant>
      <vt:variant>
        <vt:lpwstr>_Toc219623663</vt:lpwstr>
      </vt:variant>
      <vt:variant>
        <vt:i4>1376319</vt:i4>
      </vt:variant>
      <vt:variant>
        <vt:i4>113</vt:i4>
      </vt:variant>
      <vt:variant>
        <vt:i4>0</vt:i4>
      </vt:variant>
      <vt:variant>
        <vt:i4>5</vt:i4>
      </vt:variant>
      <vt:variant>
        <vt:lpwstr/>
      </vt:variant>
      <vt:variant>
        <vt:lpwstr>_Toc219623662</vt:lpwstr>
      </vt:variant>
      <vt:variant>
        <vt:i4>1376319</vt:i4>
      </vt:variant>
      <vt:variant>
        <vt:i4>107</vt:i4>
      </vt:variant>
      <vt:variant>
        <vt:i4>0</vt:i4>
      </vt:variant>
      <vt:variant>
        <vt:i4>5</vt:i4>
      </vt:variant>
      <vt:variant>
        <vt:lpwstr/>
      </vt:variant>
      <vt:variant>
        <vt:lpwstr>_Toc219623661</vt:lpwstr>
      </vt:variant>
      <vt:variant>
        <vt:i4>1376319</vt:i4>
      </vt:variant>
      <vt:variant>
        <vt:i4>101</vt:i4>
      </vt:variant>
      <vt:variant>
        <vt:i4>0</vt:i4>
      </vt:variant>
      <vt:variant>
        <vt:i4>5</vt:i4>
      </vt:variant>
      <vt:variant>
        <vt:lpwstr/>
      </vt:variant>
      <vt:variant>
        <vt:lpwstr>_Toc219623660</vt:lpwstr>
      </vt:variant>
      <vt:variant>
        <vt:i4>1441855</vt:i4>
      </vt:variant>
      <vt:variant>
        <vt:i4>95</vt:i4>
      </vt:variant>
      <vt:variant>
        <vt:i4>0</vt:i4>
      </vt:variant>
      <vt:variant>
        <vt:i4>5</vt:i4>
      </vt:variant>
      <vt:variant>
        <vt:lpwstr/>
      </vt:variant>
      <vt:variant>
        <vt:lpwstr>_Toc219623659</vt:lpwstr>
      </vt:variant>
      <vt:variant>
        <vt:i4>1441855</vt:i4>
      </vt:variant>
      <vt:variant>
        <vt:i4>89</vt:i4>
      </vt:variant>
      <vt:variant>
        <vt:i4>0</vt:i4>
      </vt:variant>
      <vt:variant>
        <vt:i4>5</vt:i4>
      </vt:variant>
      <vt:variant>
        <vt:lpwstr/>
      </vt:variant>
      <vt:variant>
        <vt:lpwstr>_Toc219623658</vt:lpwstr>
      </vt:variant>
      <vt:variant>
        <vt:i4>1441855</vt:i4>
      </vt:variant>
      <vt:variant>
        <vt:i4>83</vt:i4>
      </vt:variant>
      <vt:variant>
        <vt:i4>0</vt:i4>
      </vt:variant>
      <vt:variant>
        <vt:i4>5</vt:i4>
      </vt:variant>
      <vt:variant>
        <vt:lpwstr/>
      </vt:variant>
      <vt:variant>
        <vt:lpwstr>_Toc219623657</vt:lpwstr>
      </vt:variant>
      <vt:variant>
        <vt:i4>1441855</vt:i4>
      </vt:variant>
      <vt:variant>
        <vt:i4>77</vt:i4>
      </vt:variant>
      <vt:variant>
        <vt:i4>0</vt:i4>
      </vt:variant>
      <vt:variant>
        <vt:i4>5</vt:i4>
      </vt:variant>
      <vt:variant>
        <vt:lpwstr/>
      </vt:variant>
      <vt:variant>
        <vt:lpwstr>_Toc219623656</vt:lpwstr>
      </vt:variant>
      <vt:variant>
        <vt:i4>1441855</vt:i4>
      </vt:variant>
      <vt:variant>
        <vt:i4>71</vt:i4>
      </vt:variant>
      <vt:variant>
        <vt:i4>0</vt:i4>
      </vt:variant>
      <vt:variant>
        <vt:i4>5</vt:i4>
      </vt:variant>
      <vt:variant>
        <vt:lpwstr/>
      </vt:variant>
      <vt:variant>
        <vt:lpwstr>_Toc219623655</vt:lpwstr>
      </vt:variant>
      <vt:variant>
        <vt:i4>1441855</vt:i4>
      </vt:variant>
      <vt:variant>
        <vt:i4>65</vt:i4>
      </vt:variant>
      <vt:variant>
        <vt:i4>0</vt:i4>
      </vt:variant>
      <vt:variant>
        <vt:i4>5</vt:i4>
      </vt:variant>
      <vt:variant>
        <vt:lpwstr/>
      </vt:variant>
      <vt:variant>
        <vt:lpwstr>_Toc219623654</vt:lpwstr>
      </vt:variant>
      <vt:variant>
        <vt:i4>1441855</vt:i4>
      </vt:variant>
      <vt:variant>
        <vt:i4>59</vt:i4>
      </vt:variant>
      <vt:variant>
        <vt:i4>0</vt:i4>
      </vt:variant>
      <vt:variant>
        <vt:i4>5</vt:i4>
      </vt:variant>
      <vt:variant>
        <vt:lpwstr/>
      </vt:variant>
      <vt:variant>
        <vt:lpwstr>_Toc219623653</vt:lpwstr>
      </vt:variant>
      <vt:variant>
        <vt:i4>1441855</vt:i4>
      </vt:variant>
      <vt:variant>
        <vt:i4>53</vt:i4>
      </vt:variant>
      <vt:variant>
        <vt:i4>0</vt:i4>
      </vt:variant>
      <vt:variant>
        <vt:i4>5</vt:i4>
      </vt:variant>
      <vt:variant>
        <vt:lpwstr/>
      </vt:variant>
      <vt:variant>
        <vt:lpwstr>_Toc219623652</vt:lpwstr>
      </vt:variant>
      <vt:variant>
        <vt:i4>1441855</vt:i4>
      </vt:variant>
      <vt:variant>
        <vt:i4>47</vt:i4>
      </vt:variant>
      <vt:variant>
        <vt:i4>0</vt:i4>
      </vt:variant>
      <vt:variant>
        <vt:i4>5</vt:i4>
      </vt:variant>
      <vt:variant>
        <vt:lpwstr/>
      </vt:variant>
      <vt:variant>
        <vt:lpwstr>_Toc219623651</vt:lpwstr>
      </vt:variant>
      <vt:variant>
        <vt:i4>1441855</vt:i4>
      </vt:variant>
      <vt:variant>
        <vt:i4>41</vt:i4>
      </vt:variant>
      <vt:variant>
        <vt:i4>0</vt:i4>
      </vt:variant>
      <vt:variant>
        <vt:i4>5</vt:i4>
      </vt:variant>
      <vt:variant>
        <vt:lpwstr/>
      </vt:variant>
      <vt:variant>
        <vt:lpwstr>_Toc219623650</vt:lpwstr>
      </vt:variant>
      <vt:variant>
        <vt:i4>1507391</vt:i4>
      </vt:variant>
      <vt:variant>
        <vt:i4>35</vt:i4>
      </vt:variant>
      <vt:variant>
        <vt:i4>0</vt:i4>
      </vt:variant>
      <vt:variant>
        <vt:i4>5</vt:i4>
      </vt:variant>
      <vt:variant>
        <vt:lpwstr/>
      </vt:variant>
      <vt:variant>
        <vt:lpwstr>_Toc219623649</vt:lpwstr>
      </vt:variant>
      <vt:variant>
        <vt:i4>1507391</vt:i4>
      </vt:variant>
      <vt:variant>
        <vt:i4>29</vt:i4>
      </vt:variant>
      <vt:variant>
        <vt:i4>0</vt:i4>
      </vt:variant>
      <vt:variant>
        <vt:i4>5</vt:i4>
      </vt:variant>
      <vt:variant>
        <vt:lpwstr/>
      </vt:variant>
      <vt:variant>
        <vt:lpwstr>_Toc219623648</vt:lpwstr>
      </vt:variant>
      <vt:variant>
        <vt:i4>1507391</vt:i4>
      </vt:variant>
      <vt:variant>
        <vt:i4>23</vt:i4>
      </vt:variant>
      <vt:variant>
        <vt:i4>0</vt:i4>
      </vt:variant>
      <vt:variant>
        <vt:i4>5</vt:i4>
      </vt:variant>
      <vt:variant>
        <vt:lpwstr/>
      </vt:variant>
      <vt:variant>
        <vt:lpwstr>_Toc219623647</vt:lpwstr>
      </vt:variant>
      <vt:variant>
        <vt:i4>1507391</vt:i4>
      </vt:variant>
      <vt:variant>
        <vt:i4>17</vt:i4>
      </vt:variant>
      <vt:variant>
        <vt:i4>0</vt:i4>
      </vt:variant>
      <vt:variant>
        <vt:i4>5</vt:i4>
      </vt:variant>
      <vt:variant>
        <vt:lpwstr/>
      </vt:variant>
      <vt:variant>
        <vt:lpwstr>_Toc219623646</vt:lpwstr>
      </vt:variant>
      <vt:variant>
        <vt:i4>1507391</vt:i4>
      </vt:variant>
      <vt:variant>
        <vt:i4>11</vt:i4>
      </vt:variant>
      <vt:variant>
        <vt:i4>0</vt:i4>
      </vt:variant>
      <vt:variant>
        <vt:i4>5</vt:i4>
      </vt:variant>
      <vt:variant>
        <vt:lpwstr/>
      </vt:variant>
      <vt:variant>
        <vt:lpwstr>_Toc219623645</vt:lpwstr>
      </vt:variant>
      <vt:variant>
        <vt:i4>1507391</vt:i4>
      </vt:variant>
      <vt:variant>
        <vt:i4>5</vt:i4>
      </vt:variant>
      <vt:variant>
        <vt:i4>0</vt:i4>
      </vt:variant>
      <vt:variant>
        <vt:i4>5</vt:i4>
      </vt:variant>
      <vt:variant>
        <vt:lpwstr/>
      </vt:variant>
      <vt:variant>
        <vt:lpwstr>_Toc219623644</vt:lpwstr>
      </vt:variant>
      <vt:variant>
        <vt:i4>5636136</vt:i4>
      </vt:variant>
      <vt:variant>
        <vt:i4>0</vt:i4>
      </vt:variant>
      <vt:variant>
        <vt:i4>0</vt:i4>
      </vt:variant>
      <vt:variant>
        <vt:i4>5</vt:i4>
      </vt:variant>
      <vt:variant>
        <vt:lpwstr>mailto:helpdesk@k-state.edu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creator>Martin Courtois</dc:creator>
  <cp:lastModifiedBy>Jeremy</cp:lastModifiedBy>
  <cp:revision>32</cp:revision>
  <cp:lastPrinted>2008-07-09T13:51:00Z</cp:lastPrinted>
  <dcterms:created xsi:type="dcterms:W3CDTF">2012-12-17T01:20:00Z</dcterms:created>
  <dcterms:modified xsi:type="dcterms:W3CDTF">2014-01-09T02:05:00Z</dcterms:modified>
</cp:coreProperties>
</file>