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D478" w14:textId="77777777" w:rsidR="007D20C8" w:rsidRPr="00610C72" w:rsidRDefault="00000000">
      <w:pPr>
        <w:pStyle w:val="1"/>
        <w:jc w:val="center"/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南京导航者（Nanjing Navigator）项目分工与工作流</w:t>
      </w:r>
    </w:p>
    <w:p w14:paraId="6769CA72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项目形式：网站平台（Website Platform）</w:t>
      </w:r>
      <w:r w:rsidRPr="00610C72">
        <w:rPr>
          <w:rFonts w:ascii="华文宋体" w:eastAsia="华文宋体" w:hAnsi="华文宋体"/>
          <w:sz w:val="24"/>
          <w:szCs w:val="24"/>
        </w:rPr>
        <w:br/>
      </w:r>
      <w:r w:rsidRPr="00610C72">
        <w:rPr>
          <w:rFonts w:ascii="华文宋体" w:eastAsia="华文宋体" w:hAnsi="华文宋体"/>
          <w:b/>
          <w:sz w:val="24"/>
          <w:szCs w:val="24"/>
        </w:rPr>
        <w:t>课程：通用学术英文读写（EAP Reading &amp; Writing）</w:t>
      </w:r>
    </w:p>
    <w:p w14:paraId="608862DC" w14:textId="77777777" w:rsidR="007D20C8" w:rsidRPr="00610C72" w:rsidRDefault="00000000">
      <w:pPr>
        <w:pStyle w:val="21"/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一、三人分工表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1"/>
        <w:gridCol w:w="1654"/>
        <w:gridCol w:w="1664"/>
        <w:gridCol w:w="1668"/>
        <w:gridCol w:w="2199"/>
      </w:tblGrid>
      <w:tr w:rsidR="007D20C8" w:rsidRPr="00610C72" w14:paraId="59F92BE4" w14:textId="77777777">
        <w:tc>
          <w:tcPr>
            <w:tcW w:w="1728" w:type="dxa"/>
          </w:tcPr>
          <w:p w14:paraId="6B457DE4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成员</w:t>
            </w:r>
          </w:p>
        </w:tc>
        <w:tc>
          <w:tcPr>
            <w:tcW w:w="1728" w:type="dxa"/>
          </w:tcPr>
          <w:p w14:paraId="63FB8A37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角色</w:t>
            </w:r>
          </w:p>
        </w:tc>
        <w:tc>
          <w:tcPr>
            <w:tcW w:w="1728" w:type="dxa"/>
          </w:tcPr>
          <w:p w14:paraId="43F23985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任务占比</w:t>
            </w:r>
          </w:p>
        </w:tc>
        <w:tc>
          <w:tcPr>
            <w:tcW w:w="1728" w:type="dxa"/>
          </w:tcPr>
          <w:p w14:paraId="3E957F7B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主要负责内容</w:t>
            </w:r>
          </w:p>
        </w:tc>
        <w:tc>
          <w:tcPr>
            <w:tcW w:w="1728" w:type="dxa"/>
          </w:tcPr>
          <w:p w14:paraId="08485533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具体任务</w:t>
            </w:r>
          </w:p>
        </w:tc>
      </w:tr>
      <w:tr w:rsidR="007D20C8" w:rsidRPr="00610C72" w14:paraId="39D00E50" w14:textId="77777777">
        <w:tc>
          <w:tcPr>
            <w:tcW w:w="1728" w:type="dxa"/>
          </w:tcPr>
          <w:p w14:paraId="4715A3AB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Steve Fang</w:t>
            </w:r>
          </w:p>
        </w:tc>
        <w:tc>
          <w:tcPr>
            <w:tcW w:w="1728" w:type="dxa"/>
          </w:tcPr>
          <w:p w14:paraId="2434A8CC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  <w:lang w:eastAsia="zh-CN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组长 / 总负责人 / 网站整合</w:t>
            </w:r>
          </w:p>
        </w:tc>
        <w:tc>
          <w:tcPr>
            <w:tcW w:w="1728" w:type="dxa"/>
          </w:tcPr>
          <w:p w14:paraId="133C4D23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60%</w:t>
            </w:r>
          </w:p>
        </w:tc>
        <w:tc>
          <w:tcPr>
            <w:tcW w:w="1728" w:type="dxa"/>
          </w:tcPr>
          <w:p w14:paraId="0B6805F2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  <w:lang w:eastAsia="zh-CN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网站架构、核心历史内容、最终整合</w:t>
            </w:r>
          </w:p>
        </w:tc>
        <w:tc>
          <w:tcPr>
            <w:tcW w:w="1728" w:type="dxa"/>
          </w:tcPr>
          <w:p w14:paraId="30B8BA4E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1. 统筹整体项目进度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2. 设计网站结构与页面逻辑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3. 撰写 Section 3（南京历史核心部分）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4. 设计两条周末路线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5. 统一英文风格与语法润色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6. 整理 References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7. 完成网站部署与最终检查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8. 主写 Process_Report.docx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9. 汇总所有最终提交文件</w:t>
            </w:r>
          </w:p>
        </w:tc>
      </w:tr>
      <w:tr w:rsidR="007D20C8" w:rsidRPr="00610C72" w14:paraId="756C8A6E" w14:textId="77777777">
        <w:tc>
          <w:tcPr>
            <w:tcW w:w="1728" w:type="dxa"/>
          </w:tcPr>
          <w:p w14:paraId="7DC1F3F1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Jerry Wang</w:t>
            </w:r>
          </w:p>
        </w:tc>
        <w:tc>
          <w:tcPr>
            <w:tcW w:w="1728" w:type="dxa"/>
          </w:tcPr>
          <w:p w14:paraId="14B85F70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调研与内容协助</w:t>
            </w:r>
          </w:p>
        </w:tc>
        <w:tc>
          <w:tcPr>
            <w:tcW w:w="1728" w:type="dxa"/>
          </w:tcPr>
          <w:p w14:paraId="0031FAF9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30%</w:t>
            </w:r>
          </w:p>
        </w:tc>
        <w:tc>
          <w:tcPr>
            <w:tcW w:w="1728" w:type="dxa"/>
          </w:tcPr>
          <w:p w14:paraId="1875C72D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  <w:lang w:eastAsia="zh-CN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生活指南、美食与实地素材</w:t>
            </w:r>
          </w:p>
        </w:tc>
        <w:tc>
          <w:tcPr>
            <w:tcW w:w="1728" w:type="dxa"/>
          </w:tcPr>
          <w:p w14:paraId="7966BCF9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 xml:space="preserve">1. </w:t>
            </w:r>
            <w:proofErr w:type="spellStart"/>
            <w:r w:rsidRPr="00610C72">
              <w:rPr>
                <w:rFonts w:ascii="华文宋体" w:eastAsia="华文宋体" w:hAnsi="华文宋体"/>
                <w:sz w:val="24"/>
                <w:szCs w:val="24"/>
              </w:rPr>
              <w:t>撰写</w:t>
            </w:r>
            <w:proofErr w:type="spellEnd"/>
            <w:r w:rsidRPr="00610C72">
              <w:rPr>
                <w:rFonts w:ascii="华文宋体" w:eastAsia="华文宋体" w:hAnsi="华文宋体"/>
                <w:sz w:val="24"/>
                <w:szCs w:val="24"/>
              </w:rPr>
              <w:t xml:space="preserve"> Section 1（Survival </w:t>
            </w:r>
            <w:proofErr w:type="spellStart"/>
            <w:r w:rsidRPr="00610C72">
              <w:rPr>
                <w:rFonts w:ascii="华文宋体" w:eastAsia="华文宋体" w:hAnsi="华文宋体"/>
                <w:sz w:val="24"/>
                <w:szCs w:val="24"/>
              </w:rPr>
              <w:t>Kit）初稿</w:t>
            </w:r>
            <w:proofErr w:type="spellEnd"/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2. 撰写 Foodie Corner 初稿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3. 实地拍摄南京相关照片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4. 核查交通路线与开放时间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5. 搜集可靠资料来源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lastRenderedPageBreak/>
              <w:t>6. 协助路线信息整理</w:t>
            </w:r>
            <w:r w:rsidRPr="00610C72">
              <w:rPr>
                <w:rFonts w:ascii="华文宋体" w:eastAsia="华文宋体" w:hAnsi="华文宋体"/>
                <w:sz w:val="24"/>
                <w:szCs w:val="24"/>
              </w:rPr>
              <w:br/>
              <w:t>7. 完成个人 Reflection</w:t>
            </w:r>
          </w:p>
        </w:tc>
      </w:tr>
      <w:tr w:rsidR="007D20C8" w:rsidRPr="00610C72" w14:paraId="202DBA55" w14:textId="77777777">
        <w:tc>
          <w:tcPr>
            <w:tcW w:w="1728" w:type="dxa"/>
          </w:tcPr>
          <w:p w14:paraId="6007989E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lastRenderedPageBreak/>
              <w:t>Dan Chen</w:t>
            </w:r>
          </w:p>
        </w:tc>
        <w:tc>
          <w:tcPr>
            <w:tcW w:w="1728" w:type="dxa"/>
          </w:tcPr>
          <w:p w14:paraId="1E76CC94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辅助与资料整理</w:t>
            </w:r>
          </w:p>
        </w:tc>
        <w:tc>
          <w:tcPr>
            <w:tcW w:w="1728" w:type="dxa"/>
          </w:tcPr>
          <w:p w14:paraId="4E9301D0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</w:rPr>
              <w:t>10%</w:t>
            </w:r>
          </w:p>
        </w:tc>
        <w:tc>
          <w:tcPr>
            <w:tcW w:w="1728" w:type="dxa"/>
          </w:tcPr>
          <w:p w14:paraId="78B95D4E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  <w:lang w:eastAsia="zh-CN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附录、基础素材与检查</w:t>
            </w:r>
          </w:p>
        </w:tc>
        <w:tc>
          <w:tcPr>
            <w:tcW w:w="1728" w:type="dxa"/>
          </w:tcPr>
          <w:p w14:paraId="7A3D63E1" w14:textId="77777777" w:rsidR="007D20C8" w:rsidRPr="00610C72" w:rsidRDefault="00000000">
            <w:pPr>
              <w:rPr>
                <w:rFonts w:ascii="华文宋体" w:eastAsia="华文宋体" w:hAnsi="华文宋体"/>
                <w:sz w:val="24"/>
                <w:szCs w:val="24"/>
                <w:lang w:eastAsia="zh-CN"/>
              </w:rPr>
            </w:pP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1. 整理 10 条中文常用短语</w:t>
            </w: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br/>
              <w:t>2. 协助校园地图标注</w:t>
            </w: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br/>
              <w:t>3. 拍摄校园基础照片</w:t>
            </w: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br/>
              <w:t>4. 检查</w:t>
            </w:r>
            <w:proofErr w:type="gramStart"/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二维码与</w:t>
            </w:r>
            <w:proofErr w:type="gramEnd"/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t>网站链接</w:t>
            </w: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br/>
              <w:t>5. 检查格式与拼写问题</w:t>
            </w:r>
            <w:r w:rsidRPr="00610C72">
              <w:rPr>
                <w:rFonts w:ascii="华文宋体" w:eastAsia="华文宋体" w:hAnsi="华文宋体"/>
                <w:sz w:val="24"/>
                <w:szCs w:val="24"/>
                <w:lang w:eastAsia="zh-CN"/>
              </w:rPr>
              <w:br/>
              <w:t>6. 完成个人 Reflection</w:t>
            </w:r>
          </w:p>
        </w:tc>
      </w:tr>
    </w:tbl>
    <w:p w14:paraId="155211A5" w14:textId="77777777" w:rsidR="007D20C8" w:rsidRPr="00610C72" w:rsidRDefault="00000000">
      <w:pPr>
        <w:pStyle w:val="21"/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二、项目完整工作流</w:t>
      </w:r>
    </w:p>
    <w:p w14:paraId="087B945A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阶段1：方案确定</w:t>
      </w:r>
    </w:p>
    <w:p w14:paraId="07F6F706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确定以“网站平台”形式完成项目，并根据老师要求确保网站内容完整覆盖原作业 booklet 的全部功能与内容要求。</w:t>
      </w:r>
    </w:p>
    <w:p w14:paraId="286F48BE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阶段2：资料调研与信息核查</w:t>
      </w:r>
    </w:p>
    <w:p w14:paraId="50467744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通过南京官方机构网站、南京博物院官网、南京地铁官网、学</w:t>
      </w:r>
      <w:proofErr w:type="gramStart"/>
      <w:r w:rsidRPr="00610C72">
        <w:rPr>
          <w:rFonts w:ascii="华文宋体" w:eastAsia="华文宋体" w:hAnsi="华文宋体"/>
          <w:sz w:val="24"/>
          <w:szCs w:val="24"/>
          <w:lang w:eastAsia="zh-CN"/>
        </w:rPr>
        <w:t>校官网</w:t>
      </w:r>
      <w:proofErr w:type="gramEnd"/>
      <w:r w:rsidRPr="00610C72">
        <w:rPr>
          <w:rFonts w:ascii="华文宋体" w:eastAsia="华文宋体" w:hAnsi="华文宋体"/>
          <w:sz w:val="24"/>
          <w:szCs w:val="24"/>
          <w:lang w:eastAsia="zh-CN"/>
        </w:rPr>
        <w:t>等渠道，核查所有历史信息、地点信息、交通路线与开放时间。</w:t>
      </w:r>
    </w:p>
    <w:p w14:paraId="3A5A482A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阶段3：实地拍摄与素材收集</w:t>
      </w:r>
    </w:p>
    <w:p w14:paraId="348F52A4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前往校园、玄武湖、南京城市地标等地点进行实地拍摄，保证网站使用真实图片而非</w:t>
      </w:r>
      <w:proofErr w:type="gramStart"/>
      <w:r w:rsidRPr="00610C72">
        <w:rPr>
          <w:rFonts w:ascii="华文宋体" w:eastAsia="华文宋体" w:hAnsi="华文宋体"/>
          <w:sz w:val="24"/>
          <w:szCs w:val="24"/>
          <w:lang w:eastAsia="zh-CN"/>
        </w:rPr>
        <w:t>纯网络</w:t>
      </w:r>
      <w:proofErr w:type="gramEnd"/>
      <w:r w:rsidRPr="00610C72">
        <w:rPr>
          <w:rFonts w:ascii="华文宋体" w:eastAsia="华文宋体" w:hAnsi="华文宋体"/>
          <w:sz w:val="24"/>
          <w:szCs w:val="24"/>
          <w:lang w:eastAsia="zh-CN"/>
        </w:rPr>
        <w:t>素材。</w:t>
      </w:r>
    </w:p>
    <w:p w14:paraId="7962402E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阶段4：英文内容撰写</w:t>
      </w:r>
    </w:p>
    <w:p w14:paraId="49452669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按照五大 Section 的结构完成英文写作，包括 Survival Kit、Campus Life、Nanjing Story、Weekend Routes 与 Appendix。</w:t>
      </w:r>
    </w:p>
    <w:p w14:paraId="7CDF742A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lastRenderedPageBreak/>
        <w:t>阶段5：网站开发与页面设计</w:t>
      </w:r>
    </w:p>
    <w:p w14:paraId="23787049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使用 HTML/CSS/JavaScript 构建响应式网站，并统一整体视觉风格、配色、导航与图片布局。</w:t>
      </w:r>
    </w:p>
    <w:p w14:paraId="5E787244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阶段6：内容整合与校对</w:t>
      </w:r>
    </w:p>
    <w:p w14:paraId="4DC47B0F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统一所有英文表达风格，检查语法、拼写、事实准确性与链接有效性，确保网站能够正常访问。</w:t>
      </w:r>
    </w:p>
    <w:p w14:paraId="05B1DEEC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阶段7：附属文档制作</w:t>
      </w:r>
    </w:p>
    <w:p w14:paraId="13C1A980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完成 Group_Info.docx、Process_Report.docx 与三份 Reflection 文档，并撰写 AI Usage Disclosure。</w:t>
      </w:r>
    </w:p>
    <w:p w14:paraId="07905BF6" w14:textId="77777777" w:rsidR="007D20C8" w:rsidRPr="00610C72" w:rsidRDefault="00000000">
      <w:pPr>
        <w:pStyle w:val="31"/>
        <w:rPr>
          <w:rFonts w:ascii="华文宋体" w:eastAsia="华文宋体" w:hAnsi="华文宋体"/>
          <w:sz w:val="24"/>
          <w:szCs w:val="24"/>
        </w:rPr>
      </w:pPr>
      <w:r w:rsidRPr="00610C72">
        <w:rPr>
          <w:rFonts w:ascii="华文宋体" w:eastAsia="华文宋体" w:hAnsi="华文宋体"/>
          <w:sz w:val="24"/>
          <w:szCs w:val="24"/>
        </w:rPr>
        <w:t>阶段8：最终导出与提交</w:t>
      </w:r>
    </w:p>
    <w:p w14:paraId="48249248" w14:textId="77777777" w:rsidR="007D20C8" w:rsidRPr="00610C72" w:rsidRDefault="00000000">
      <w:pPr>
        <w:rPr>
          <w:rFonts w:ascii="华文宋体" w:eastAsia="华文宋体" w:hAnsi="华文宋体"/>
          <w:sz w:val="24"/>
          <w:szCs w:val="24"/>
          <w:lang w:eastAsia="zh-CN"/>
        </w:rPr>
      </w:pPr>
      <w:r w:rsidRPr="00610C72">
        <w:rPr>
          <w:rFonts w:ascii="华文宋体" w:eastAsia="华文宋体" w:hAnsi="华文宋体"/>
          <w:sz w:val="24"/>
          <w:szCs w:val="24"/>
          <w:lang w:eastAsia="zh-CN"/>
        </w:rPr>
        <w:t>导出网站 PDF 版本作为备份，整理源码与网站链接，统一打包提交所有项目文件。</w:t>
      </w:r>
    </w:p>
    <w:sectPr w:rsidR="007D20C8" w:rsidRPr="00610C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336837">
    <w:abstractNumId w:val="8"/>
  </w:num>
  <w:num w:numId="2" w16cid:durableId="571354582">
    <w:abstractNumId w:val="6"/>
  </w:num>
  <w:num w:numId="3" w16cid:durableId="1121529404">
    <w:abstractNumId w:val="5"/>
  </w:num>
  <w:num w:numId="4" w16cid:durableId="1680112114">
    <w:abstractNumId w:val="4"/>
  </w:num>
  <w:num w:numId="5" w16cid:durableId="1626614345">
    <w:abstractNumId w:val="7"/>
  </w:num>
  <w:num w:numId="6" w16cid:durableId="606497855">
    <w:abstractNumId w:val="3"/>
  </w:num>
  <w:num w:numId="7" w16cid:durableId="149758272">
    <w:abstractNumId w:val="2"/>
  </w:num>
  <w:num w:numId="8" w16cid:durableId="1078090622">
    <w:abstractNumId w:val="1"/>
  </w:num>
  <w:num w:numId="9" w16cid:durableId="132809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56A"/>
    <w:rsid w:val="0029639D"/>
    <w:rsid w:val="00326F90"/>
    <w:rsid w:val="00610C72"/>
    <w:rsid w:val="007D20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27041"/>
  <w14:defaultImageDpi w14:val="300"/>
  <w15:docId w15:val="{EDF17868-3373-4C96-B0B2-9A3F415B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Fang Jeremy Cruz</cp:lastModifiedBy>
  <cp:revision>3</cp:revision>
  <cp:lastPrinted>2026-05-28T12:02:00Z</cp:lastPrinted>
  <dcterms:created xsi:type="dcterms:W3CDTF">2013-12-23T23:15:00Z</dcterms:created>
  <dcterms:modified xsi:type="dcterms:W3CDTF">2026-05-28T12:02:00Z</dcterms:modified>
  <cp:category/>
</cp:coreProperties>
</file>