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4F5185A">
      <w:r w:rsidR="00B76C1F">
        <w:rPr/>
        <w:t>Jeremy Faubert &amp; Matthias Baker</w:t>
      </w:r>
    </w:p>
    <w:p w:rsidR="00B76C1F" w:rsidRDefault="00B76C1F" w14:paraId="6285F4F3" w14:textId="6B648C55">
      <w:r w:rsidR="00B76C1F">
        <w:rPr/>
        <w:t>Professors: Zhang &amp; Babaian</w:t>
      </w:r>
    </w:p>
    <w:p w:rsidR="3EFA9755" w:rsidRDefault="3EFA9755" w14:paraId="3681D95F" w14:textId="514B5F54">
      <w:r w:rsidR="3EFA9755">
        <w:rPr/>
        <w:t>05/05/2026</w:t>
      </w:r>
    </w:p>
    <w:p w:rsidR="3EFA9755" w:rsidRDefault="3EFA9755" w14:paraId="60330AB3" w14:textId="6DBD2A05">
      <w:r w:rsidR="3EFA9755">
        <w:rPr/>
        <w:t>FT370</w:t>
      </w:r>
    </w:p>
    <w:p w:rsidR="3EFA9755" w:rsidRDefault="3EFA9755" w14:paraId="1FFA3B23" w14:textId="1D4A1441">
      <w:r w:rsidR="3EFA9755">
        <w:rPr/>
        <w:t>Investment Applications of NLP Part2 Report</w:t>
      </w:r>
    </w:p>
    <w:p w:rsidR="66029B20" w:rsidRDefault="66029B20" w14:paraId="00501A70" w14:textId="1520ABE7"/>
    <w:p w:rsidR="3EFA9755" w:rsidP="66029B20" w:rsidRDefault="3EFA9755" w14:paraId="00647D8E" w14:textId="39236D7B">
      <w:pPr>
        <w:pStyle w:val="Normal"/>
      </w:pPr>
      <w:r w:rsidR="3B1F630C">
        <w:rPr/>
        <w:t xml:space="preserve">In the </w:t>
      </w:r>
      <w:r w:rsidR="4E44F666">
        <w:rPr/>
        <w:t>project,</w:t>
      </w:r>
      <w:r w:rsidR="3B1F630C">
        <w:rPr/>
        <w:t xml:space="preserve"> we tested </w:t>
      </w:r>
      <w:r w:rsidR="60DD1045">
        <w:rPr/>
        <w:t>whether</w:t>
      </w:r>
      <w:r w:rsidR="3B1F630C">
        <w:rPr/>
        <w:t xml:space="preserve"> </w:t>
      </w:r>
      <w:r w:rsidR="4E2812C0">
        <w:rPr/>
        <w:t xml:space="preserve">sentiment in </w:t>
      </w:r>
      <w:r w:rsidR="3B1F630C">
        <w:rPr/>
        <w:t xml:space="preserve">10K/10Q filings </w:t>
      </w:r>
      <w:r w:rsidR="3B1F630C">
        <w:rPr/>
        <w:t>have</w:t>
      </w:r>
      <w:r w:rsidR="3B1F630C">
        <w:rPr/>
        <w:t xml:space="preserve"> an impact on future stock returns. </w:t>
      </w:r>
      <w:r w:rsidR="59F117A6">
        <w:rPr/>
        <w:t>The hypothesis is that</w:t>
      </w:r>
      <w:r w:rsidR="1179214E">
        <w:rPr/>
        <w:t xml:space="preserve"> displayed</w:t>
      </w:r>
      <w:r w:rsidR="59F117A6">
        <w:rPr/>
        <w:t xml:space="preserve"> sentiments </w:t>
      </w:r>
      <w:r w:rsidR="20F54574">
        <w:rPr/>
        <w:t>give</w:t>
      </w:r>
      <w:r w:rsidR="59F117A6">
        <w:rPr/>
        <w:t xml:space="preserve"> the market extra qualitative </w:t>
      </w:r>
      <w:r w:rsidR="18994A5E">
        <w:rPr/>
        <w:t xml:space="preserve">firm-specific </w:t>
      </w:r>
      <w:r w:rsidR="59F117A6">
        <w:rPr/>
        <w:t>inform</w:t>
      </w:r>
      <w:r w:rsidR="418A7F6F">
        <w:rPr/>
        <w:t xml:space="preserve">ation </w:t>
      </w:r>
      <w:r w:rsidR="79AC46FC">
        <w:rPr/>
        <w:t xml:space="preserve">that may enhance returns when </w:t>
      </w:r>
      <w:r w:rsidR="79AC46FC">
        <w:rPr/>
        <w:t>taking into account</w:t>
      </w:r>
      <w:r w:rsidR="79AC46FC">
        <w:rPr/>
        <w:t xml:space="preserve"> that there may be a delay i</w:t>
      </w:r>
      <w:r w:rsidR="64F82EEC">
        <w:rPr/>
        <w:t>n market reaction when the published information is not analyzed solely on quantitative metrics</w:t>
      </w:r>
      <w:r w:rsidR="1EBABB67">
        <w:rPr/>
        <w:t xml:space="preserve"> that are analyzed faster</w:t>
      </w:r>
      <w:r w:rsidR="64F82EEC">
        <w:rPr/>
        <w:t>.</w:t>
      </w:r>
    </w:p>
    <w:p w:rsidR="3F8FCA49" w:rsidP="66029B20" w:rsidRDefault="3F8FCA49" w14:paraId="40E66E6A" w14:textId="709C49C3">
      <w:pPr>
        <w:pStyle w:val="Normal"/>
      </w:pPr>
      <w:r w:rsidR="3F8FCA49">
        <w:rPr/>
        <w:t xml:space="preserve">We tested three </w:t>
      </w:r>
      <w:r w:rsidR="2F167966">
        <w:rPr/>
        <w:t xml:space="preserve">different </w:t>
      </w:r>
      <w:r w:rsidR="3F8FCA49">
        <w:rPr/>
        <w:t>strategies</w:t>
      </w:r>
      <w:r w:rsidR="5F241A05">
        <w:rPr/>
        <w:t xml:space="preserve"> to see how we can best capture sentiment and how the</w:t>
      </w:r>
      <w:r w:rsidR="28F28479">
        <w:rPr/>
        <w:t xml:space="preserve"> signals</w:t>
      </w:r>
      <w:r w:rsidR="5F241A05">
        <w:rPr/>
        <w:t xml:space="preserve"> perform </w:t>
      </w:r>
      <w:r w:rsidR="6B22072A">
        <w:rPr/>
        <w:t xml:space="preserve">when market tested. The first strategy we tested was our baseline. The idea </w:t>
      </w:r>
      <w:r w:rsidR="75DEEB8A">
        <w:rPr/>
        <w:t>was to see how the differe</w:t>
      </w:r>
      <w:r w:rsidR="24946A89">
        <w:rPr/>
        <w:t xml:space="preserve">nce between positive words and negative words, scaled by uncertainty, would </w:t>
      </w:r>
      <w:r w:rsidR="24946A89">
        <w:rPr/>
        <w:t>perform</w:t>
      </w:r>
      <w:r w:rsidR="2C169EC9">
        <w:rPr/>
        <w:t xml:space="preserve"> </w:t>
      </w:r>
      <w:r w:rsidR="7DA8AFC7">
        <w:rPr/>
        <w:t>when predicting</w:t>
      </w:r>
      <w:r w:rsidR="2C169EC9">
        <w:rPr/>
        <w:t xml:space="preserve"> monthly returns</w:t>
      </w:r>
      <w:r w:rsidR="24946A89">
        <w:rPr/>
        <w:t>.</w:t>
      </w:r>
      <w:r w:rsidR="34CC052D">
        <w:rPr/>
        <w:t xml:space="preserve"> </w:t>
      </w:r>
      <w:r w:rsidR="6DD858C7">
        <w:rPr/>
        <w:t xml:space="preserve">We used this formula to construct the signal: Baseline Sentiment </w:t>
      </w:r>
      <w:r w:rsidR="6DD858C7">
        <w:rPr/>
        <w:t>= ((</w:t>
      </w:r>
      <w:r w:rsidR="6DD858C7">
        <w:rPr/>
        <w:t>N_Positive</w:t>
      </w:r>
      <w:r w:rsidR="6DD858C7">
        <w:rPr/>
        <w:t xml:space="preserve"> − </w:t>
      </w:r>
      <w:r w:rsidR="6DD858C7">
        <w:rPr/>
        <w:t>N_Negative</w:t>
      </w:r>
      <w:r w:rsidR="6DD858C7">
        <w:rPr/>
        <w:t xml:space="preserve">) / </w:t>
      </w:r>
      <w:r w:rsidR="6DD858C7">
        <w:rPr/>
        <w:t>N_Uncertainty</w:t>
      </w:r>
      <w:r w:rsidR="6DD858C7">
        <w:rPr/>
        <w:t>) + 1.</w:t>
      </w:r>
      <w:r w:rsidR="259CF203">
        <w:rPr/>
        <w:t xml:space="preserve"> Our portfolio was constructed by longing firms with a positive score greater than 0 and shorting firms with a negative sentiment score.</w:t>
      </w:r>
    </w:p>
    <w:p w:rsidR="6DD858C7" w:rsidP="66029B20" w:rsidRDefault="6DD858C7" w14:paraId="3DD23EC0" w14:textId="57D59D6C">
      <w:pPr>
        <w:pStyle w:val="Normal"/>
      </w:pPr>
      <w:r w:rsidR="6DD858C7">
        <w:rPr/>
        <w:t xml:space="preserve"> </w:t>
      </w:r>
      <w:r w:rsidR="34CC052D">
        <w:rPr/>
        <w:t xml:space="preserve">The second strategy was an expanded model that used the seven Loughran-McDonald </w:t>
      </w:r>
      <w:r w:rsidR="4357DC29">
        <w:rPr/>
        <w:t>sentiment categories (</w:t>
      </w:r>
      <w:r w:rsidR="4357DC29">
        <w:rPr/>
        <w:t>Negative, Positive, Uncertainty, Litigious, Strong modal, Weak modal, Constraining)</w:t>
      </w:r>
      <w:r w:rsidR="3900AC0A">
        <w:rPr/>
        <w:t xml:space="preserve">. We calculated our score by adding </w:t>
      </w:r>
      <w:r w:rsidR="085D7831">
        <w:rPr/>
        <w:t>positive</w:t>
      </w:r>
      <w:r w:rsidR="3900AC0A">
        <w:rPr/>
        <w:t xml:space="preserve"> sentiment and </w:t>
      </w:r>
      <w:r w:rsidR="1375EA0A">
        <w:rPr/>
        <w:t>subtracting</w:t>
      </w:r>
      <w:r w:rsidR="3900AC0A">
        <w:rPr/>
        <w:t xml:space="preserve"> negative sentiment scores. </w:t>
      </w:r>
      <w:r w:rsidR="524C9882">
        <w:rPr/>
        <w:t>In addition to using all seven categories, we normalized the</w:t>
      </w:r>
      <w:r w:rsidR="344997A3">
        <w:rPr/>
        <w:t xml:space="preserve">m by the length of the filing to make sure the model did not have a bias on the length of the disclosure. Z-scores were also used every month </w:t>
      </w:r>
      <w:r w:rsidR="4D3B2058">
        <w:rPr/>
        <w:t>to standardize the scores</w:t>
      </w:r>
      <w:r w:rsidR="0DE11726">
        <w:rPr/>
        <w:t xml:space="preserve"> and compare the firms that month</w:t>
      </w:r>
      <w:r w:rsidR="4D3B2058">
        <w:rPr/>
        <w:t>.</w:t>
      </w:r>
      <w:r w:rsidR="262F19C2">
        <w:rPr/>
        <w:t xml:space="preserve"> The rational was that we were trying to avoid one firm from dominating based on naturally larger values.</w:t>
      </w:r>
      <w:r w:rsidR="4D3B2058">
        <w:rPr/>
        <w:t xml:space="preserve"> </w:t>
      </w:r>
      <w:r w:rsidR="40B7228D">
        <w:rPr/>
        <w:t>T</w:t>
      </w:r>
      <w:r w:rsidR="4357DC29">
        <w:rPr/>
        <w:t xml:space="preserve">he </w:t>
      </w:r>
      <w:r w:rsidR="25477A3C">
        <w:rPr/>
        <w:t xml:space="preserve">portfolio </w:t>
      </w:r>
      <w:r w:rsidR="21E5CB84">
        <w:rPr/>
        <w:t xml:space="preserve">was constructed by </w:t>
      </w:r>
      <w:r w:rsidR="2C6E018C">
        <w:rPr/>
        <w:t xml:space="preserve">sorting companies </w:t>
      </w:r>
      <w:r w:rsidR="25477A3C">
        <w:rPr/>
        <w:t>into quintiles</w:t>
      </w:r>
      <w:r w:rsidR="020F1C6A">
        <w:rPr/>
        <w:t xml:space="preserve"> and doing a long vs short strategy putting the firms with the highest sentiment (F5) against the lowest ones </w:t>
      </w:r>
      <w:r w:rsidR="3B1611EE">
        <w:rPr/>
        <w:t>(F1)</w:t>
      </w:r>
      <w:r w:rsidR="020F1C6A">
        <w:rPr/>
        <w:t>.</w:t>
      </w:r>
      <w:r w:rsidR="25477A3C">
        <w:rPr/>
        <w:t xml:space="preserve"> </w:t>
      </w:r>
    </w:p>
    <w:p w:rsidR="3FA492E6" w:rsidP="66029B20" w:rsidRDefault="3FA492E6" w14:paraId="728A72F4" w14:textId="0EAE4537">
      <w:pPr>
        <w:pStyle w:val="Normal"/>
      </w:pPr>
      <w:r w:rsidR="3FA492E6">
        <w:rPr/>
        <w:t xml:space="preserve">The third strategy is what we called the enhanced strategy that was meant to potentially refine our expanded model. It was </w:t>
      </w:r>
      <w:r w:rsidR="629C5C5C">
        <w:rPr/>
        <w:t xml:space="preserve">a similar model that had similar portfolio construction, but we used </w:t>
      </w:r>
      <w:r w:rsidR="629C5C5C">
        <w:rPr/>
        <w:t>FFInd</w:t>
      </w:r>
      <w:r w:rsidR="629C5C5C">
        <w:rPr/>
        <w:t xml:space="preserve"> to create a sector neutral ranking</w:t>
      </w:r>
      <w:r w:rsidR="2BFF56D8">
        <w:rPr/>
        <w:t>. We</w:t>
      </w:r>
      <w:r w:rsidR="629C5C5C">
        <w:rPr/>
        <w:t xml:space="preserve"> also ca</w:t>
      </w:r>
      <w:r w:rsidR="169D91D0">
        <w:rPr/>
        <w:t xml:space="preserve">pped extreme returns by </w:t>
      </w:r>
      <w:r w:rsidR="752673E6">
        <w:rPr/>
        <w:t>winsorizing</w:t>
      </w:r>
      <w:r w:rsidR="752673E6">
        <w:rPr/>
        <w:t xml:space="preserve">  </w:t>
      </w:r>
      <w:r w:rsidR="169D91D0">
        <w:rPr/>
        <w:t xml:space="preserve">the top and bottom 1% of sentiment scores. </w:t>
      </w:r>
      <w:r w:rsidR="0E546D7B">
        <w:rPr/>
        <w:t>We add</w:t>
      </w:r>
      <w:r w:rsidR="6DAA0162">
        <w:rPr/>
        <w:t>ed signal strength weights</w:t>
      </w:r>
      <w:r w:rsidR="3CD61F0D">
        <w:rPr/>
        <w:t xml:space="preserve"> that were capped at 5% of the portfolio. The idea was to remove sector dominance, remove the effect of outliers while also </w:t>
      </w:r>
      <w:r w:rsidR="694A3CA5">
        <w:rPr/>
        <w:t>giving more importance to the strong performers without over relying on them.</w:t>
      </w:r>
      <w:r w:rsidR="6DAA0162">
        <w:rPr/>
        <w:t xml:space="preserve"> </w:t>
      </w:r>
      <w:r w:rsidR="2C4683D7">
        <w:rPr/>
        <w:t xml:space="preserve">This kept on following our hypothesis that positive sentiment would beat negative </w:t>
      </w:r>
      <w:r w:rsidR="62CC7D2A">
        <w:rPr/>
        <w:t>sentiment,</w:t>
      </w:r>
      <w:r w:rsidR="2C4683D7">
        <w:rPr/>
        <w:t xml:space="preserve"> but we tried to </w:t>
      </w:r>
      <w:r w:rsidR="4BE25170">
        <w:rPr/>
        <w:t xml:space="preserve">not rely too much on </w:t>
      </w:r>
      <w:r w:rsidR="0D5B98A6">
        <w:rPr/>
        <w:t>industry language differences or outlier effects</w:t>
      </w:r>
      <w:r w:rsidR="266A7B28">
        <w:rPr/>
        <w:t>.</w:t>
      </w:r>
      <w:r w:rsidR="4BE25170">
        <w:rPr/>
        <w:t xml:space="preserve"> </w:t>
      </w:r>
    </w:p>
    <w:p w:rsidR="7A68CEFC" w:rsidP="66029B20" w:rsidRDefault="7A68CEFC" w14:paraId="79FA0658" w14:textId="73DC7BCE">
      <w:pPr>
        <w:pStyle w:val="Normal"/>
      </w:pPr>
      <w:r w:rsidR="7A68CEFC">
        <w:rPr/>
        <w:t>These were our results:</w:t>
      </w:r>
    </w:p>
    <w:p w:rsidR="7A68CEFC" w:rsidP="66029B20" w:rsidRDefault="7A68CEFC" w14:paraId="396486F0" w14:textId="3AEE3BA2">
      <w:pPr>
        <w:pStyle w:val="Normal"/>
      </w:pPr>
      <w:r w:rsidR="7A68CEFC">
        <w:drawing>
          <wp:inline wp14:editId="3CDE1CB7" wp14:anchorId="42D3FC02">
            <wp:extent cx="5706271" cy="2476846"/>
            <wp:effectExtent l="0" t="0" r="0" b="0"/>
            <wp:docPr id="394420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4420812" name="Picture 394420812"/>
                    <pic:cNvPicPr/>
                  </pic:nvPicPr>
                  <pic:blipFill>
                    <a:blip xmlns:r="http://schemas.openxmlformats.org/officeDocument/2006/relationships" r:embed="rId3869171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21E22B" w:rsidP="66029B20" w:rsidRDefault="4821E22B" w14:paraId="6FAA4F9C" w14:textId="4A0D808E">
      <w:pPr>
        <w:pStyle w:val="Normal"/>
      </w:pPr>
      <w:r w:rsidR="4821E22B">
        <w:rPr/>
        <w:t xml:space="preserve">We can see that the baseline model was our strongest and that it generated a monthly long short return of about 2.3% </w:t>
      </w:r>
      <w:r w:rsidR="7C95E102">
        <w:rPr/>
        <w:t xml:space="preserve">and a good hit rate of 65.56%. </w:t>
      </w:r>
      <w:r w:rsidR="51024B4B">
        <w:rPr/>
        <w:t xml:space="preserve">The max drawdown is still something that can be of concern because it is </w:t>
      </w:r>
      <w:r w:rsidR="51024B4B">
        <w:rPr/>
        <w:t>very significant</w:t>
      </w:r>
      <w:r w:rsidR="51024B4B">
        <w:rPr/>
        <w:t xml:space="preserve"> at –74.88%</w:t>
      </w:r>
      <w:r w:rsidR="079A6E0C">
        <w:rPr/>
        <w:t xml:space="preserve">. This means that </w:t>
      </w:r>
      <w:r w:rsidR="4D29C424">
        <w:rPr/>
        <w:t>in</w:t>
      </w:r>
      <w:r w:rsidR="079A6E0C">
        <w:rPr/>
        <w:t xml:space="preserve"> some periods there were heavy losses. This was consistent throughout however</w:t>
      </w:r>
      <w:r w:rsidR="7C95E102">
        <w:rPr/>
        <w:t xml:space="preserve"> </w:t>
      </w:r>
      <w:r w:rsidR="568DEE66">
        <w:rPr/>
        <w:t xml:space="preserve">with all the </w:t>
      </w:r>
      <w:r w:rsidR="568DEE66">
        <w:rPr/>
        <w:t>models</w:t>
      </w:r>
      <w:r w:rsidR="568DEE66">
        <w:rPr/>
        <w:t xml:space="preserve"> experiencing losses of over 70% at some point. For the</w:t>
      </w:r>
      <w:r w:rsidR="26021B51">
        <w:rPr/>
        <w:t xml:space="preserve"> </w:t>
      </w:r>
      <w:r w:rsidR="568DEE66">
        <w:rPr/>
        <w:t xml:space="preserve">baseline model it </w:t>
      </w:r>
      <w:r w:rsidR="568DEE66">
        <w:rPr/>
        <w:t>appears to be</w:t>
      </w:r>
      <w:r w:rsidR="568DEE66">
        <w:rPr/>
        <w:t xml:space="preserve"> after the 2008 </w:t>
      </w:r>
      <w:r w:rsidR="020F0452">
        <w:rPr/>
        <w:t>crisis,</w:t>
      </w:r>
      <w:r w:rsidR="568DEE66">
        <w:rPr/>
        <w:t xml:space="preserve"> and for </w:t>
      </w:r>
      <w:r w:rsidR="6E342EEF">
        <w:rPr/>
        <w:t xml:space="preserve">the </w:t>
      </w:r>
      <w:r w:rsidR="1331DD06">
        <w:rPr/>
        <w:t xml:space="preserve">other </w:t>
      </w:r>
      <w:r w:rsidR="1331DD06">
        <w:rPr/>
        <w:t>models</w:t>
      </w:r>
      <w:r w:rsidR="1331DD06">
        <w:rPr/>
        <w:t xml:space="preserve"> large losses happened </w:t>
      </w:r>
      <w:r w:rsidR="1331DD06">
        <w:rPr/>
        <w:t>frequently</w:t>
      </w:r>
      <w:r w:rsidR="1331DD06">
        <w:rPr/>
        <w:t xml:space="preserve">. </w:t>
      </w:r>
      <w:r w:rsidR="286CA55C">
        <w:rPr/>
        <w:t xml:space="preserve">The expanded models were very volatile from month to month. Their sharpest declines </w:t>
      </w:r>
      <w:r w:rsidR="286CA55C">
        <w:rPr/>
        <w:t>seem to be</w:t>
      </w:r>
      <w:r w:rsidR="286CA55C">
        <w:rPr/>
        <w:t xml:space="preserve"> a</w:t>
      </w:r>
      <w:r w:rsidR="4E28055B">
        <w:rPr/>
        <w:t>round 2000 and 2003. The signals seem to underperform the most during eco</w:t>
      </w:r>
      <w:r w:rsidR="4E4AEB09">
        <w:rPr/>
        <w:t>nomic downturns when sentiment might be more misleading and ambiguous.</w:t>
      </w:r>
      <w:r w:rsidR="20291C18">
        <w:rPr/>
        <w:t xml:space="preserve"> Also, portfolio constructions, risk-controls, and firm sizes matter a lot when evaluating </w:t>
      </w:r>
      <w:r w:rsidR="20291C18">
        <w:rPr/>
        <w:t>maximum</w:t>
      </w:r>
      <w:r w:rsidR="20291C18">
        <w:rPr/>
        <w:t xml:space="preserve"> drawdowns. </w:t>
      </w:r>
      <w:r w:rsidR="74AA2726">
        <w:rPr/>
        <w:t>If the firms that are shorted have great returns over a period of time and the sentiment does not reflect it, the losses can be huge.</w:t>
      </w:r>
      <w:r w:rsidR="74AA2726">
        <w:rPr/>
        <w:t xml:space="preserve"> Firm size and volatility can also create big swings in </w:t>
      </w:r>
      <w:r w:rsidR="2E7B6F59">
        <w:rPr/>
        <w:t xml:space="preserve">returns. Lastly, during low-sentiment markets, pessimism may already be incorporated in the </w:t>
      </w:r>
      <w:r w:rsidR="2E7B6F59">
        <w:rPr/>
        <w:t>firms</w:t>
      </w:r>
      <w:r w:rsidR="2E7B6F59">
        <w:rPr/>
        <w:t xml:space="preserve"> pricing because of low expected value.</w:t>
      </w:r>
      <w:r w:rsidR="63A2554D">
        <w:rPr/>
        <w:t xml:space="preserve"> Here are charts showing all three </w:t>
      </w:r>
      <w:r w:rsidR="63A2554D">
        <w:rPr/>
        <w:t>strategies</w:t>
      </w:r>
      <w:r w:rsidR="63A2554D">
        <w:rPr/>
        <w:t xml:space="preserve"> performance:</w:t>
      </w:r>
    </w:p>
    <w:p w:rsidR="63A2554D" w:rsidP="66029B20" w:rsidRDefault="63A2554D" w14:paraId="766330BD" w14:textId="008179DC">
      <w:pPr>
        <w:pStyle w:val="Normal"/>
      </w:pPr>
      <w:r w:rsidR="63A2554D">
        <w:drawing>
          <wp:inline wp14:editId="3806083A" wp14:anchorId="6F76D8B4">
            <wp:extent cx="4829849" cy="4801270"/>
            <wp:effectExtent l="0" t="0" r="0" b="0"/>
            <wp:docPr id="1225300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022009" name="Picture 199022009"/>
                    <pic:cNvPicPr/>
                  </pic:nvPicPr>
                  <pic:blipFill>
                    <a:blip xmlns:r="http://schemas.openxmlformats.org/officeDocument/2006/relationships" r:embed="rId10368595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C3C5F4" w:rsidP="66029B20" w:rsidRDefault="04C3C5F4" w14:paraId="6065A43A" w14:textId="547A2C6D">
      <w:pPr>
        <w:pStyle w:val="Normal"/>
      </w:pPr>
      <w:r w:rsidR="04C3C5F4">
        <w:rPr/>
        <w:t xml:space="preserve">All three strategies displayed a near zero and very slightly negative IC. This would normally mean that the signal is not </w:t>
      </w:r>
      <w:r w:rsidR="04C3C5F4">
        <w:rPr/>
        <w:t xml:space="preserve">very </w:t>
      </w:r>
      <w:r w:rsidR="60BF3471">
        <w:rPr/>
        <w:t>informative</w:t>
      </w:r>
      <w:r w:rsidR="60BF3471">
        <w:rPr/>
        <w:t xml:space="preserve"> about future </w:t>
      </w:r>
      <w:r w:rsidR="6F4D848B">
        <w:rPr/>
        <w:t>performance,</w:t>
      </w:r>
      <w:r w:rsidR="04C3C5F4">
        <w:rPr/>
        <w:t xml:space="preserve"> </w:t>
      </w:r>
      <w:r w:rsidR="04C3C5F4">
        <w:rPr/>
        <w:t>but in the case o</w:t>
      </w:r>
      <w:r w:rsidR="39B38E1E">
        <w:rPr/>
        <w:t>f</w:t>
      </w:r>
      <w:r w:rsidR="6E1D1AA2">
        <w:rPr/>
        <w:t xml:space="preserve"> large </w:t>
      </w:r>
      <w:r w:rsidR="3FA5558E">
        <w:rPr/>
        <w:t>portfolios,</w:t>
      </w:r>
      <w:r w:rsidR="6E1D1AA2">
        <w:rPr/>
        <w:t xml:space="preserve"> </w:t>
      </w:r>
      <w:r w:rsidR="6E1D1AA2">
        <w:rPr/>
        <w:t>small differences</w:t>
      </w:r>
      <w:r w:rsidR="6E1D1AA2">
        <w:rPr/>
        <w:t xml:space="preserve"> can matter. </w:t>
      </w:r>
      <w:r w:rsidR="39B38E1E">
        <w:rPr/>
        <w:t xml:space="preserve"> </w:t>
      </w:r>
      <w:r w:rsidR="5DAC3C87">
        <w:rPr/>
        <w:t xml:space="preserve">The expanded and enhanced models can have their </w:t>
      </w:r>
      <w:r w:rsidR="471BE0AC">
        <w:rPr/>
        <w:t>ICs</w:t>
      </w:r>
      <w:r w:rsidR="5DAC3C87">
        <w:rPr/>
        <w:t xml:space="preserve"> be explained because the more negative IC </w:t>
      </w:r>
      <w:r w:rsidR="5DAC3C87">
        <w:rPr/>
        <w:t>somewhat shows</w:t>
      </w:r>
      <w:r w:rsidR="5DAC3C87">
        <w:rPr/>
        <w:t xml:space="preserve"> the negative relationship </w:t>
      </w:r>
      <w:r w:rsidR="5DAC3C87">
        <w:rPr/>
        <w:t>observed</w:t>
      </w:r>
      <w:r w:rsidR="5DAC3C87">
        <w:rPr/>
        <w:t xml:space="preserve"> or th</w:t>
      </w:r>
      <w:r w:rsidR="2926BEBF">
        <w:rPr/>
        <w:t xml:space="preserve">at the models were capturing too much negative sentiment that could </w:t>
      </w:r>
      <w:r w:rsidR="2C901B6C">
        <w:rPr/>
        <w:t xml:space="preserve">be a signal for underpricing which would then make the portfolio construction different. The </w:t>
      </w:r>
      <w:r w:rsidR="4FFF2338">
        <w:rPr/>
        <w:t>fact that</w:t>
      </w:r>
      <w:r w:rsidR="2C901B6C">
        <w:rPr/>
        <w:t xml:space="preserve"> the baseline model still performed suggests that performance still is </w:t>
      </w:r>
      <w:r w:rsidR="2C901B6C">
        <w:rPr/>
        <w:t>impacte</w:t>
      </w:r>
      <w:r w:rsidR="449B15DC">
        <w:rPr/>
        <w:t>d</w:t>
      </w:r>
      <w:r w:rsidR="449B15DC">
        <w:rPr/>
        <w:t xml:space="preserve"> by sentiment, but capturing and over relying on it may be detrimental.</w:t>
      </w:r>
    </w:p>
    <w:p w:rsidR="449B15DC" w:rsidP="66029B20" w:rsidRDefault="449B15DC" w14:paraId="7A2546CB" w14:textId="48B2BBBE">
      <w:pPr>
        <w:pStyle w:val="Normal"/>
      </w:pPr>
      <w:r w:rsidR="449B15DC">
        <w:rPr/>
        <w:t>The results are consistent wi</w:t>
      </w:r>
      <w:r w:rsidR="3367E400">
        <w:rPr/>
        <w:t xml:space="preserve">th market intuition or literature to an </w:t>
      </w:r>
      <w:r w:rsidR="3721C743">
        <w:rPr/>
        <w:t>extent;</w:t>
      </w:r>
      <w:r w:rsidR="3367E400">
        <w:rPr/>
        <w:t xml:space="preserve"> the baseline shows us that there is a correlation between </w:t>
      </w:r>
      <w:r w:rsidR="0D58472C">
        <w:rPr/>
        <w:t>positive</w:t>
      </w:r>
      <w:r w:rsidR="3367E400">
        <w:rPr/>
        <w:t xml:space="preserve"> sentiment and high</w:t>
      </w:r>
      <w:r w:rsidR="5F5C74B1">
        <w:rPr/>
        <w:t>er returns, especially when annualized.</w:t>
      </w:r>
      <w:r w:rsidR="4CDA82DB">
        <w:rPr/>
        <w:t xml:space="preserve"> This </w:t>
      </w:r>
      <w:r w:rsidR="3EA60AEF">
        <w:rPr/>
        <w:t>lined</w:t>
      </w:r>
      <w:r w:rsidR="4CDA82DB">
        <w:rPr/>
        <w:t xml:space="preserve"> up with the idea that the tone of disclosure has economic relevance.</w:t>
      </w:r>
      <w:r w:rsidR="05F87831">
        <w:rPr/>
        <w:t xml:space="preserve"> It is however important to note that the other models show us that negative sentiment also does not always equal negative returns. They might highlight riskier firms or </w:t>
      </w:r>
      <w:r w:rsidR="006F81DC">
        <w:rPr/>
        <w:t xml:space="preserve">pessimistic pricing by the market and not only reflect the quality of the 10K/10Q. The low sentiment could </w:t>
      </w:r>
      <w:r w:rsidR="006F81DC">
        <w:rPr/>
        <w:t>indicate</w:t>
      </w:r>
      <w:r w:rsidR="006F81DC">
        <w:rPr/>
        <w:t xml:space="preserve"> </w:t>
      </w:r>
      <w:r w:rsidR="006F81DC">
        <w:rPr/>
        <w:t>buy</w:t>
      </w:r>
      <w:r w:rsidR="006F81DC">
        <w:rPr/>
        <w:t xml:space="preserve"> </w:t>
      </w:r>
      <w:r w:rsidR="39111DC2">
        <w:rPr/>
        <w:t>opportunities or underlying risk premiums.</w:t>
      </w:r>
    </w:p>
    <w:p w:rsidR="761D74C1" w:rsidP="66029B20" w:rsidRDefault="761D74C1" w14:paraId="2DBE9F43" w14:textId="1D3E0118">
      <w:pPr>
        <w:pStyle w:val="Normal"/>
      </w:pPr>
      <w:r w:rsidR="761D74C1">
        <w:rPr/>
        <w:t xml:space="preserve">Even after testing many variations and what we thought would be improvements to the </w:t>
      </w:r>
      <w:r w:rsidR="761D74C1">
        <w:rPr/>
        <w:t>model</w:t>
      </w:r>
      <w:r w:rsidR="761D74C1">
        <w:rPr/>
        <w:t xml:space="preserve"> the results did not improve and wer</w:t>
      </w:r>
      <w:r w:rsidR="4D5FAB89">
        <w:rPr/>
        <w:t xml:space="preserve">e worse. To make a winning model, it would be interesting to test out a contrarian model that tries to find that </w:t>
      </w:r>
      <w:r w:rsidR="4D5FAB89">
        <w:rPr/>
        <w:t>risk</w:t>
      </w:r>
      <w:r w:rsidR="4D5FAB89">
        <w:rPr/>
        <w:t xml:space="preserve"> premium or pessimistic market pricing.</w:t>
      </w:r>
      <w:r w:rsidR="31044D17">
        <w:rPr/>
        <w:t xml:space="preserve"> This </w:t>
      </w:r>
      <w:r w:rsidR="4AF57EFF">
        <w:rPr/>
        <w:t>alongside</w:t>
      </w:r>
      <w:r w:rsidR="31044D17">
        <w:rPr/>
        <w:t xml:space="preserve"> a </w:t>
      </w:r>
      <w:r w:rsidR="1E6808F2">
        <w:rPr/>
        <w:t>risk-only</w:t>
      </w:r>
      <w:r w:rsidR="31044D17">
        <w:rPr/>
        <w:t xml:space="preserve"> model could be interesting to compare. </w:t>
      </w:r>
      <w:r w:rsidR="4D5FAB89">
        <w:rPr/>
        <w:t>T</w:t>
      </w:r>
      <w:r w:rsidR="403EFE61">
        <w:rPr/>
        <w:t>h</w:t>
      </w:r>
      <w:r w:rsidR="5562FCAE">
        <w:rPr/>
        <w:t>ese</w:t>
      </w:r>
      <w:r w:rsidR="403EFE61">
        <w:rPr/>
        <w:t xml:space="preserve"> could help </w:t>
      </w:r>
      <w:r w:rsidR="3BA2AED5">
        <w:rPr/>
        <w:t>filter</w:t>
      </w:r>
      <w:r w:rsidR="403EFE61">
        <w:rPr/>
        <w:t xml:space="preserve"> out real losers and potential companies about to rally. Maybe using </w:t>
      </w:r>
      <w:r w:rsidR="403EFE61">
        <w:rPr/>
        <w:t>FinBert</w:t>
      </w:r>
      <w:r w:rsidR="403EFE61">
        <w:rPr/>
        <w:t xml:space="preserve"> instead of Loughran-McDonald could be </w:t>
      </w:r>
      <w:r w:rsidR="2BA664F3">
        <w:rPr/>
        <w:t xml:space="preserve">interesting to potentially capture a better grasp of the sentiment. </w:t>
      </w:r>
      <w:r w:rsidR="6BC6D622">
        <w:rPr/>
        <w:t xml:space="preserve">Finally, </w:t>
      </w:r>
      <w:r w:rsidR="6BC6D622">
        <w:rPr/>
        <w:t>adding in</w:t>
      </w:r>
      <w:r w:rsidR="6BC6D622">
        <w:rPr/>
        <w:t xml:space="preserve"> volatility controls and factoring in momentum/ surprises in disclosure could theoretically make a winning model and that seems </w:t>
      </w:r>
      <w:r w:rsidR="638A5393">
        <w:rPr/>
        <w:t>interesting</w:t>
      </w:r>
      <w:r w:rsidR="6BC6D622">
        <w:rPr/>
        <w:t xml:space="preserve"> to explore.</w:t>
      </w:r>
    </w:p>
    <w:p w:rsidR="6CB462DE" w:rsidP="66029B20" w:rsidRDefault="6CB462DE" w14:paraId="02D140E2" w14:textId="6741524D">
      <w:pPr>
        <w:pStyle w:val="Normal"/>
      </w:pPr>
      <w:r w:rsidR="6CB462DE">
        <w:rPr/>
        <w:t>To conclude,</w:t>
      </w:r>
      <w:r w:rsidR="7F6CC729">
        <w:rPr/>
        <w:t xml:space="preserve"> I believe that a </w:t>
      </w:r>
      <w:r w:rsidR="67B02540">
        <w:rPr/>
        <w:t xml:space="preserve">sentiment-based investing strategy could be implemented, but it would have to be coupled with other signals. </w:t>
      </w:r>
      <w:r w:rsidR="67B02540">
        <w:rPr/>
        <w:t xml:space="preserve">The max drawdown was very significant and in reality, a loss of nearly 75% could be too </w:t>
      </w:r>
      <w:r w:rsidR="581543AA">
        <w:rPr/>
        <w:t>much to bear for an investor.</w:t>
      </w:r>
      <w:r w:rsidR="581543AA">
        <w:rPr/>
        <w:t xml:space="preserve"> We also learned that a more complex model is not always </w:t>
      </w:r>
      <w:r w:rsidR="65D08FEB">
        <w:rPr/>
        <w:t>better,</w:t>
      </w:r>
      <w:r w:rsidR="581543AA">
        <w:rPr/>
        <w:t xml:space="preserve"> and </w:t>
      </w:r>
      <w:r w:rsidR="261A5AB6">
        <w:rPr/>
        <w:t>sometimes</w:t>
      </w:r>
      <w:r w:rsidR="581543AA">
        <w:rPr/>
        <w:t xml:space="preserve"> simplicity is key to capture </w:t>
      </w:r>
      <w:r w:rsidR="3034C0CB">
        <w:rPr/>
        <w:t>real value and generalities.</w:t>
      </w:r>
    </w:p>
    <w:p w:rsidR="66029B20" w:rsidP="66029B20" w:rsidRDefault="66029B20" w14:paraId="6221517B" w14:textId="22A7ECC2">
      <w:pPr>
        <w:pStyle w:val="Normal"/>
      </w:pPr>
    </w:p>
    <w:p w:rsidR="24946A89" w:rsidP="66029B20" w:rsidRDefault="24946A89" w14:paraId="409833BE" w14:textId="20CC54D1">
      <w:pPr>
        <w:pStyle w:val="Normal"/>
      </w:pPr>
      <w:r w:rsidR="24946A89">
        <w:rPr/>
        <w:t xml:space="preserve"> </w:t>
      </w:r>
      <w:r w:rsidR="3F8FCA49">
        <w:rPr/>
        <w:t xml:space="preserve"> </w:t>
      </w:r>
      <w:r w:rsidR="60087B41">
        <w:rPr/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DD24BB"/>
    <w:rsid w:val="006F81DC"/>
    <w:rsid w:val="00B76C1F"/>
    <w:rsid w:val="018AE066"/>
    <w:rsid w:val="0207F9CB"/>
    <w:rsid w:val="020F0452"/>
    <w:rsid w:val="020F1C6A"/>
    <w:rsid w:val="02F7226D"/>
    <w:rsid w:val="03001136"/>
    <w:rsid w:val="04C3C5F4"/>
    <w:rsid w:val="04D96DC7"/>
    <w:rsid w:val="05F87831"/>
    <w:rsid w:val="062B3A82"/>
    <w:rsid w:val="0640CCF7"/>
    <w:rsid w:val="06BE3F48"/>
    <w:rsid w:val="06DFC00F"/>
    <w:rsid w:val="079A6E0C"/>
    <w:rsid w:val="0802D4DD"/>
    <w:rsid w:val="085D7831"/>
    <w:rsid w:val="0BDD389F"/>
    <w:rsid w:val="0C12A3B0"/>
    <w:rsid w:val="0D58472C"/>
    <w:rsid w:val="0D5B98A6"/>
    <w:rsid w:val="0DE11726"/>
    <w:rsid w:val="0E544F6F"/>
    <w:rsid w:val="0E546D7B"/>
    <w:rsid w:val="10528931"/>
    <w:rsid w:val="1179214E"/>
    <w:rsid w:val="13027879"/>
    <w:rsid w:val="1331DD06"/>
    <w:rsid w:val="1375EA0A"/>
    <w:rsid w:val="14A1DE70"/>
    <w:rsid w:val="169D91D0"/>
    <w:rsid w:val="1783748F"/>
    <w:rsid w:val="17DEE212"/>
    <w:rsid w:val="184992E6"/>
    <w:rsid w:val="18994A5E"/>
    <w:rsid w:val="1954FC1F"/>
    <w:rsid w:val="198F63EB"/>
    <w:rsid w:val="19BFFF75"/>
    <w:rsid w:val="19CA49B5"/>
    <w:rsid w:val="1A6E2831"/>
    <w:rsid w:val="1AB3EB36"/>
    <w:rsid w:val="1CB4A1CC"/>
    <w:rsid w:val="1CD755DE"/>
    <w:rsid w:val="1CF37E37"/>
    <w:rsid w:val="1E6808F2"/>
    <w:rsid w:val="1EBABB67"/>
    <w:rsid w:val="201D7A4B"/>
    <w:rsid w:val="20291C18"/>
    <w:rsid w:val="209E14D2"/>
    <w:rsid w:val="20F54574"/>
    <w:rsid w:val="2118C779"/>
    <w:rsid w:val="2192DE1D"/>
    <w:rsid w:val="21E5CB84"/>
    <w:rsid w:val="225FA80E"/>
    <w:rsid w:val="232E7928"/>
    <w:rsid w:val="24946A89"/>
    <w:rsid w:val="2543B96B"/>
    <w:rsid w:val="25477A3C"/>
    <w:rsid w:val="259CF203"/>
    <w:rsid w:val="26021B51"/>
    <w:rsid w:val="261A5AB6"/>
    <w:rsid w:val="262F19C2"/>
    <w:rsid w:val="266A7B28"/>
    <w:rsid w:val="27259670"/>
    <w:rsid w:val="286CA55C"/>
    <w:rsid w:val="28F28479"/>
    <w:rsid w:val="29111FF1"/>
    <w:rsid w:val="2926BEBF"/>
    <w:rsid w:val="2944615A"/>
    <w:rsid w:val="29464079"/>
    <w:rsid w:val="29752553"/>
    <w:rsid w:val="2B8961C0"/>
    <w:rsid w:val="2BA664F3"/>
    <w:rsid w:val="2BFF56D8"/>
    <w:rsid w:val="2C169EC9"/>
    <w:rsid w:val="2C4683D7"/>
    <w:rsid w:val="2C6E018C"/>
    <w:rsid w:val="2C901B6C"/>
    <w:rsid w:val="2D3A82BC"/>
    <w:rsid w:val="2D4D64E0"/>
    <w:rsid w:val="2D7E95E7"/>
    <w:rsid w:val="2D82BBB1"/>
    <w:rsid w:val="2DD78E7D"/>
    <w:rsid w:val="2E129529"/>
    <w:rsid w:val="2E7B6F59"/>
    <w:rsid w:val="2E8F1125"/>
    <w:rsid w:val="2EBA2663"/>
    <w:rsid w:val="2F167966"/>
    <w:rsid w:val="3034C0CB"/>
    <w:rsid w:val="30932537"/>
    <w:rsid w:val="30C2C7FF"/>
    <w:rsid w:val="31044D17"/>
    <w:rsid w:val="313D5866"/>
    <w:rsid w:val="3168DAB6"/>
    <w:rsid w:val="31DD24BB"/>
    <w:rsid w:val="32531B90"/>
    <w:rsid w:val="3367E400"/>
    <w:rsid w:val="341F88EB"/>
    <w:rsid w:val="344997A3"/>
    <w:rsid w:val="34B37FF8"/>
    <w:rsid w:val="34CC052D"/>
    <w:rsid w:val="3523E1B3"/>
    <w:rsid w:val="3538C09E"/>
    <w:rsid w:val="3584816C"/>
    <w:rsid w:val="3721C743"/>
    <w:rsid w:val="3900AC0A"/>
    <w:rsid w:val="39111DC2"/>
    <w:rsid w:val="39B38E1E"/>
    <w:rsid w:val="39BB9CDE"/>
    <w:rsid w:val="3A32603A"/>
    <w:rsid w:val="3A5035B9"/>
    <w:rsid w:val="3AF32923"/>
    <w:rsid w:val="3B1611EE"/>
    <w:rsid w:val="3B1F630C"/>
    <w:rsid w:val="3B8B565B"/>
    <w:rsid w:val="3BA2AED5"/>
    <w:rsid w:val="3CD61F0D"/>
    <w:rsid w:val="3D7F36A3"/>
    <w:rsid w:val="3EA60AEF"/>
    <w:rsid w:val="3EFA9755"/>
    <w:rsid w:val="3F8FCA49"/>
    <w:rsid w:val="3FA492E6"/>
    <w:rsid w:val="3FA5558E"/>
    <w:rsid w:val="3FA59D39"/>
    <w:rsid w:val="403EFE61"/>
    <w:rsid w:val="4087C04C"/>
    <w:rsid w:val="40B7228D"/>
    <w:rsid w:val="418A7F6F"/>
    <w:rsid w:val="4357DC29"/>
    <w:rsid w:val="449B15DC"/>
    <w:rsid w:val="4590FE8F"/>
    <w:rsid w:val="471BE0AC"/>
    <w:rsid w:val="47B6F372"/>
    <w:rsid w:val="4821E22B"/>
    <w:rsid w:val="494A7B27"/>
    <w:rsid w:val="49606339"/>
    <w:rsid w:val="4A986873"/>
    <w:rsid w:val="4AF57EFF"/>
    <w:rsid w:val="4BE25170"/>
    <w:rsid w:val="4CD9714E"/>
    <w:rsid w:val="4CDA82DB"/>
    <w:rsid w:val="4CE0FBA1"/>
    <w:rsid w:val="4D29C424"/>
    <w:rsid w:val="4D3B2058"/>
    <w:rsid w:val="4D4DA5EF"/>
    <w:rsid w:val="4D5FAB89"/>
    <w:rsid w:val="4E28055B"/>
    <w:rsid w:val="4E2812C0"/>
    <w:rsid w:val="4E44F666"/>
    <w:rsid w:val="4E4AEB09"/>
    <w:rsid w:val="4FFF2338"/>
    <w:rsid w:val="50431319"/>
    <w:rsid w:val="51024B4B"/>
    <w:rsid w:val="524C9882"/>
    <w:rsid w:val="54F715CF"/>
    <w:rsid w:val="5562FCAE"/>
    <w:rsid w:val="557BCAF6"/>
    <w:rsid w:val="5623DC95"/>
    <w:rsid w:val="568DEE66"/>
    <w:rsid w:val="56A7CDB8"/>
    <w:rsid w:val="57F03E8F"/>
    <w:rsid w:val="57F2C9B0"/>
    <w:rsid w:val="581543AA"/>
    <w:rsid w:val="59F117A6"/>
    <w:rsid w:val="5A62DD38"/>
    <w:rsid w:val="5A994CE6"/>
    <w:rsid w:val="5CB3F22F"/>
    <w:rsid w:val="5DAC3C87"/>
    <w:rsid w:val="5DDE7502"/>
    <w:rsid w:val="5DDFC331"/>
    <w:rsid w:val="5ED9A475"/>
    <w:rsid w:val="5F241A05"/>
    <w:rsid w:val="5F4AAA19"/>
    <w:rsid w:val="5F5C74B1"/>
    <w:rsid w:val="5FBA6D00"/>
    <w:rsid w:val="60087B41"/>
    <w:rsid w:val="609E4686"/>
    <w:rsid w:val="60BF3471"/>
    <w:rsid w:val="60DD1045"/>
    <w:rsid w:val="61D1B7F9"/>
    <w:rsid w:val="629C5C5C"/>
    <w:rsid w:val="62B1FBA6"/>
    <w:rsid w:val="62CC7D2A"/>
    <w:rsid w:val="631D6BCA"/>
    <w:rsid w:val="638A5393"/>
    <w:rsid w:val="63A24A26"/>
    <w:rsid w:val="63A2554D"/>
    <w:rsid w:val="63CD0D99"/>
    <w:rsid w:val="64DAD90E"/>
    <w:rsid w:val="64E776D7"/>
    <w:rsid w:val="64F82EEC"/>
    <w:rsid w:val="65B0FADC"/>
    <w:rsid w:val="65D08FEB"/>
    <w:rsid w:val="66029B20"/>
    <w:rsid w:val="663A4272"/>
    <w:rsid w:val="67B02540"/>
    <w:rsid w:val="694A3CA5"/>
    <w:rsid w:val="6A8ED0FE"/>
    <w:rsid w:val="6B22072A"/>
    <w:rsid w:val="6BBC9682"/>
    <w:rsid w:val="6BC6D622"/>
    <w:rsid w:val="6BCCAD08"/>
    <w:rsid w:val="6CB462DE"/>
    <w:rsid w:val="6DAA0162"/>
    <w:rsid w:val="6DD858C7"/>
    <w:rsid w:val="6E1ACB85"/>
    <w:rsid w:val="6E1D1AA2"/>
    <w:rsid w:val="6E342EEF"/>
    <w:rsid w:val="6E47CC57"/>
    <w:rsid w:val="6F4D848B"/>
    <w:rsid w:val="6FE731E6"/>
    <w:rsid w:val="6FF4649B"/>
    <w:rsid w:val="70964625"/>
    <w:rsid w:val="71A4A786"/>
    <w:rsid w:val="73997309"/>
    <w:rsid w:val="74AA2726"/>
    <w:rsid w:val="74BFDBB9"/>
    <w:rsid w:val="752673E6"/>
    <w:rsid w:val="754AF300"/>
    <w:rsid w:val="75DEEB8A"/>
    <w:rsid w:val="761D74C1"/>
    <w:rsid w:val="78235A8C"/>
    <w:rsid w:val="79419B35"/>
    <w:rsid w:val="79AC46FC"/>
    <w:rsid w:val="79E2AC6E"/>
    <w:rsid w:val="7A68CEFC"/>
    <w:rsid w:val="7A88C676"/>
    <w:rsid w:val="7AF94F85"/>
    <w:rsid w:val="7BF781B3"/>
    <w:rsid w:val="7C3F0A63"/>
    <w:rsid w:val="7C45F0EC"/>
    <w:rsid w:val="7C95E102"/>
    <w:rsid w:val="7CF1EADD"/>
    <w:rsid w:val="7D2C9757"/>
    <w:rsid w:val="7DA8AFC7"/>
    <w:rsid w:val="7E60D746"/>
    <w:rsid w:val="7F6CC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5E603"/>
  <w15:chartTrackingRefBased/>
  <w15:docId w15:val="{469D5D6D-5F42-4607-8B28-761D3E049A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86917131" /><Relationship Type="http://schemas.openxmlformats.org/officeDocument/2006/relationships/image" Target="/media/image2.png" Id="rId10368595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2026-05-06T02:13:15.0835151Z</dcterms:created>
  <dcterms:modified xsi:type="dcterms:W3CDTF">2026-05-06T03:50:42.1912443Z</dcterms:modified>
  <dc:creator>Jeremy Faubert</dc:creator>
  <lastModifiedBy>Jeremy Faubert</lastModifiedBy>
</coreProperties>
</file>