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Horaire de chaque branche de coulot (technitien de service, CEO, secraites, DRH)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Jor de l anniversair des salarié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