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geocmeans:</w:t>
      </w:r>
      <w:r>
        <w:t xml:space="preserve"> </w:t>
      </w:r>
      <w:r>
        <w:t xml:space="preserve">A</w:t>
      </w:r>
      <w:r>
        <w:t xml:space="preserve"> </w:t>
      </w:r>
      <w:r>
        <w:t xml:space="preserve">R</w:t>
      </w:r>
      <w:r>
        <w:t xml:space="preserve"> </w:t>
      </w:r>
      <w:r>
        <w:t xml:space="preserve">package</w:t>
      </w:r>
      <w:r>
        <w:t xml:space="preserve"> </w:t>
      </w:r>
      <w:r>
        <w:t xml:space="preserve">for</w:t>
      </w:r>
      <w:r>
        <w:t xml:space="preserve"> </w:t>
      </w:r>
      <w:r>
        <w:t xml:space="preserve">spatial</w:t>
      </w:r>
      <w:r>
        <w:t xml:space="preserve"> </w:t>
      </w:r>
      <w:r>
        <w:t xml:space="preserve">fuzzy</w:t>
      </w:r>
      <w:r>
        <w:t xml:space="preserve"> </w:t>
      </w:r>
      <w:r>
        <w:t xml:space="preserve">c-means</w:t>
      </w:r>
    </w:p>
    <w:p>
      <w:pPr>
        <w:pStyle w:val="Date"/>
      </w:pPr>
      <w:r>
        <w:t xml:space="preserve">20</w:t>
      </w:r>
      <w:r>
        <w:t xml:space="preserve"> </w:t>
      </w:r>
      <w:r>
        <w:t xml:space="preserve">Avril</w:t>
      </w:r>
      <w:r>
        <w:t xml:space="preserve"> </w:t>
      </w:r>
      <w:r>
        <w:t xml:space="preserve">2021</w:t>
      </w:r>
    </w:p>
    <w:bookmarkStart w:id="20" w:name="summary"/>
    <w:p>
      <w:pPr>
        <w:pStyle w:val="Heading1"/>
      </w:pPr>
      <w:r>
        <w:t xml:space="preserve">Summary</w:t>
      </w:r>
    </w:p>
    <w:p>
      <w:pPr>
        <w:pStyle w:val="FirstParagraph"/>
      </w:pPr>
      <w:r>
        <w:t xml:space="preserve">Unsupervised classification methods like</w:t>
      </w:r>
      <w:r>
        <w:t xml:space="preserve"> </w:t>
      </w:r>
      <w:r>
        <w:rPr>
          <w:iCs/>
          <w:i/>
        </w:rPr>
        <w:t xml:space="preserve">k-means</w:t>
      </w:r>
      <w:r>
        <w:t xml:space="preserve"> </w:t>
      </w:r>
      <w:r>
        <w:t xml:space="preserve">or the</w:t>
      </w:r>
      <w:r>
        <w:t xml:space="preserve"> </w:t>
      </w:r>
      <w:r>
        <w:rPr>
          <w:iCs/>
          <w:i/>
        </w:rPr>
        <w:t xml:space="preserve">Hierarchical Ascendant Classification</w:t>
      </w:r>
      <w:r>
        <w:t xml:space="preserve"> </w:t>
      </w:r>
      <w:r>
        <w:t xml:space="preserve">(HAC) are widely used in geography even though they are not well suited for spatial data. Yet, recent development has been proposed to include the geographical dimension into clustering. As an example,</w:t>
      </w:r>
      <w:r>
        <w:t xml:space="preserve"> </w:t>
      </w:r>
      <w:r>
        <w:rPr>
          <w:rStyle w:val="VerbatimChar"/>
        </w:rPr>
        <w:t xml:space="preserve">ClustGeo</w:t>
      </w:r>
      <w:r>
        <w:t xml:space="preserve"> </w:t>
      </w:r>
      <w:r>
        <w:t xml:space="preserve">(Chavent et al. 2018)</w:t>
      </w:r>
      <w:r>
        <w:t xml:space="preserve"> </w:t>
      </w:r>
      <w:r>
        <w:t xml:space="preserve">is a spatial extension of the HAC, available in the R package with the same name. We propose in the R package</w:t>
      </w:r>
      <w:r>
        <w:t xml:space="preserve"> </w:t>
      </w:r>
      <w:r>
        <w:rPr>
          <w:rStyle w:val="VerbatimChar"/>
        </w:rPr>
        <w:t xml:space="preserve">geocmeans</w:t>
      </w:r>
      <w:r>
        <w:t xml:space="preserve"> </w:t>
      </w:r>
      <w:r>
        <w:t xml:space="preserve">a spatial extension of the</w:t>
      </w:r>
      <w:r>
        <w:t xml:space="preserve"> </w:t>
      </w:r>
      <w:r>
        <w:rPr>
          <w:iCs/>
          <w:i/>
        </w:rPr>
        <w:t xml:space="preserve">Fuzzy C-Means</w:t>
      </w:r>
      <w:r>
        <w:t xml:space="preserve"> </w:t>
      </w:r>
      <w:r>
        <w:t xml:space="preserve">(FCM) algorithm to complete the growing toolbox with a fuzzy approach. The package provides also several helper functions to assess and compare quality of classifications, select appropriate hyperparameters, and interpret the final groups.</w:t>
      </w:r>
    </w:p>
    <w:bookmarkEnd w:id="20"/>
    <w:bookmarkStart w:id="21" w:name="statement-of-need"/>
    <w:p>
      <w:pPr>
        <w:pStyle w:val="Heading1"/>
      </w:pPr>
      <w:r>
        <w:t xml:space="preserve">Statement of need</w:t>
      </w:r>
    </w:p>
    <w:p>
      <w:pPr>
        <w:pStyle w:val="FirstParagraph"/>
      </w:pPr>
      <w:r>
        <w:t xml:space="preserve">Traditional clustering algorithms do not account for the geographical dimension of data causing two main concerns:</w:t>
      </w:r>
    </w:p>
    <w:p>
      <w:pPr>
        <w:numPr>
          <w:ilvl w:val="0"/>
          <w:numId w:val="1001"/>
        </w:numPr>
        <w:pStyle w:val="Compact"/>
      </w:pPr>
      <w:r>
        <w:t xml:space="preserve">First, an important part of the information related to observations’ locations and geographical organization is disregarded. Often, in social, environmental and economical sciences the geographical dimension is highly structuring, in particular in the context of positive spatial autocorrelation.</w:t>
      </w:r>
    </w:p>
    <w:p>
      <w:pPr>
        <w:numPr>
          <w:ilvl w:val="0"/>
          <w:numId w:val="1001"/>
        </w:numPr>
        <w:pStyle w:val="Compact"/>
      </w:pPr>
      <w:r>
        <w:t xml:space="preserve">Second, in many applications (like the development of regional policy), it is desirable that close observations have more chances to belong to the same group. In this regard, it is common to observe with traditional unsupervised classification algorithms</w:t>
      </w:r>
      <w:r>
        <w:t xml:space="preserve"> </w:t>
      </w:r>
      <w:r>
        <w:t xml:space="preserve">“</w:t>
      </w:r>
      <w:r>
        <w:t xml:space="preserve">holes</w:t>
      </w:r>
      <w:r>
        <w:t xml:space="preserve">”</w:t>
      </w:r>
      <w:r>
        <w:t xml:space="preserve">: observations attributed to a certain group and surrounded by observations attributed to another. Often, the difference of the semantic attributes between those observations does not justify such spatial inconsistency.</w:t>
      </w:r>
    </w:p>
    <w:p>
      <w:pPr>
        <w:pStyle w:val="FirstParagraph"/>
      </w:pPr>
      <w:r>
        <w:t xml:space="preserve">A first approach for spatial clustering explored from the 1990s was to impose to the classification a spatial constraint based on contiguity (also called aggregation based approach). The most probably known methods are the</w:t>
      </w:r>
      <w:r>
        <w:t xml:space="preserve"> </w:t>
      </w:r>
      <w:r>
        <w:rPr>
          <w:rStyle w:val="VerbatimChar"/>
        </w:rPr>
        <w:t xml:space="preserve">AZP</w:t>
      </w:r>
      <w:r>
        <w:t xml:space="preserve"> </w:t>
      </w:r>
      <w:r>
        <w:t xml:space="preserve">(Openshaw 1977)</w:t>
      </w:r>
      <w:r>
        <w:t xml:space="preserve">,</w:t>
      </w:r>
      <w:r>
        <w:t xml:space="preserve"> </w:t>
      </w:r>
      <w:r>
        <w:rPr>
          <w:rStyle w:val="VerbatimChar"/>
        </w:rPr>
        <w:t xml:space="preserve">SKATER</w:t>
      </w:r>
      <w:r>
        <w:t xml:space="preserve">(Assunção et al. 2006)</w:t>
      </w:r>
      <w:r>
        <w:t xml:space="preserve"> </w:t>
      </w:r>
      <w:r>
        <w:t xml:space="preserve">and</w:t>
      </w:r>
      <w:r>
        <w:t xml:space="preserve"> </w:t>
      </w:r>
      <w:r>
        <w:rPr>
          <w:rStyle w:val="VerbatimChar"/>
        </w:rPr>
        <w:t xml:space="preserve">AMOEBA</w:t>
      </w:r>
      <w:r>
        <w:t xml:space="preserve"> </w:t>
      </w:r>
      <w:r>
        <w:t xml:space="preserve">(Aldstadt and Getis 2006)</w:t>
      </w:r>
      <w:r>
        <w:t xml:space="preserve">. However, this approach can only yield spatially continuous groups and can be too strict to obtain meaningful clusters. That is why a new approach has been proposed: including the spatial dimension. The spirit is: space should not act as a constraint in the classification but like supplementary data.</w:t>
      </w:r>
    </w:p>
    <w:p>
      <w:pPr>
        <w:pStyle w:val="BodyText"/>
      </w:pPr>
      <w:r>
        <w:t xml:space="preserve">The recent method</w:t>
      </w:r>
      <w:r>
        <w:t xml:space="preserve"> </w:t>
      </w:r>
      <w:r>
        <w:rPr>
          <w:rStyle w:val="VerbatimChar"/>
        </w:rPr>
        <w:t xml:space="preserve">ClustGeo</w:t>
      </w:r>
      <w:r>
        <w:t xml:space="preserve"> </w:t>
      </w:r>
      <w:r>
        <w:t xml:space="preserve">(Chavent et al. 2018)</w:t>
      </w:r>
      <w:r>
        <w:t xml:space="preserve"> </w:t>
      </w:r>
      <w:r>
        <w:t xml:space="preserve">has received some attention from geographers. However, it yields a hard clustering and may hide situations were observations are located at the border of two groups. There is thus a need for available unsupervised spatial fuzzy clustering methods.</w:t>
      </w:r>
    </w:p>
    <w:p>
      <w:pPr>
        <w:pStyle w:val="BodyText"/>
      </w:pPr>
      <w:r>
        <w:t xml:space="preserve">Such methods have been discussed and applied in the brain imagery segmentation field</w:t>
      </w:r>
      <w:r>
        <w:t xml:space="preserve"> </w:t>
      </w:r>
      <w:r>
        <w:t xml:space="preserve">(Cai, Chen, and Zhang 2007; Zhao, Jiao, and Liu 2013)</w:t>
      </w:r>
      <w:r>
        <w:t xml:space="preserve"> </w:t>
      </w:r>
      <w:r>
        <w:t xml:space="preserve">leading to the development of the Spatial Fuzzy C-means (SFCM) algorithm. The package</w:t>
      </w:r>
      <w:r>
        <w:t xml:space="preserve"> </w:t>
      </w:r>
      <w:r>
        <w:rPr>
          <w:rStyle w:val="VerbatimChar"/>
        </w:rPr>
        <w:t xml:space="preserve">geocmeans</w:t>
      </w:r>
      <w:r>
        <w:t xml:space="preserve"> </w:t>
      </w:r>
      <w:r>
        <w:t xml:space="preserve">is proposed to make this tool available to researchers and professionals working with spatial datasets. A first application to construct a socio-residential and environmental taxonomy in Lyon has outlined the potential of the method</w:t>
      </w:r>
      <w:r>
        <w:t xml:space="preserve"> </w:t>
      </w:r>
      <w:r>
        <w:t xml:space="preserve">(Gelb and Apparicio 2021)</w:t>
      </w:r>
      <w:r>
        <w:t xml:space="preserve">.</w:t>
      </w:r>
    </w:p>
    <w:bookmarkEnd w:id="21"/>
    <w:bookmarkStart w:id="25" w:name="core-functionality"/>
    <w:p>
      <w:pPr>
        <w:pStyle w:val="Heading1"/>
      </w:pPr>
      <w:r>
        <w:t xml:space="preserve">Core functionality</w:t>
      </w:r>
    </w:p>
    <w:p>
      <w:pPr>
        <w:pStyle w:val="FirstParagraph"/>
      </w:pPr>
      <w:r>
        <w:t xml:space="preserve">The</w:t>
      </w:r>
      <w:r>
        <w:t xml:space="preserve"> </w:t>
      </w:r>
      <w:r>
        <w:rPr>
          <w:rStyle w:val="VerbatimChar"/>
        </w:rPr>
        <w:t xml:space="preserve">geocmeans</w:t>
      </w:r>
      <w:r>
        <w:t xml:space="preserve"> </w:t>
      </w:r>
      <w:r>
        <w:t xml:space="preserve">package has been built to be self-sufficient and minimize the coding need from users. Thus, several helper functions are available along the main clustering algorithms to asses classification quality, select hyper parameters and interpret results.</w:t>
      </w:r>
    </w:p>
    <w:bookmarkStart w:id="22" w:name="main-algorithm"/>
    <w:p>
      <w:pPr>
        <w:pStyle w:val="Heading2"/>
      </w:pPr>
      <w:r>
        <w:t xml:space="preserve">Main algorithm</w:t>
      </w:r>
    </w:p>
    <w:p>
      <w:pPr>
        <w:pStyle w:val="FirstParagraph"/>
      </w:pPr>
      <w:r>
        <w:rPr>
          <w:rStyle w:val="VerbatimChar"/>
        </w:rPr>
        <w:t xml:space="preserve">geocmeans</w:t>
      </w:r>
      <w:r>
        <w:t xml:space="preserve"> </w:t>
      </w:r>
      <w:r>
        <w:t xml:space="preserve">provides four fuzzy unsupervised classification algorithms:</w:t>
      </w:r>
    </w:p>
    <w:p>
      <w:pPr>
        <w:numPr>
          <w:ilvl w:val="0"/>
          <w:numId w:val="1002"/>
        </w:numPr>
      </w:pPr>
      <w:r>
        <w:rPr>
          <w:rStyle w:val="VerbatimChar"/>
        </w:rPr>
        <w:t xml:space="preserve">CMeans</w:t>
      </w:r>
      <w:r>
        <w:t xml:space="preserve">, the original c-means algorithm, requiring two hyper parameters,</w:t>
      </w:r>
      <w:r>
        <w:t xml:space="preserve"> </w:t>
      </w:r>
      <w:r>
        <w:rPr>
          <w:iCs/>
          <w:i/>
        </w:rPr>
        <w:t xml:space="preserve">m</w:t>
      </w:r>
      <w:r>
        <w:t xml:space="preserve"> </w:t>
      </w:r>
      <w:r>
        <w:t xml:space="preserve">(fuzzyness degree) and</w:t>
      </w:r>
      <w:r>
        <w:t xml:space="preserve"> </w:t>
      </w:r>
      <w:r>
        <w:rPr>
          <w:iCs/>
          <w:i/>
        </w:rPr>
        <w:t xml:space="preserve">k</w:t>
      </w:r>
      <w:r>
        <w:t xml:space="preserve"> </w:t>
      </w:r>
      <w:r>
        <w:t xml:space="preserve">(number of groups).</w:t>
      </w:r>
    </w:p>
    <w:p>
      <w:pPr>
        <w:numPr>
          <w:ilvl w:val="0"/>
          <w:numId w:val="1002"/>
        </w:numPr>
      </w:pPr>
      <w:r>
        <w:rPr>
          <w:rStyle w:val="VerbatimChar"/>
        </w:rPr>
        <w:t xml:space="preserve">GFCMeans</w:t>
      </w:r>
      <w:r>
        <w:t xml:space="preserve">, the so-called generalized c-means algorithm. It is known to accelerate convergence and yield less fuzzy result by adjusting the membership matrix at each iteration. It requires an extra</w:t>
      </w:r>
      <w:r>
        <w:t xml:space="preserve"> </w:t>
      </w:r>
      <w:r>
        <w:rPr>
          <w:iCs/>
          <w:i/>
        </w:rPr>
        <w:t xml:space="preserve">β</w:t>
      </w:r>
      <w:r>
        <w:t xml:space="preserve"> </w:t>
      </w:r>
      <w:r>
        <w:t xml:space="preserve">parameter controlling the strength of the modification. The modification only affects the formula updating the membership matrix.</w:t>
      </w:r>
    </w:p>
    <w:p>
      <w:pPr>
        <w:pStyle w:val="FirstParagraph"/>
      </w:pPr>
      <m:oMathPara>
        <m:oMathParaPr>
          <m:jc m:val="center"/>
        </m:oMathParaPr>
        <m:oMath>
          <m:sSub>
            <m:e>
              <m:r>
                <m:t>u</m:t>
              </m:r>
            </m:e>
            <m:sub>
              <m:r>
                <m:t>i</m:t>
              </m:r>
              <m:r>
                <m:t>k</m:t>
              </m:r>
            </m:sub>
          </m:sSub>
          <m:r>
            <m:rPr>
              <m:sty m:val="p"/>
            </m:rPr>
            <m:t>=</m:t>
          </m:r>
          <m:f>
            <m:fPr>
              <m:type m:val="bar"/>
            </m:fPr>
            <m:num>
              <m:r>
                <m:rPr>
                  <m:sty m:val="p"/>
                </m:rPr>
                <m:t>(</m:t>
              </m:r>
              <m:r>
                <m:rPr>
                  <m:sty m:val="p"/>
                </m:rPr>
                <m:t>|</m:t>
              </m:r>
              <m:r>
                <m:rPr>
                  <m:sty m:val="p"/>
                </m:rPr>
                <m:t>|</m:t>
              </m:r>
              <m:sSub>
                <m:e>
                  <m:r>
                    <m:t>x</m:t>
                  </m:r>
                </m:e>
                <m:sub>
                  <m:r>
                    <m:t>k</m:t>
                  </m:r>
                </m:sub>
              </m:sSub>
              <m:r>
                <m:rPr>
                  <m:sty m:val="p"/>
                </m:rPr>
                <m:t>−</m:t>
              </m:r>
              <m:r>
                <m:t>v</m:t>
              </m:r>
              <m:sSub>
                <m:e>
                  <m:r>
                    <m:t>​</m:t>
                  </m:r>
                </m:e>
                <m:sub>
                  <m:r>
                    <m:t>i</m:t>
                  </m:r>
                </m:sub>
              </m:sSub>
              <m:r>
                <m:rPr>
                  <m:sty m:val="p"/>
                </m:rPr>
                <m:t>|</m:t>
              </m:r>
              <m:sSup>
                <m:e>
                  <m:r>
                    <m:rPr>
                      <m:sty m:val="p"/>
                    </m:rPr>
                    <m:t>|</m:t>
                  </m:r>
                </m:e>
                <m:sup>
                  <m:r>
                    <m:t>2</m:t>
                  </m:r>
                </m:sup>
              </m:sSup>
              <m:r>
                <m:rPr>
                  <m:sty m:val="p"/>
                </m:rPr>
                <m:t>−</m:t>
              </m:r>
              <m:sSub>
                <m:e>
                  <m:r>
                    <m:t>β</m:t>
                  </m:r>
                </m:e>
                <m:sub>
                  <m:r>
                    <m:t>k</m:t>
                  </m:r>
                </m:sub>
              </m:sSub>
              <m:sSup>
                <m:e>
                  <m:r>
                    <m:rPr>
                      <m:sty m:val="p"/>
                    </m:rPr>
                    <m:t>)</m:t>
                  </m:r>
                </m:e>
                <m:sup>
                  <m:r>
                    <m:rPr>
                      <m:sty m:val="p"/>
                    </m:rPr>
                    <m:t>(</m:t>
                  </m:r>
                  <m:r>
                    <m:rPr>
                      <m:sty m:val="p"/>
                    </m:rPr>
                    <m:t>−</m:t>
                  </m:r>
                  <m:r>
                    <m:t>1</m:t>
                  </m:r>
                  <m:r>
                    <m:rPr>
                      <m:sty m:val="p"/>
                    </m:rPr>
                    <m:t>/</m:t>
                  </m:r>
                  <m:r>
                    <m:rPr>
                      <m:sty m:val="p"/>
                    </m:rPr>
                    <m:t>(</m:t>
                  </m:r>
                  <m:r>
                    <m:t>m</m:t>
                  </m:r>
                  <m:r>
                    <m:rPr>
                      <m:sty m:val="p"/>
                    </m:rPr>
                    <m:t>−</m:t>
                  </m:r>
                  <m:r>
                    <m:t>1</m:t>
                  </m:r>
                  <m:r>
                    <m:rPr>
                      <m:sty m:val="p"/>
                    </m:rPr>
                    <m:t>)</m:t>
                  </m:r>
                  <m:r>
                    <m:rPr>
                      <m:sty m:val="p"/>
                    </m:rPr>
                    <m:t>)</m:t>
                  </m:r>
                </m:sup>
              </m:sSup>
            </m:num>
            <m:den>
              <m:nary>
                <m:naryPr>
                  <m:chr m:val="∑"/>
                  <m:limLoc m:val="undOvr"/>
                  <m:subHide m:val="0"/>
                  <m:supHide m:val="0"/>
                </m:naryPr>
                <m:sub>
                  <m:r>
                    <m:t>j</m:t>
                  </m:r>
                  <m:r>
                    <m:rPr>
                      <m:sty m:val="p"/>
                    </m:rPr>
                    <m:t>=</m:t>
                  </m:r>
                  <m:r>
                    <m:t>1</m:t>
                  </m:r>
                </m:sub>
                <m:sup>
                  <m:r>
                    <m:t>c</m:t>
                  </m:r>
                </m:sup>
                <m:e>
                  <m:r>
                    <m:rPr>
                      <m:sty m:val="p"/>
                    </m:rPr>
                    <m:t>(</m:t>
                  </m:r>
                </m:e>
              </m:nary>
              <m:r>
                <m:rPr>
                  <m:sty m:val="p"/>
                </m:rPr>
                <m:t>|</m:t>
              </m:r>
              <m:r>
                <m:rPr>
                  <m:sty m:val="p"/>
                </m:rPr>
                <m:t>|</m:t>
              </m:r>
              <m:sSub>
                <m:e>
                  <m:r>
                    <m:t>x</m:t>
                  </m:r>
                </m:e>
                <m:sub>
                  <m:r>
                    <m:t>k</m:t>
                  </m:r>
                </m:sub>
              </m:sSub>
              <m:r>
                <m:rPr>
                  <m:sty m:val="p"/>
                </m:rPr>
                <m:t>−</m:t>
              </m:r>
              <m:r>
                <m:t>v</m:t>
              </m:r>
              <m:sSub>
                <m:e>
                  <m:r>
                    <m:t>​</m:t>
                  </m:r>
                </m:e>
                <m:sub>
                  <m:r>
                    <m:t>j</m:t>
                  </m:r>
                </m:sub>
              </m:sSub>
              <m:r>
                <m:rPr>
                  <m:sty m:val="p"/>
                </m:rPr>
                <m:t>|</m:t>
              </m:r>
              <m:sSup>
                <m:e>
                  <m:r>
                    <m:rPr>
                      <m:sty m:val="p"/>
                    </m:rPr>
                    <m:t>|</m:t>
                  </m:r>
                </m:e>
                <m:sup>
                  <m:r>
                    <m:t>2</m:t>
                  </m:r>
                </m:sup>
              </m:sSup>
              <m:r>
                <m:rPr>
                  <m:sty m:val="p"/>
                </m:rPr>
                <m:t>−</m:t>
              </m:r>
              <m:sSub>
                <m:e>
                  <m:r>
                    <m:t>β</m:t>
                  </m:r>
                </m:e>
                <m:sub>
                  <m:r>
                    <m:t>k</m:t>
                  </m:r>
                </m:sub>
              </m:sSub>
              <m:sSup>
                <m:e>
                  <m:r>
                    <m:rPr>
                      <m:sty m:val="p"/>
                    </m:rPr>
                    <m:t>)</m:t>
                  </m:r>
                </m:e>
                <m:sup>
                  <m:r>
                    <m:rPr>
                      <m:sty m:val="p"/>
                    </m:rPr>
                    <m:t>(</m:t>
                  </m:r>
                  <m:r>
                    <m:rPr>
                      <m:sty m:val="p"/>
                    </m:rPr>
                    <m:t>−</m:t>
                  </m:r>
                  <m:r>
                    <m:t>1</m:t>
                  </m:r>
                  <m:r>
                    <m:rPr>
                      <m:sty m:val="p"/>
                    </m:rPr>
                    <m:t>/</m:t>
                  </m:r>
                  <m:r>
                    <m:rPr>
                      <m:sty m:val="p"/>
                    </m:rPr>
                    <m:t>(</m:t>
                  </m:r>
                  <m:r>
                    <m:t>m</m:t>
                  </m:r>
                  <m:r>
                    <m:rPr>
                      <m:sty m:val="p"/>
                    </m:rPr>
                    <m:t>−</m:t>
                  </m:r>
                  <m:r>
                    <m:t>1</m:t>
                  </m:r>
                  <m:r>
                    <m:rPr>
                      <m:sty m:val="p"/>
                    </m:rPr>
                    <m:t>)</m:t>
                  </m:r>
                  <m:r>
                    <m:rPr>
                      <m:sty m:val="p"/>
                    </m:rPr>
                    <m:t>)</m:t>
                  </m:r>
                </m:sup>
              </m:sSup>
            </m:den>
          </m:f>
        </m:oMath>
      </m:oMathPara>
    </w:p>
    <w:p>
      <w:pPr>
        <w:pStyle w:val="FirstParagraph"/>
      </w:pPr>
      <w:r>
        <w:t xml:space="preserve">with:</w:t>
      </w:r>
      <w:r>
        <w:br/>
      </w:r>
      <m:oMath>
        <m:sSub>
          <m:e>
            <m:r>
              <m:t>β</m:t>
            </m:r>
          </m:e>
          <m:sub>
            <m:r>
              <m:t>k</m:t>
            </m:r>
          </m:sub>
        </m:sSub>
        <m:r>
          <m:rPr>
            <m:sty m:val="p"/>
          </m:rPr>
          <m:t>=</m:t>
        </m:r>
        <m:r>
          <m:t>m</m:t>
        </m:r>
        <m:r>
          <m:t>i</m:t>
        </m:r>
        <m:r>
          <m:t>n</m:t>
        </m:r>
        <m:r>
          <m:rPr>
            <m:sty m:val="p"/>
          </m:rPr>
          <m:t>(</m:t>
        </m:r>
        <m:r>
          <m:rPr>
            <m:sty m:val="p"/>
          </m:rPr>
          <m:t>|</m:t>
        </m:r>
        <m:r>
          <m:rPr>
            <m:sty m:val="p"/>
          </m:rPr>
          <m:t>|</m:t>
        </m:r>
        <m:sSub>
          <m:e>
            <m:r>
              <m:t>x</m:t>
            </m:r>
          </m:e>
          <m:sub>
            <m:r>
              <m:t>k</m:t>
            </m:r>
          </m:sub>
        </m:sSub>
        <m:r>
          <m:rPr>
            <m:sty m:val="p"/>
          </m:rPr>
          <m:t>−</m:t>
        </m:r>
        <m:r>
          <m:t>v</m:t>
        </m:r>
        <m:r>
          <m:rPr>
            <m:sty m:val="p"/>
          </m:rPr>
          <m:t>|</m:t>
        </m:r>
        <m:sSup>
          <m:e>
            <m:r>
              <m:rPr>
                <m:sty m:val="p"/>
              </m:rPr>
              <m:t>|</m:t>
            </m:r>
          </m:e>
          <m:sup>
            <m:r>
              <m:t>2</m:t>
            </m:r>
          </m:sup>
        </m:sSup>
        <m:r>
          <m:rPr>
            <m:sty m:val="p"/>
          </m:rPr>
          <m:t>)</m:t>
        </m:r>
      </m:oMath>
      <w:r>
        <w:br/>
      </w:r>
      <m:oMath>
        <m:r>
          <m:t>0</m:t>
        </m:r>
        <m:r>
          <m:rPr>
            <m:sty m:val="p"/>
          </m:rPr>
          <m:t>≤</m:t>
        </m:r>
        <m:r>
          <m:t>β</m:t>
        </m:r>
        <m:r>
          <m:rPr>
            <m:sty m:val="p"/>
          </m:rPr>
          <m:t>≤</m:t>
        </m:r>
        <m:r>
          <m:t>1</m:t>
        </m:r>
      </m:oMath>
      <w:r>
        <w:br/>
      </w:r>
      <m:oMath>
        <m:sSub>
          <m:e>
            <m:r>
              <m:t>u</m:t>
            </m:r>
          </m:e>
          <m:sub>
            <m:r>
              <m:t>i</m:t>
            </m:r>
            <m:r>
              <m:t>k</m:t>
            </m:r>
          </m:sub>
        </m:sSub>
      </m:oMath>
      <w:r>
        <w:t xml:space="preserve"> </w:t>
      </w:r>
      <w:r>
        <w:t xml:space="preserve">the probability for observation</w:t>
      </w:r>
      <w:r>
        <w:t xml:space="preserve"> </w:t>
      </w:r>
      <w:r>
        <w:rPr>
          <w:iCs/>
          <w:i/>
        </w:rPr>
        <w:t xml:space="preserve">k</w:t>
      </w:r>
      <w:r>
        <w:t xml:space="preserve"> </w:t>
      </w:r>
      <w:r>
        <w:t xml:space="preserve">to belong to cluster</w:t>
      </w:r>
      <w:r>
        <w:t xml:space="preserve"> </w:t>
      </w:r>
      <w:r>
        <w:rPr>
          <w:iCs/>
          <w:i/>
        </w:rPr>
        <w:t xml:space="preserve">i</w:t>
      </w:r>
      <w:r>
        <w:br/>
      </w:r>
      <m:oMath>
        <m:sSub>
          <m:e>
            <m:r>
              <m:t>x</m:t>
            </m:r>
          </m:e>
          <m:sub>
            <m:r>
              <m:t>k</m:t>
            </m:r>
          </m:sub>
        </m:sSub>
      </m:oMath>
      <w:r>
        <w:t xml:space="preserve"> </w:t>
      </w:r>
      <w:r>
        <w:t xml:space="preserve">the observation</w:t>
      </w:r>
      <w:r>
        <w:t xml:space="preserve"> </w:t>
      </w:r>
      <w:r>
        <w:rPr>
          <w:iCs/>
          <w:i/>
        </w:rPr>
        <w:t xml:space="preserve">k</w:t>
      </w:r>
      <w:r>
        <w:t xml:space="preserve"> </w:t>
      </w:r>
      <w:r>
        <w:t xml:space="preserve">in the dataset</w:t>
      </w:r>
      <w:r>
        <w:t xml:space="preserve"> </w:t>
      </w:r>
      <w:r>
        <w:rPr>
          <w:iCs/>
          <w:i/>
        </w:rPr>
        <w:t xml:space="preserve">x</w:t>
      </w:r>
      <w:r>
        <w:br/>
      </w:r>
      <m:oMath>
        <m:sSub>
          <m:e>
            <m:r>
              <m:t>v</m:t>
            </m:r>
          </m:e>
          <m:sub>
            <m:r>
              <m:t>i</m:t>
            </m:r>
          </m:sub>
        </m:sSub>
      </m:oMath>
      <w:r>
        <w:t xml:space="preserve"> </w:t>
      </w:r>
      <w:r>
        <w:t xml:space="preserve">the cluster</w:t>
      </w:r>
      <w:r>
        <w:t xml:space="preserve"> </w:t>
      </w:r>
      <w:r>
        <w:rPr>
          <w:iCs/>
          <w:i/>
        </w:rPr>
        <w:t xml:space="preserve">i</w:t>
      </w:r>
      <w:r>
        <w:br/>
      </w:r>
      <w:r>
        <w:rPr>
          <w:iCs/>
          <w:i/>
        </w:rPr>
        <w:t xml:space="preserve">m</w:t>
      </w:r>
      <w:r>
        <w:t xml:space="preserve"> </w:t>
      </w:r>
      <w:r>
        <w:t xml:space="preserve">the fuzzyness parameter</w:t>
      </w:r>
    </w:p>
    <w:p>
      <w:pPr>
        <w:numPr>
          <w:ilvl w:val="0"/>
          <w:numId w:val="1003"/>
        </w:numPr>
        <w:pStyle w:val="Compact"/>
      </w:pPr>
      <w:r>
        <w:rPr>
          <w:rStyle w:val="VerbatimChar"/>
        </w:rPr>
        <w:t xml:space="preserve">SFCMeans</w:t>
      </w:r>
      <w:r>
        <w:t xml:space="preserve">, the SFCM algorithm, requiring two more parameters</w:t>
      </w:r>
      <w:r>
        <w:t xml:space="preserve"> </w:t>
      </w:r>
      <w:r>
        <w:rPr>
          <w:iCs/>
          <w:i/>
        </w:rPr>
        <w:t xml:space="preserve">W</w:t>
      </w:r>
      <w:r>
        <w:t xml:space="preserve"> </w:t>
      </w:r>
      <w:r>
        <w:t xml:space="preserve">and</w:t>
      </w:r>
      <w:r>
        <w:t xml:space="preserve"> </w:t>
      </w:r>
      <w:r>
        <w:rPr>
          <w:iCs/>
          <w:i/>
        </w:rPr>
        <w:t xml:space="preserve">α</w:t>
      </w:r>
      <w:r>
        <w:t xml:space="preserve">.</w:t>
      </w:r>
      <w:r>
        <w:t xml:space="preserve"> </w:t>
      </w:r>
      <w:r>
        <w:rPr>
          <w:iCs/>
          <w:i/>
        </w:rPr>
        <w:t xml:space="preserve">W</w:t>
      </w:r>
      <w:r>
        <w:t xml:space="preserve"> </w:t>
      </w:r>
      <w:r>
        <w:t xml:space="preserve">is a spatial weight matrix used to calculate a spatially lagged version of the dataset</w:t>
      </w:r>
      <w:r>
        <w:t xml:space="preserve"> </w:t>
      </w:r>
      <w:r>
        <w:rPr>
          <w:iCs/>
          <w:i/>
        </w:rPr>
        <w:t xml:space="preserve">x</w:t>
      </w:r>
      <w:r>
        <w:t xml:space="preserve">.</w:t>
      </w:r>
      <w:r>
        <w:t xml:space="preserve"> </w:t>
      </w:r>
      <w:r>
        <w:rPr>
          <w:iCs/>
          <w:i/>
        </w:rPr>
        <w:t xml:space="preserve">α</w:t>
      </w:r>
      <w:r>
        <w:t xml:space="preserve"> </w:t>
      </w:r>
      <w:r>
        <w:t xml:space="preserve">is used to control the weight of the spatially lagged dataset. If</w:t>
      </w:r>
      <w:r>
        <w:t xml:space="preserve"> </w:t>
      </w:r>
      <m:oMath>
        <m:r>
          <m:t>α</m:t>
        </m:r>
        <m:r>
          <m:rPr>
            <m:sty m:val="p"/>
          </m:rPr>
          <m:t>=</m:t>
        </m:r>
        <m:r>
          <m:t>0</m:t>
        </m:r>
      </m:oMath>
      <w:r>
        <w:t xml:space="preserve"> </w:t>
      </w:r>
      <w:r>
        <w:t xml:space="preserve">then SFCM degenerates to a simple FCM. If</w:t>
      </w:r>
      <w:r>
        <w:t xml:space="preserve"> </w:t>
      </w:r>
      <m:oMath>
        <m:r>
          <m:t>α</m:t>
        </m:r>
        <m:r>
          <m:rPr>
            <m:sty m:val="p"/>
          </m:rPr>
          <m:t>=</m:t>
        </m:r>
        <m:r>
          <m:t>1</m:t>
        </m:r>
      </m:oMath>
      <w:r>
        <w:t xml:space="preserve"> </w:t>
      </w:r>
      <w:r>
        <w:t xml:space="preserve">the same weight is given to the original and lagged dataset. If</w:t>
      </w:r>
      <w:r>
        <w:t xml:space="preserve"> </w:t>
      </w:r>
      <m:oMath>
        <m:r>
          <m:t>α</m:t>
        </m:r>
        <m:r>
          <m:rPr>
            <m:sty m:val="p"/>
          </m:rPr>
          <m:t>=</m:t>
        </m:r>
        <m:r>
          <m:t>2</m:t>
        </m:r>
      </m:oMath>
      <w:r>
        <w:t xml:space="preserve"> </w:t>
      </w:r>
      <w:r>
        <w:t xml:space="preserve">then the spatially lagged dataset has a weight doubled in comparison with the original dataset, and so on… The integration of the spatially lagged dataset modifies the formula updating the membership matrix and the formula updating the centers of clusters.</w:t>
      </w:r>
    </w:p>
    <w:p>
      <w:pPr>
        <w:pStyle w:val="FirstParagraph"/>
      </w:pPr>
      <m:oMathPara>
        <m:oMathParaPr>
          <m:jc m:val="center"/>
        </m:oMathParaPr>
        <m:oMath>
          <m:sSub>
            <m:e>
              <m:r>
                <m:t>u</m:t>
              </m:r>
            </m:e>
            <m:sub>
              <m:r>
                <m:t>i</m:t>
              </m:r>
              <m:r>
                <m:t>k</m:t>
              </m:r>
            </m:sub>
          </m:sSub>
          <m:r>
            <m:rPr>
              <m:sty m:val="p"/>
            </m:rPr>
            <m:t>=</m:t>
          </m:r>
          <m:f>
            <m:fPr>
              <m:type m:val="bar"/>
            </m:fPr>
            <m:num>
              <m:r>
                <m:rPr>
                  <m:sty m:val="p"/>
                </m:rPr>
                <m:t>(</m:t>
              </m:r>
              <m:r>
                <m:rPr>
                  <m:sty m:val="p"/>
                </m:rPr>
                <m:t>|</m:t>
              </m:r>
              <m:r>
                <m:rPr>
                  <m:sty m:val="p"/>
                </m:rPr>
                <m:t>|</m:t>
              </m:r>
              <m:sSub>
                <m:e>
                  <m:r>
                    <m:t>x</m:t>
                  </m:r>
                </m:e>
                <m:sub>
                  <m:r>
                    <m:t>k</m:t>
                  </m:r>
                </m:sub>
              </m:sSub>
              <m:r>
                <m:rPr>
                  <m:sty m:val="p"/>
                </m:rPr>
                <m:t>−</m:t>
              </m:r>
              <m:r>
                <m:t>v</m:t>
              </m:r>
              <m:sSub>
                <m:e>
                  <m:r>
                    <m:t>​</m:t>
                  </m:r>
                </m:e>
                <m:sub>
                  <m:r>
                    <m:t>i</m:t>
                  </m:r>
                </m:sub>
              </m:sSub>
              <m:r>
                <m:rPr>
                  <m:sty m:val="p"/>
                </m:rPr>
                <m:t>|</m:t>
              </m:r>
              <m:sSup>
                <m:e>
                  <m:r>
                    <m:rPr>
                      <m:sty m:val="p"/>
                    </m:rPr>
                    <m:t>|</m:t>
                  </m:r>
                </m:e>
                <m:sup>
                  <m:r>
                    <m:t>2</m:t>
                  </m:r>
                </m:sup>
              </m:sSup>
              <m:r>
                <m:rPr>
                  <m:sty m:val="p"/>
                </m:rPr>
                <m:t>+</m:t>
              </m:r>
              <m:r>
                <m:t>α</m:t>
              </m:r>
              <m:r>
                <m:rPr>
                  <m:sty m:val="p"/>
                </m:rPr>
                <m:t>|</m:t>
              </m:r>
              <m:r>
                <m:rPr>
                  <m:sty m:val="p"/>
                </m:rPr>
                <m:t>|</m:t>
              </m:r>
              <m:acc>
                <m:accPr>
                  <m:chr m:val="‾"/>
                </m:accPr>
                <m:e>
                  <m:sSub>
                    <m:e>
                      <m:r>
                        <m:t>x</m:t>
                      </m:r>
                    </m:e>
                    <m:sub>
                      <m:r>
                        <m:t>k</m:t>
                      </m:r>
                    </m:sub>
                  </m:sSub>
                </m:e>
              </m:acc>
              <m:r>
                <m:rPr>
                  <m:sty m:val="p"/>
                </m:rPr>
                <m:t>−</m:t>
              </m:r>
              <m:r>
                <m:t>v</m:t>
              </m:r>
              <m:sSub>
                <m:e>
                  <m:r>
                    <m:t>​</m:t>
                  </m:r>
                </m:e>
                <m:sub>
                  <m:r>
                    <m:t>i</m:t>
                  </m:r>
                </m:sub>
              </m:sSub>
              <m:r>
                <m:rPr>
                  <m:sty m:val="p"/>
                </m:rPr>
                <m:t>|</m:t>
              </m:r>
              <m:sSup>
                <m:e>
                  <m:r>
                    <m:rPr>
                      <m:sty m:val="p"/>
                    </m:rPr>
                    <m:t>|</m:t>
                  </m:r>
                </m:e>
                <m:sup>
                  <m:r>
                    <m:t>2</m:t>
                  </m:r>
                </m:sup>
              </m:sSup>
              <m:sSup>
                <m:e>
                  <m:r>
                    <m:rPr>
                      <m:sty m:val="p"/>
                    </m:rPr>
                    <m:t>)</m:t>
                  </m:r>
                </m:e>
                <m:sup>
                  <m:r>
                    <m:rPr>
                      <m:sty m:val="p"/>
                    </m:rPr>
                    <m:t>(</m:t>
                  </m:r>
                  <m:r>
                    <m:rPr>
                      <m:sty m:val="p"/>
                    </m:rPr>
                    <m:t>−</m:t>
                  </m:r>
                  <m:r>
                    <m:t>1</m:t>
                  </m:r>
                  <m:r>
                    <m:rPr>
                      <m:sty m:val="p"/>
                    </m:rPr>
                    <m:t>/</m:t>
                  </m:r>
                  <m:r>
                    <m:rPr>
                      <m:sty m:val="p"/>
                    </m:rPr>
                    <m:t>(</m:t>
                  </m:r>
                  <m:r>
                    <m:t>m</m:t>
                  </m:r>
                  <m:r>
                    <m:rPr>
                      <m:sty m:val="p"/>
                    </m:rPr>
                    <m:t>−</m:t>
                  </m:r>
                  <m:r>
                    <m:t>1</m:t>
                  </m:r>
                  <m:r>
                    <m:rPr>
                      <m:sty m:val="p"/>
                    </m:rPr>
                    <m:t>)</m:t>
                  </m:r>
                  <m:r>
                    <m:rPr>
                      <m:sty m:val="p"/>
                    </m:rPr>
                    <m:t>)</m:t>
                  </m:r>
                </m:sup>
              </m:sSup>
            </m:num>
            <m:den>
              <m:nary>
                <m:naryPr>
                  <m:chr m:val="∑"/>
                  <m:limLoc m:val="undOvr"/>
                  <m:subHide m:val="0"/>
                  <m:supHide m:val="0"/>
                </m:naryPr>
                <m:sub>
                  <m:r>
                    <m:t>j</m:t>
                  </m:r>
                  <m:r>
                    <m:rPr>
                      <m:sty m:val="p"/>
                    </m:rPr>
                    <m:t>=</m:t>
                  </m:r>
                  <m:r>
                    <m:t>1</m:t>
                  </m:r>
                </m:sub>
                <m:sup>
                  <m:r>
                    <m:t>c</m:t>
                  </m:r>
                </m:sup>
                <m:e>
                  <m:r>
                    <m:rPr>
                      <m:sty m:val="p"/>
                    </m:rPr>
                    <m:t>(</m:t>
                  </m:r>
                </m:e>
              </m:nary>
              <m:r>
                <m:rPr>
                  <m:sty m:val="p"/>
                </m:rPr>
                <m:t>|</m:t>
              </m:r>
              <m:r>
                <m:rPr>
                  <m:sty m:val="p"/>
                </m:rPr>
                <m:t>|</m:t>
              </m:r>
              <m:sSub>
                <m:e>
                  <m:r>
                    <m:t>x</m:t>
                  </m:r>
                </m:e>
                <m:sub>
                  <m:r>
                    <m:t>k</m:t>
                  </m:r>
                </m:sub>
              </m:sSub>
              <m:r>
                <m:rPr>
                  <m:sty m:val="p"/>
                </m:rPr>
                <m:t>−</m:t>
              </m:r>
              <m:r>
                <m:t>v</m:t>
              </m:r>
              <m:sSub>
                <m:e>
                  <m:r>
                    <m:t>​</m:t>
                  </m:r>
                </m:e>
                <m:sub>
                  <m:r>
                    <m:t>j</m:t>
                  </m:r>
                </m:sub>
              </m:sSub>
              <m:r>
                <m:rPr>
                  <m:sty m:val="p"/>
                </m:rPr>
                <m:t>|</m:t>
              </m:r>
              <m:sSup>
                <m:e>
                  <m:r>
                    <m:rPr>
                      <m:sty m:val="p"/>
                    </m:rPr>
                    <m:t>|</m:t>
                  </m:r>
                </m:e>
                <m:sup>
                  <m:r>
                    <m:t>2</m:t>
                  </m:r>
                </m:sup>
              </m:sSup>
              <m:r>
                <m:rPr>
                  <m:sty m:val="p"/>
                </m:rPr>
                <m:t>+</m:t>
              </m:r>
              <m:r>
                <m:t>α</m:t>
              </m:r>
              <m:r>
                <m:rPr>
                  <m:sty m:val="p"/>
                </m:rPr>
                <m:t>|</m:t>
              </m:r>
              <m:r>
                <m:rPr>
                  <m:sty m:val="p"/>
                </m:rPr>
                <m:t>|</m:t>
              </m:r>
              <m:acc>
                <m:accPr>
                  <m:chr m:val="‾"/>
                </m:accPr>
                <m:e>
                  <m:sSub>
                    <m:e>
                      <m:r>
                        <m:t>x</m:t>
                      </m:r>
                    </m:e>
                    <m:sub>
                      <m:r>
                        <m:t>k</m:t>
                      </m:r>
                    </m:sub>
                  </m:sSub>
                </m:e>
              </m:acc>
              <m:r>
                <m:rPr>
                  <m:sty m:val="p"/>
                </m:rPr>
                <m:t>−</m:t>
              </m:r>
              <m:r>
                <m:t>v</m:t>
              </m:r>
              <m:sSub>
                <m:e>
                  <m:r>
                    <m:t>​</m:t>
                  </m:r>
                </m:e>
                <m:sub>
                  <m:r>
                    <m:t>j</m:t>
                  </m:r>
                </m:sub>
              </m:sSub>
              <m:r>
                <m:rPr>
                  <m:sty m:val="p"/>
                </m:rPr>
                <m:t>|</m:t>
              </m:r>
              <m:sSup>
                <m:e>
                  <m:r>
                    <m:rPr>
                      <m:sty m:val="p"/>
                    </m:rPr>
                    <m:t>|</m:t>
                  </m:r>
                </m:e>
                <m:sup>
                  <m:r>
                    <m:t>2</m:t>
                  </m:r>
                </m:sup>
              </m:sSup>
              <m:sSup>
                <m:e>
                  <m:r>
                    <m:rPr>
                      <m:sty m:val="p"/>
                    </m:rPr>
                    <m:t>)</m:t>
                  </m:r>
                </m:e>
                <m:sup>
                  <m:r>
                    <m:rPr>
                      <m:sty m:val="p"/>
                    </m:rPr>
                    <m:t>(</m:t>
                  </m:r>
                  <m:r>
                    <m:rPr>
                      <m:sty m:val="p"/>
                    </m:rPr>
                    <m:t>−</m:t>
                  </m:r>
                  <m:r>
                    <m:t>1</m:t>
                  </m:r>
                  <m:r>
                    <m:rPr>
                      <m:sty m:val="p"/>
                    </m:rPr>
                    <m:t>/</m:t>
                  </m:r>
                  <m:r>
                    <m:rPr>
                      <m:sty m:val="p"/>
                    </m:rPr>
                    <m:t>(</m:t>
                  </m:r>
                  <m:r>
                    <m:t>m</m:t>
                  </m:r>
                  <m:r>
                    <m:rPr>
                      <m:sty m:val="p"/>
                    </m:rPr>
                    <m:t>−</m:t>
                  </m:r>
                  <m:r>
                    <m:t>1</m:t>
                  </m:r>
                  <m:r>
                    <m:rPr>
                      <m:sty m:val="p"/>
                    </m:rPr>
                    <m:t>)</m:t>
                  </m:r>
                  <m:r>
                    <m:rPr>
                      <m:sty m:val="p"/>
                    </m:rPr>
                    <m:t>)</m:t>
                  </m:r>
                </m:sup>
              </m:sSup>
            </m:den>
          </m:f>
        </m:oMath>
      </m:oMathPara>
    </w:p>
    <w:p>
      <w:pPr>
        <w:pStyle w:val="FirstParagraph"/>
      </w:pPr>
      <m:oMathPara>
        <m:oMathParaPr>
          <m:jc m:val="center"/>
        </m:oMathParaPr>
        <m:oMath>
          <m:sSub>
            <m:e>
              <m:r>
                <m:t>v</m:t>
              </m:r>
            </m:e>
            <m:sub>
              <m:r>
                <m:t>i</m:t>
              </m:r>
            </m:sub>
          </m:sSub>
          <m:r>
            <m:rPr>
              <m:sty m:val="p"/>
            </m:rPr>
            <m:t>=</m:t>
          </m:r>
          <m:f>
            <m:fPr>
              <m:type m:val="bar"/>
            </m:fPr>
            <m:num>
              <m:nary>
                <m:naryPr>
                  <m:chr m:val="∑"/>
                  <m:limLoc m:val="undOvr"/>
                  <m:subHide m:val="0"/>
                  <m:supHide m:val="0"/>
                </m:naryPr>
                <m:sub>
                  <m:r>
                    <m:t>k</m:t>
                  </m:r>
                  <m:r>
                    <m:rPr>
                      <m:sty m:val="p"/>
                    </m:rPr>
                    <m:t>=</m:t>
                  </m:r>
                  <m:r>
                    <m:t>1</m:t>
                  </m:r>
                </m:sub>
                <m:sup>
                  <m:r>
                    <m:t>N</m:t>
                  </m:r>
                </m:sup>
                <m:e>
                  <m:sSubSup>
                    <m:e>
                      <m:r>
                        <m:t>u</m:t>
                      </m:r>
                    </m:e>
                    <m:sub>
                      <m:r>
                        <m:t>i</m:t>
                      </m:r>
                      <m:r>
                        <m:t>k</m:t>
                      </m:r>
                    </m:sub>
                    <m:sup>
                      <m:r>
                        <m:t>m</m:t>
                      </m:r>
                    </m:sup>
                  </m:sSubSup>
                </m:e>
              </m:nary>
              <m:r>
                <m:rPr>
                  <m:sty m:val="p"/>
                </m:rPr>
                <m:t>(</m:t>
              </m:r>
              <m:sSub>
                <m:e>
                  <m:r>
                    <m:t>x</m:t>
                  </m:r>
                </m:e>
                <m:sub>
                  <m:r>
                    <m:t>k</m:t>
                  </m:r>
                </m:sub>
              </m:sSub>
              <m:r>
                <m:rPr>
                  <m:sty m:val="p"/>
                </m:rPr>
                <m:t>+</m:t>
              </m:r>
              <m:r>
                <m:t>α</m:t>
              </m:r>
              <m:acc>
                <m:accPr>
                  <m:chr m:val="‾"/>
                </m:accPr>
                <m:e>
                  <m:sSub>
                    <m:e>
                      <m:r>
                        <m:t>x</m:t>
                      </m:r>
                    </m:e>
                    <m:sub>
                      <m:r>
                        <m:t>k</m:t>
                      </m:r>
                    </m:sub>
                  </m:sSub>
                </m:e>
              </m:acc>
              <m:r>
                <m:rPr>
                  <m:sty m:val="p"/>
                </m:rPr>
                <m:t>)</m:t>
              </m:r>
            </m:num>
            <m:den>
              <m:r>
                <m:rPr>
                  <m:sty m:val="p"/>
                </m:rPr>
                <m:t>(</m:t>
              </m:r>
              <m:r>
                <m:t>1</m:t>
              </m:r>
              <m:r>
                <m:rPr>
                  <m:sty m:val="p"/>
                </m:rPr>
                <m:t>+</m:t>
              </m:r>
              <m:r>
                <m:t>α</m:t>
              </m:r>
              <m:r>
                <m:rPr>
                  <m:sty m:val="p"/>
                </m:rPr>
                <m:t>)</m:t>
              </m:r>
              <m:nary>
                <m:naryPr>
                  <m:chr m:val="∑"/>
                  <m:limLoc m:val="undOvr"/>
                  <m:subHide m:val="0"/>
                  <m:supHide m:val="0"/>
                </m:naryPr>
                <m:sub>
                  <m:r>
                    <m:t>k</m:t>
                  </m:r>
                  <m:r>
                    <m:rPr>
                      <m:sty m:val="p"/>
                    </m:rPr>
                    <m:t>=</m:t>
                  </m:r>
                  <m:r>
                    <m:t>1</m:t>
                  </m:r>
                </m:sub>
                <m:sup>
                  <m:r>
                    <m:t>N</m:t>
                  </m:r>
                </m:sup>
                <m:e>
                  <m:sSubSup>
                    <m:e>
                      <m:r>
                        <m:t>u</m:t>
                      </m:r>
                    </m:e>
                    <m:sub>
                      <m:r>
                        <m:t>i</m:t>
                      </m:r>
                      <m:r>
                        <m:t>k</m:t>
                      </m:r>
                    </m:sub>
                    <m:sup>
                      <m:r>
                        <m:t>m</m:t>
                      </m:r>
                    </m:sup>
                  </m:sSubSup>
                </m:e>
              </m:nary>
            </m:den>
          </m:f>
        </m:oMath>
      </m:oMathPara>
    </w:p>
    <w:p>
      <w:pPr>
        <w:pStyle w:val="FirstParagraph"/>
      </w:pPr>
      <w:r>
        <w:t xml:space="preserve">with:</w:t>
      </w:r>
    </w:p>
    <w:p>
      <w:pPr>
        <w:pStyle w:val="BodyText"/>
      </w:pPr>
      <m:oMath>
        <m:r>
          <m:t>0</m:t>
        </m:r>
        <m:r>
          <m:rPr>
            <m:sty m:val="p"/>
          </m:rPr>
          <m:t>≤</m:t>
        </m:r>
        <m:r>
          <m:t>α</m:t>
        </m:r>
        <m:r>
          <m:rPr>
            <m:sty m:val="p"/>
          </m:rPr>
          <m:t>≤</m:t>
        </m:r>
        <m:r>
          <m:rPr>
            <m:sty m:val="p"/>
          </m:rPr>
          <m:t>∞</m:t>
        </m:r>
      </m:oMath>
      <w:r>
        <w:br/>
      </w:r>
      <m:oMath>
        <m:sSub>
          <m:e>
            <m:r>
              <m:t>v</m:t>
            </m:r>
          </m:e>
          <m:sub>
            <m:r>
              <m:t>i</m:t>
            </m:r>
          </m:sub>
        </m:sSub>
      </m:oMath>
      <w:r>
        <w:t xml:space="preserve"> </w:t>
      </w:r>
      <w:r>
        <w:t xml:space="preserve">the cluster</w:t>
      </w:r>
      <w:r>
        <w:t xml:space="preserve"> </w:t>
      </w:r>
      <w:r>
        <w:rPr>
          <w:iCs/>
          <w:i/>
        </w:rPr>
        <w:t xml:space="preserve">i</w:t>
      </w:r>
      <w:r>
        <w:br/>
      </w:r>
      <m:oMath>
        <m:acc>
          <m:accPr>
            <m:chr m:val="‾"/>
          </m:accPr>
          <m:e>
            <m:r>
              <m:t>x</m:t>
            </m:r>
          </m:e>
        </m:acc>
      </m:oMath>
      <w:r>
        <w:t xml:space="preserve"> </w:t>
      </w:r>
      <w:r>
        <w:t xml:space="preserve">the spatially lagged version of</w:t>
      </w:r>
      <w:r>
        <w:t xml:space="preserve"> </w:t>
      </w:r>
      <w:r>
        <w:rPr>
          <w:iCs/>
          <w:i/>
        </w:rPr>
        <w:t xml:space="preserve">x</w:t>
      </w:r>
      <w:r>
        <w:br/>
      </w:r>
    </w:p>
    <w:p>
      <w:pPr>
        <w:pStyle w:val="BodyText"/>
      </w:pPr>
      <w:r>
        <w:t xml:space="preserve">As the formula suggests, the SFCM can be seen as a spatially smoothed version of the FCM and</w:t>
      </w:r>
      <w:r>
        <w:t xml:space="preserve"> </w:t>
      </w:r>
      <w:r>
        <w:rPr>
          <w:iCs/>
          <w:i/>
        </w:rPr>
        <w:t xml:space="preserve">α</w:t>
      </w:r>
      <w:r>
        <w:t xml:space="preserve"> </w:t>
      </w:r>
      <w:r>
        <w:t xml:space="preserve">controls the degree of spatial smoothness. This smoothing can be interpreted as an attempt to reduce spatial overfitting of the FCM.</w:t>
      </w:r>
    </w:p>
    <w:p>
      <w:pPr>
        <w:numPr>
          <w:ilvl w:val="0"/>
          <w:numId w:val="1004"/>
        </w:numPr>
        <w:pStyle w:val="Compact"/>
      </w:pPr>
      <w:r>
        <w:rPr>
          <w:rStyle w:val="VerbatimChar"/>
        </w:rPr>
        <w:t xml:space="preserve">SGFCMeans</w:t>
      </w:r>
      <w:r>
        <w:t xml:space="preserve">, the SGFCM algorithm, combining SFCM and SGFCM and thus requiring the definition of three extra parameters</w:t>
      </w:r>
      <w:r>
        <w:t xml:space="preserve"> </w:t>
      </w:r>
      <w:r>
        <w:rPr>
          <w:iCs/>
          <w:i/>
        </w:rPr>
        <w:t xml:space="preserve">W</w:t>
      </w:r>
      <w:r>
        <w:t xml:space="preserve">,</w:t>
      </w:r>
      <w:r>
        <w:t xml:space="preserve"> </w:t>
      </w:r>
      <w:r>
        <w:rPr>
          <w:iCs/>
          <w:i/>
        </w:rPr>
        <w:t xml:space="preserve">α</w:t>
      </w:r>
      <w:r>
        <w:t xml:space="preserve"> </w:t>
      </w:r>
      <w:r>
        <w:t xml:space="preserve">and</w:t>
      </w:r>
      <w:r>
        <w:t xml:space="preserve"> </w:t>
      </w:r>
      <w:r>
        <w:rPr>
          <w:iCs/>
          <w:i/>
        </w:rPr>
        <w:t xml:space="preserve">β</w:t>
      </w:r>
      <w:r>
        <w:t xml:space="preserve">. Only the formula to calculate the membership matrix is different from the SFCM.</w:t>
      </w:r>
    </w:p>
    <w:p>
      <w:pPr>
        <w:pStyle w:val="FirstParagraph"/>
      </w:pPr>
      <m:oMathPara>
        <m:oMathParaPr>
          <m:jc m:val="center"/>
        </m:oMathParaPr>
        <m:oMath>
          <m:sSub>
            <m:e>
              <m:r>
                <m:t>u</m:t>
              </m:r>
            </m:e>
            <m:sub>
              <m:r>
                <m:t>i</m:t>
              </m:r>
              <m:r>
                <m:t>k</m:t>
              </m:r>
            </m:sub>
          </m:sSub>
          <m:r>
            <m:rPr>
              <m:sty m:val="p"/>
            </m:rPr>
            <m:t>=</m:t>
          </m:r>
          <m:f>
            <m:fPr>
              <m:type m:val="bar"/>
            </m:fPr>
            <m:num>
              <m:r>
                <m:rPr>
                  <m:sty m:val="p"/>
                </m:rPr>
                <m:t>(</m:t>
              </m:r>
              <m:r>
                <m:rPr>
                  <m:sty m:val="p"/>
                </m:rPr>
                <m:t>|</m:t>
              </m:r>
              <m:r>
                <m:rPr>
                  <m:sty m:val="p"/>
                </m:rPr>
                <m:t>|</m:t>
              </m:r>
              <m:sSub>
                <m:e>
                  <m:r>
                    <m:t>x</m:t>
                  </m:r>
                </m:e>
                <m:sub>
                  <m:r>
                    <m:t>k</m:t>
                  </m:r>
                </m:sub>
              </m:sSub>
              <m:r>
                <m:rPr>
                  <m:sty m:val="p"/>
                </m:rPr>
                <m:t>−</m:t>
              </m:r>
              <m:r>
                <m:t>v</m:t>
              </m:r>
              <m:sSub>
                <m:e>
                  <m:r>
                    <m:t>​</m:t>
                  </m:r>
                </m:e>
                <m:sub>
                  <m:r>
                    <m:t>i</m:t>
                  </m:r>
                </m:sub>
              </m:sSub>
              <m:r>
                <m:rPr>
                  <m:sty m:val="p"/>
                </m:rPr>
                <m:t>|</m:t>
              </m:r>
              <m:sSup>
                <m:e>
                  <m:r>
                    <m:rPr>
                      <m:sty m:val="p"/>
                    </m:rPr>
                    <m:t>|</m:t>
                  </m:r>
                </m:e>
                <m:sup>
                  <m:r>
                    <m:t>2</m:t>
                  </m:r>
                </m:sup>
              </m:sSup>
              <m:r>
                <m:rPr>
                  <m:sty m:val="p"/>
                </m:rPr>
                <m:t>−</m:t>
              </m:r>
              <m:sSub>
                <m:e>
                  <m:r>
                    <m:t>β</m:t>
                  </m:r>
                </m:e>
                <m:sub>
                  <m:r>
                    <m:t>k</m:t>
                  </m:r>
                </m:sub>
              </m:sSub>
              <m:r>
                <m:rPr>
                  <m:sty m:val="p"/>
                </m:rPr>
                <m:t>+</m:t>
              </m:r>
              <m:r>
                <m:t>α</m:t>
              </m:r>
              <m:r>
                <m:rPr>
                  <m:sty m:val="p"/>
                </m:rPr>
                <m:t>|</m:t>
              </m:r>
              <m:r>
                <m:rPr>
                  <m:sty m:val="p"/>
                </m:rPr>
                <m:t>|</m:t>
              </m:r>
              <m:acc>
                <m:accPr>
                  <m:chr m:val="‾"/>
                </m:accPr>
                <m:e>
                  <m:sSub>
                    <m:e>
                      <m:r>
                        <m:t>x</m:t>
                      </m:r>
                    </m:e>
                    <m:sub>
                      <m:r>
                        <m:t>k</m:t>
                      </m:r>
                    </m:sub>
                  </m:sSub>
                </m:e>
              </m:acc>
              <m:r>
                <m:rPr>
                  <m:sty m:val="p"/>
                </m:rPr>
                <m:t>−</m:t>
              </m:r>
              <m:r>
                <m:t>v</m:t>
              </m:r>
              <m:sSub>
                <m:e>
                  <m:r>
                    <m:t>​</m:t>
                  </m:r>
                </m:e>
                <m:sub>
                  <m:r>
                    <m:t>i</m:t>
                  </m:r>
                </m:sub>
              </m:sSub>
              <m:r>
                <m:rPr>
                  <m:sty m:val="p"/>
                </m:rPr>
                <m:t>|</m:t>
              </m:r>
              <m:sSup>
                <m:e>
                  <m:r>
                    <m:rPr>
                      <m:sty m:val="p"/>
                    </m:rPr>
                    <m:t>|</m:t>
                  </m:r>
                </m:e>
                <m:sup>
                  <m:r>
                    <m:t>2</m:t>
                  </m:r>
                </m:sup>
              </m:sSup>
              <m:sSup>
                <m:e>
                  <m:r>
                    <m:rPr>
                      <m:sty m:val="p"/>
                    </m:rPr>
                    <m:t>)</m:t>
                  </m:r>
                </m:e>
                <m:sup>
                  <m:r>
                    <m:rPr>
                      <m:sty m:val="p"/>
                    </m:rPr>
                    <m:t>(</m:t>
                  </m:r>
                  <m:r>
                    <m:rPr>
                      <m:sty m:val="p"/>
                    </m:rPr>
                    <m:t>−</m:t>
                  </m:r>
                  <m:r>
                    <m:t>1</m:t>
                  </m:r>
                  <m:r>
                    <m:rPr>
                      <m:sty m:val="p"/>
                    </m:rPr>
                    <m:t>/</m:t>
                  </m:r>
                  <m:r>
                    <m:rPr>
                      <m:sty m:val="p"/>
                    </m:rPr>
                    <m:t>(</m:t>
                  </m:r>
                  <m:r>
                    <m:t>m</m:t>
                  </m:r>
                  <m:r>
                    <m:rPr>
                      <m:sty m:val="p"/>
                    </m:rPr>
                    <m:t>−</m:t>
                  </m:r>
                  <m:r>
                    <m:t>1</m:t>
                  </m:r>
                  <m:r>
                    <m:rPr>
                      <m:sty m:val="p"/>
                    </m:rPr>
                    <m:t>)</m:t>
                  </m:r>
                  <m:r>
                    <m:rPr>
                      <m:sty m:val="p"/>
                    </m:rPr>
                    <m:t>)</m:t>
                  </m:r>
                </m:sup>
              </m:sSup>
            </m:num>
            <m:den>
              <m:nary>
                <m:naryPr>
                  <m:chr m:val="∑"/>
                  <m:limLoc m:val="undOvr"/>
                  <m:subHide m:val="0"/>
                  <m:supHide m:val="0"/>
                </m:naryPr>
                <m:sub>
                  <m:r>
                    <m:t>j</m:t>
                  </m:r>
                  <m:r>
                    <m:rPr>
                      <m:sty m:val="p"/>
                    </m:rPr>
                    <m:t>=</m:t>
                  </m:r>
                  <m:r>
                    <m:t>1</m:t>
                  </m:r>
                </m:sub>
                <m:sup>
                  <m:r>
                    <m:t>c</m:t>
                  </m:r>
                </m:sup>
                <m:e>
                  <m:r>
                    <m:rPr>
                      <m:sty m:val="p"/>
                    </m:rPr>
                    <m:t>(</m:t>
                  </m:r>
                </m:e>
              </m:nary>
              <m:r>
                <m:rPr>
                  <m:sty m:val="p"/>
                </m:rPr>
                <m:t>|</m:t>
              </m:r>
              <m:r>
                <m:rPr>
                  <m:sty m:val="p"/>
                </m:rPr>
                <m:t>|</m:t>
              </m:r>
              <m:sSub>
                <m:e>
                  <m:r>
                    <m:t>x</m:t>
                  </m:r>
                </m:e>
                <m:sub>
                  <m:r>
                    <m:t>k</m:t>
                  </m:r>
                </m:sub>
              </m:sSub>
              <m:r>
                <m:rPr>
                  <m:sty m:val="p"/>
                </m:rPr>
                <m:t>−</m:t>
              </m:r>
              <m:r>
                <m:t>v</m:t>
              </m:r>
              <m:sSub>
                <m:e>
                  <m:r>
                    <m:t>​</m:t>
                  </m:r>
                </m:e>
                <m:sub>
                  <m:r>
                    <m:t>j</m:t>
                  </m:r>
                </m:sub>
              </m:sSub>
              <m:r>
                <m:rPr>
                  <m:sty m:val="p"/>
                </m:rPr>
                <m:t>|</m:t>
              </m:r>
              <m:sSup>
                <m:e>
                  <m:r>
                    <m:rPr>
                      <m:sty m:val="p"/>
                    </m:rPr>
                    <m:t>|</m:t>
                  </m:r>
                </m:e>
                <m:sup>
                  <m:r>
                    <m:t>2</m:t>
                  </m:r>
                </m:sup>
              </m:sSup>
              <m:r>
                <m:rPr>
                  <m:sty m:val="p"/>
                </m:rPr>
                <m:t>−</m:t>
              </m:r>
              <m:sSub>
                <m:e>
                  <m:r>
                    <m:t>β</m:t>
                  </m:r>
                </m:e>
                <m:sub>
                  <m:r>
                    <m:t>k</m:t>
                  </m:r>
                </m:sub>
              </m:sSub>
              <m:r>
                <m:rPr>
                  <m:sty m:val="p"/>
                </m:rPr>
                <m:t>+</m:t>
              </m:r>
              <m:r>
                <m:t>α</m:t>
              </m:r>
              <m:r>
                <m:rPr>
                  <m:sty m:val="p"/>
                </m:rPr>
                <m:t>|</m:t>
              </m:r>
              <m:r>
                <m:rPr>
                  <m:sty m:val="p"/>
                </m:rPr>
                <m:t>|</m:t>
              </m:r>
              <m:acc>
                <m:accPr>
                  <m:chr m:val="‾"/>
                </m:accPr>
                <m:e>
                  <m:sSub>
                    <m:e>
                      <m:r>
                        <m:t>x</m:t>
                      </m:r>
                    </m:e>
                    <m:sub>
                      <m:r>
                        <m:t>k</m:t>
                      </m:r>
                    </m:sub>
                  </m:sSub>
                </m:e>
              </m:acc>
              <m:r>
                <m:rPr>
                  <m:sty m:val="p"/>
                </m:rPr>
                <m:t>−</m:t>
              </m:r>
              <m:r>
                <m:t>v</m:t>
              </m:r>
              <m:sSub>
                <m:e>
                  <m:r>
                    <m:t>​</m:t>
                  </m:r>
                </m:e>
                <m:sub>
                  <m:r>
                    <m:t>j</m:t>
                  </m:r>
                </m:sub>
              </m:sSub>
              <m:r>
                <m:rPr>
                  <m:sty m:val="p"/>
                </m:rPr>
                <m:t>|</m:t>
              </m:r>
              <m:sSup>
                <m:e>
                  <m:r>
                    <m:rPr>
                      <m:sty m:val="p"/>
                    </m:rPr>
                    <m:t>|</m:t>
                  </m:r>
                </m:e>
                <m:sup>
                  <m:r>
                    <m:t>2</m:t>
                  </m:r>
                </m:sup>
              </m:sSup>
              <m:sSup>
                <m:e>
                  <m:r>
                    <m:rPr>
                      <m:sty m:val="p"/>
                    </m:rPr>
                    <m:t>)</m:t>
                  </m:r>
                </m:e>
                <m:sup>
                  <m:r>
                    <m:rPr>
                      <m:sty m:val="p"/>
                    </m:rPr>
                    <m:t>(</m:t>
                  </m:r>
                  <m:r>
                    <m:rPr>
                      <m:sty m:val="p"/>
                    </m:rPr>
                    <m:t>−</m:t>
                  </m:r>
                  <m:r>
                    <m:t>1</m:t>
                  </m:r>
                  <m:r>
                    <m:rPr>
                      <m:sty m:val="p"/>
                    </m:rPr>
                    <m:t>/</m:t>
                  </m:r>
                  <m:r>
                    <m:rPr>
                      <m:sty m:val="p"/>
                    </m:rPr>
                    <m:t>(</m:t>
                  </m:r>
                  <m:r>
                    <m:t>m</m:t>
                  </m:r>
                  <m:r>
                    <m:rPr>
                      <m:sty m:val="p"/>
                    </m:rPr>
                    <m:t>−</m:t>
                  </m:r>
                  <m:r>
                    <m:t>1</m:t>
                  </m:r>
                  <m:r>
                    <m:rPr>
                      <m:sty m:val="p"/>
                    </m:rPr>
                    <m:t>)</m:t>
                  </m:r>
                  <m:r>
                    <m:rPr>
                      <m:sty m:val="p"/>
                    </m:rPr>
                    <m:t>)</m:t>
                  </m:r>
                </m:sup>
              </m:sSup>
            </m:den>
          </m:f>
        </m:oMath>
      </m:oMathPara>
    </w:p>
    <w:bookmarkEnd w:id="22"/>
    <w:bookmarkStart w:id="23" w:name="selecting-parameters"/>
    <w:p>
      <w:pPr>
        <w:pStyle w:val="Heading2"/>
      </w:pPr>
      <w:r>
        <w:t xml:space="preserve">Selecting parameters</w:t>
      </w:r>
    </w:p>
    <w:p>
      <w:pPr>
        <w:pStyle w:val="FirstParagraph"/>
      </w:pPr>
      <w:r>
        <w:t xml:space="preserve">As stated above, up to five hyper parameters have to be selected by the user. Finding the best combination is facilitated by the function</w:t>
      </w:r>
      <w:r>
        <w:t xml:space="preserve"> </w:t>
      </w:r>
      <w:r>
        <w:rPr>
          <w:rStyle w:val="VerbatimChar"/>
        </w:rPr>
        <w:t xml:space="preserve">selectParameters</w:t>
      </w:r>
      <w:r>
        <w:t xml:space="preserve"> </w:t>
      </w:r>
      <w:r>
        <w:t xml:space="preserve">calculating the classifications for all the possible combinations of parameters in specified ranges and returning several metrics of classification quality.</w:t>
      </w:r>
    </w:p>
    <w:bookmarkEnd w:id="23"/>
    <w:bookmarkStart w:id="24" w:name="interpreting-the-results"/>
    <w:p>
      <w:pPr>
        <w:pStyle w:val="Heading2"/>
      </w:pPr>
      <w:r>
        <w:t xml:space="preserve">Interpreting the results</w:t>
      </w:r>
    </w:p>
    <w:p>
      <w:pPr>
        <w:pStyle w:val="FirstParagraph"/>
      </w:pPr>
      <w:r>
        <w:t xml:space="preserve">To interpret the results, four functions are provided:</w:t>
      </w:r>
    </w:p>
    <w:p>
      <w:pPr>
        <w:numPr>
          <w:ilvl w:val="0"/>
          <w:numId w:val="1005"/>
        </w:numPr>
        <w:pStyle w:val="Compact"/>
      </w:pPr>
      <w:r>
        <w:rPr>
          <w:rStyle w:val="VerbatimChar"/>
        </w:rPr>
        <w:t xml:space="preserve">summarizeClusters</w:t>
      </w:r>
      <w:r>
        <w:t xml:space="preserve">: returning summary statistics for each cluster for in-depth analysis.</w:t>
      </w:r>
    </w:p>
    <w:p>
      <w:pPr>
        <w:numPr>
          <w:ilvl w:val="0"/>
          <w:numId w:val="1005"/>
        </w:numPr>
        <w:pStyle w:val="Compact"/>
      </w:pPr>
      <w:r>
        <w:rPr>
          <w:rStyle w:val="VerbatimChar"/>
        </w:rPr>
        <w:t xml:space="preserve">spiderPlots</w:t>
      </w:r>
      <w:r>
        <w:t xml:space="preserve">: plotting a spider chart to quickly differentiate the clusters.</w:t>
      </w:r>
    </w:p>
    <w:p>
      <w:pPr>
        <w:numPr>
          <w:ilvl w:val="0"/>
          <w:numId w:val="1005"/>
        </w:numPr>
        <w:pStyle w:val="Compact"/>
      </w:pPr>
      <w:r>
        <w:rPr>
          <w:rStyle w:val="VerbatimChar"/>
        </w:rPr>
        <w:t xml:space="preserve">violinPlots</w:t>
      </w:r>
      <w:r>
        <w:t xml:space="preserve">: plotting one violin plot split by cluster for each variable in the dataset.</w:t>
      </w:r>
    </w:p>
    <w:p>
      <w:pPr>
        <w:numPr>
          <w:ilvl w:val="0"/>
          <w:numId w:val="1005"/>
        </w:numPr>
        <w:pStyle w:val="Compact"/>
      </w:pPr>
      <w:r>
        <w:rPr>
          <w:rStyle w:val="VerbatimChar"/>
        </w:rPr>
        <w:t xml:space="preserve">mapClusters</w:t>
      </w:r>
      <w:r>
        <w:t xml:space="preserve">: mapping the membership matrix and the most likely cluster for the observationss.</w:t>
      </w:r>
    </w:p>
    <w:p>
      <w:pPr>
        <w:numPr>
          <w:ilvl w:val="0"/>
          <w:numId w:val="1005"/>
        </w:numPr>
        <w:pStyle w:val="Compact"/>
      </w:pPr>
      <w:r>
        <w:rPr>
          <w:rStyle w:val="VerbatimChar"/>
        </w:rPr>
        <w:t xml:space="preserve">calcqualityIndexes</w:t>
      </w:r>
      <w:r>
        <w:t xml:space="preserve">: returning several quality indexes for a classification.</w:t>
      </w:r>
    </w:p>
    <w:p>
      <w:pPr>
        <w:numPr>
          <w:ilvl w:val="0"/>
          <w:numId w:val="1005"/>
        </w:numPr>
        <w:pStyle w:val="Compact"/>
      </w:pPr>
      <w:r>
        <w:rPr>
          <w:rStyle w:val="VerbatimChar"/>
        </w:rPr>
        <w:t xml:space="preserve">spatialDiag</w:t>
      </w:r>
      <w:r>
        <w:t xml:space="preserve">: performing a complete spatial diagnostic to determine if the inclusion of space in the classification is justified.</w:t>
      </w:r>
    </w:p>
    <w:bookmarkEnd w:id="24"/>
    <w:bookmarkEnd w:id="25"/>
    <w:bookmarkStart w:id="26" w:name="example"/>
    <w:p>
      <w:pPr>
        <w:pStyle w:val="Heading1"/>
      </w:pPr>
      <w:r>
        <w:t xml:space="preserve">Example</w:t>
      </w:r>
    </w:p>
    <w:p>
      <w:pPr>
        <w:pStyle w:val="FirstParagraph"/>
      </w:pPr>
      <w:r>
        <w:t xml:space="preserve">The data used for the socio-residential and environmental taxonomy in Lyon are included in the package. The following example uses this data to demonstrate the basic functionality of the package. More details are given in the vignettes of the package.</w:t>
      </w:r>
    </w:p>
    <w:p>
      <w:pPr>
        <w:pStyle w:val="SourceCode"/>
      </w:pPr>
      <w:r>
        <w:rPr>
          <w:rStyle w:val="FunctionTok"/>
        </w:rPr>
        <w:t xml:space="preserve">library</w:t>
      </w:r>
      <w:r>
        <w:rPr>
          <w:rStyle w:val="NormalTok"/>
        </w:rPr>
        <w:t xml:space="preserve">(geocmeans)</w:t>
      </w:r>
      <w:r>
        <w:br/>
      </w:r>
      <w:r>
        <w:rPr>
          <w:rStyle w:val="FunctionTok"/>
        </w:rPr>
        <w:t xml:space="preserve">library</w:t>
      </w:r>
      <w:r>
        <w:rPr>
          <w:rStyle w:val="NormalTok"/>
        </w:rPr>
        <w:t xml:space="preserve">(spdep)</w:t>
      </w:r>
      <w:r>
        <w:br/>
      </w:r>
      <w:r>
        <w:br/>
      </w:r>
      <w:r>
        <w:rPr>
          <w:rStyle w:val="FunctionTok"/>
        </w:rPr>
        <w:t xml:space="preserve">data</w:t>
      </w:r>
      <w:r>
        <w:rPr>
          <w:rStyle w:val="NormalTok"/>
        </w:rPr>
        <w:t xml:space="preserve">(LyonIris)</w:t>
      </w:r>
      <w:r>
        <w:br/>
      </w:r>
      <w:r>
        <w:br/>
      </w:r>
      <w:r>
        <w:rPr>
          <w:rStyle w:val="CommentTok"/>
        </w:rPr>
        <w:t xml:space="preserve">#selecting the columns for the analysis</w:t>
      </w:r>
      <w:r>
        <w:br/>
      </w:r>
      <w:r>
        <w:rPr>
          <w:rStyle w:val="NormalTok"/>
        </w:rPr>
        <w:t xml:space="preserve">AnalysisFields </w:t>
      </w:r>
      <w:r>
        <w:rPr>
          <w:rStyle w:val="OtherTok"/>
        </w:rPr>
        <w:t xml:space="preserve">&lt;-</w:t>
      </w:r>
      <w:r>
        <w:rPr>
          <w:rStyle w:val="FunctionTok"/>
        </w:rPr>
        <w:t xml:space="preserve">c</w:t>
      </w:r>
      <w:r>
        <w:rPr>
          <w:rStyle w:val="NormalTok"/>
        </w:rPr>
        <w:t xml:space="preserve">(</w:t>
      </w:r>
      <w:r>
        <w:rPr>
          <w:rStyle w:val="StringTok"/>
        </w:rPr>
        <w:t xml:space="preserve">"Lden"</w:t>
      </w:r>
      <w:r>
        <w:rPr>
          <w:rStyle w:val="NormalTok"/>
        </w:rPr>
        <w:t xml:space="preserve">,</w:t>
      </w:r>
      <w:r>
        <w:rPr>
          <w:rStyle w:val="StringTok"/>
        </w:rPr>
        <w:t xml:space="preserve">"NO2"</w:t>
      </w:r>
      <w:r>
        <w:rPr>
          <w:rStyle w:val="NormalTok"/>
        </w:rPr>
        <w:t xml:space="preserve">,</w:t>
      </w:r>
      <w:r>
        <w:rPr>
          <w:rStyle w:val="StringTok"/>
        </w:rPr>
        <w:t xml:space="preserve">"PM25"</w:t>
      </w:r>
      <w:r>
        <w:rPr>
          <w:rStyle w:val="NormalTok"/>
        </w:rPr>
        <w:t xml:space="preserve">,</w:t>
      </w:r>
      <w:r>
        <w:rPr>
          <w:rStyle w:val="StringTok"/>
        </w:rPr>
        <w:t xml:space="preserve">"VegHautPrt"</w:t>
      </w:r>
      <w:r>
        <w:rPr>
          <w:rStyle w:val="NormalTok"/>
        </w:rPr>
        <w:t xml:space="preserve">,</w:t>
      </w:r>
      <w:r>
        <w:rPr>
          <w:rStyle w:val="StringTok"/>
        </w:rPr>
        <w:t xml:space="preserve">"Pct0_14"</w:t>
      </w:r>
      <w:r>
        <w:rPr>
          <w:rStyle w:val="NormalTok"/>
        </w:rPr>
        <w:t xml:space="preserve">,</w:t>
      </w:r>
      <w:r>
        <w:br/>
      </w:r>
      <w:r>
        <w:rPr>
          <w:rStyle w:val="NormalTok"/>
        </w:rPr>
        <w:t xml:space="preserve">                   </w:t>
      </w:r>
      <w:r>
        <w:rPr>
          <w:rStyle w:val="StringTok"/>
        </w:rPr>
        <w:t xml:space="preserve">"Pct_65"</w:t>
      </w:r>
      <w:r>
        <w:rPr>
          <w:rStyle w:val="NormalTok"/>
        </w:rPr>
        <w:t xml:space="preserve">,</w:t>
      </w:r>
      <w:r>
        <w:rPr>
          <w:rStyle w:val="StringTok"/>
        </w:rPr>
        <w:t xml:space="preserve">"Pct_Img"</w:t>
      </w:r>
      <w:r>
        <w:rPr>
          <w:rStyle w:val="NormalTok"/>
        </w:rPr>
        <w:t xml:space="preserve">,</w:t>
      </w:r>
      <w:r>
        <w:rPr>
          <w:rStyle w:val="StringTok"/>
        </w:rPr>
        <w:t xml:space="preserve">"TxChom1564"</w:t>
      </w:r>
      <w:r>
        <w:rPr>
          <w:rStyle w:val="NormalTok"/>
        </w:rPr>
        <w:t xml:space="preserve">,</w:t>
      </w:r>
      <w:r>
        <w:rPr>
          <w:rStyle w:val="StringTok"/>
        </w:rPr>
        <w:t xml:space="preserve">"Pct_brevet"</w:t>
      </w:r>
      <w:r>
        <w:rPr>
          <w:rStyle w:val="NormalTok"/>
        </w:rPr>
        <w:t xml:space="preserve">,</w:t>
      </w:r>
      <w:r>
        <w:rPr>
          <w:rStyle w:val="StringTok"/>
        </w:rPr>
        <w:t xml:space="preserve">"NivVieMed"</w:t>
      </w:r>
      <w:r>
        <w:rPr>
          <w:rStyle w:val="NormalTok"/>
        </w:rPr>
        <w:t xml:space="preserve">)</w:t>
      </w:r>
      <w:r>
        <w:br/>
      </w:r>
      <w:r>
        <w:rPr>
          <w:rStyle w:val="NormalTok"/>
        </w:rPr>
        <w:t xml:space="preserve">                   </w:t>
      </w:r>
      <w:r>
        <w:br/>
      </w:r>
      <w:r>
        <w:rPr>
          <w:rStyle w:val="CommentTok"/>
        </w:rPr>
        <w:t xml:space="preserve">#creating a spatial weights matrix</w:t>
      </w:r>
      <w:r>
        <w:br/>
      </w:r>
      <w:r>
        <w:rPr>
          <w:rStyle w:val="NormalTok"/>
        </w:rPr>
        <w:t xml:space="preserve">Neighbours </w:t>
      </w:r>
      <w:r>
        <w:rPr>
          <w:rStyle w:val="OtherTok"/>
        </w:rPr>
        <w:t xml:space="preserve">&lt;-</w:t>
      </w:r>
      <w:r>
        <w:rPr>
          <w:rStyle w:val="NormalTok"/>
        </w:rPr>
        <w:t xml:space="preserve"> </w:t>
      </w:r>
      <w:r>
        <w:rPr>
          <w:rStyle w:val="FunctionTok"/>
        </w:rPr>
        <w:t xml:space="preserve">poly2nb</w:t>
      </w:r>
      <w:r>
        <w:rPr>
          <w:rStyle w:val="NormalTok"/>
        </w:rPr>
        <w:t xml:space="preserve">(LyonIris,</w:t>
      </w:r>
      <w:r>
        <w:rPr>
          <w:rStyle w:val="AttributeTok"/>
        </w:rPr>
        <w:t xml:space="preserve">queen =</w:t>
      </w:r>
      <w:r>
        <w:rPr>
          <w:rStyle w:val="NormalTok"/>
        </w:rPr>
        <w:t xml:space="preserve"> </w:t>
      </w:r>
      <w:r>
        <w:rPr>
          <w:rStyle w:val="ConstantTok"/>
        </w:rPr>
        <w:t xml:space="preserve">TRUE</w:t>
      </w:r>
      <w:r>
        <w:rPr>
          <w:rStyle w:val="NormalTok"/>
        </w:rPr>
        <w:t xml:space="preserve">)</w:t>
      </w:r>
      <w:r>
        <w:br/>
      </w:r>
      <w:r>
        <w:rPr>
          <w:rStyle w:val="NormalTok"/>
        </w:rPr>
        <w:t xml:space="preserve">WMat </w:t>
      </w:r>
      <w:r>
        <w:rPr>
          <w:rStyle w:val="OtherTok"/>
        </w:rPr>
        <w:t xml:space="preserve">&lt;-</w:t>
      </w:r>
      <w:r>
        <w:rPr>
          <w:rStyle w:val="NormalTok"/>
        </w:rPr>
        <w:t xml:space="preserve"> </w:t>
      </w:r>
      <w:r>
        <w:rPr>
          <w:rStyle w:val="FunctionTok"/>
        </w:rPr>
        <w:t xml:space="preserve">nb2listw</w:t>
      </w:r>
      <w:r>
        <w:rPr>
          <w:rStyle w:val="NormalTok"/>
        </w:rPr>
        <w:t xml:space="preserve">(Neighbours,</w:t>
      </w:r>
      <w:r>
        <w:rPr>
          <w:rStyle w:val="AttributeTok"/>
        </w:rPr>
        <w:t xml:space="preserve">style=</w:t>
      </w:r>
      <w:r>
        <w:rPr>
          <w:rStyle w:val="StringTok"/>
        </w:rPr>
        <w:t xml:space="preserve">"W"</w:t>
      </w:r>
      <w:r>
        <w:rPr>
          <w:rStyle w:val="NormalTok"/>
        </w:rPr>
        <w:t xml:space="preserve">,</w:t>
      </w:r>
      <w:r>
        <w:rPr>
          <w:rStyle w:val="AttributeTok"/>
        </w:rPr>
        <w:t xml:space="preserve">zero.policy =</w:t>
      </w:r>
      <w:r>
        <w:rPr>
          <w:rStyle w:val="NormalTok"/>
        </w:rPr>
        <w:t xml:space="preserve"> </w:t>
      </w:r>
      <w:r>
        <w:rPr>
          <w:rStyle w:val="ConstantTok"/>
        </w:rPr>
        <w:t xml:space="preserve">TRUE</w:t>
      </w:r>
      <w:r>
        <w:rPr>
          <w:rStyle w:val="NormalTok"/>
        </w:rPr>
        <w:t xml:space="preserve">)</w:t>
      </w:r>
      <w:r>
        <w:br/>
      </w:r>
      <w:r>
        <w:br/>
      </w:r>
      <w:r>
        <w:rPr>
          <w:rStyle w:val="CommentTok"/>
        </w:rPr>
        <w:t xml:space="preserve">#rescaling the columns</w:t>
      </w:r>
      <w:r>
        <w:br/>
      </w:r>
      <w:r>
        <w:rPr>
          <w:rStyle w:val="NormalTok"/>
        </w:rPr>
        <w:t xml:space="preserve">Data </w:t>
      </w:r>
      <w:r>
        <w:rPr>
          <w:rStyle w:val="OtherTok"/>
        </w:rPr>
        <w:t xml:space="preserve">&lt;-</w:t>
      </w:r>
      <w:r>
        <w:rPr>
          <w:rStyle w:val="NormalTok"/>
        </w:rPr>
        <w:t xml:space="preserve"> LyonIris</w:t>
      </w:r>
      <w:r>
        <w:rPr>
          <w:rStyle w:val="SpecialCharTok"/>
        </w:rPr>
        <w:t xml:space="preserve">@</w:t>
      </w:r>
      <w:r>
        <w:rPr>
          <w:rStyle w:val="NormalTok"/>
        </w:rPr>
        <w:t xml:space="preserve">data[AnalysisFields]</w:t>
      </w:r>
      <w:r>
        <w:br/>
      </w:r>
      <w:r>
        <w:rPr>
          <w:rStyle w:val="ControlFlowTok"/>
        </w:rPr>
        <w:t xml:space="preserve">for</w:t>
      </w:r>
      <w:r>
        <w:rPr>
          <w:rStyle w:val="NormalTok"/>
        </w:rPr>
        <w:t xml:space="preserve"> (Col </w:t>
      </w:r>
      <w:r>
        <w:rPr>
          <w:rStyle w:val="ControlFlowTok"/>
        </w:rPr>
        <w:t xml:space="preserve">in</w:t>
      </w:r>
      <w:r>
        <w:rPr>
          <w:rStyle w:val="NormalTok"/>
        </w:rPr>
        <w:t xml:space="preserve"> </w:t>
      </w:r>
      <w:r>
        <w:rPr>
          <w:rStyle w:val="FunctionTok"/>
        </w:rPr>
        <w:t xml:space="preserve">names</w:t>
      </w:r>
      <w:r>
        <w:rPr>
          <w:rStyle w:val="NormalTok"/>
        </w:rPr>
        <w:t xml:space="preserve">(Data)){</w:t>
      </w:r>
      <w:r>
        <w:br/>
      </w:r>
      <w:r>
        <w:rPr>
          <w:rStyle w:val="NormalTok"/>
        </w:rPr>
        <w:t xml:space="preserve">  Data[[Col]] </w:t>
      </w:r>
      <w:r>
        <w:rPr>
          <w:rStyle w:val="OtherTok"/>
        </w:rPr>
        <w:t xml:space="preserve">&lt;-</w:t>
      </w:r>
      <w:r>
        <w:rPr>
          <w:rStyle w:val="NormalTok"/>
        </w:rPr>
        <w:t xml:space="preserve"> </w:t>
      </w:r>
      <w:r>
        <w:rPr>
          <w:rStyle w:val="FunctionTok"/>
        </w:rPr>
        <w:t xml:space="preserve">scale</w:t>
      </w:r>
      <w:r>
        <w:rPr>
          <w:rStyle w:val="NormalTok"/>
        </w:rPr>
        <w:t xml:space="preserve">(Data[[Col]])</w:t>
      </w:r>
      <w:r>
        <w:br/>
      </w:r>
      <w:r>
        <w:rPr>
          <w:rStyle w:val="NormalTok"/>
        </w:rPr>
        <w:t xml:space="preserve">}</w:t>
      </w:r>
      <w:r>
        <w:br/>
      </w:r>
      <w:r>
        <w:br/>
      </w:r>
      <w:r>
        <w:rPr>
          <w:rStyle w:val="CommentTok"/>
        </w:rPr>
        <w:t xml:space="preserve">#considering k = 4 and m = 1.5, find an optimal value for alpha</w:t>
      </w:r>
      <w:r>
        <w:br/>
      </w:r>
      <w:r>
        <w:rPr>
          <w:rStyle w:val="NormalTok"/>
        </w:rPr>
        <w:t xml:space="preserve">DFindices_SFCM </w:t>
      </w:r>
      <w:r>
        <w:rPr>
          <w:rStyle w:val="OtherTok"/>
        </w:rPr>
        <w:t xml:space="preserve">&lt;-</w:t>
      </w:r>
      <w:r>
        <w:rPr>
          <w:rStyle w:val="NormalTok"/>
        </w:rPr>
        <w:t xml:space="preserve"> </w:t>
      </w:r>
      <w:r>
        <w:rPr>
          <w:rStyle w:val="FunctionTok"/>
        </w:rPr>
        <w:t xml:space="preserve">selectParameters</w:t>
      </w:r>
      <w:r>
        <w:rPr>
          <w:rStyle w:val="NormalTok"/>
        </w:rPr>
        <w:t xml:space="preserve">(</w:t>
      </w:r>
      <w:r>
        <w:rPr>
          <w:rStyle w:val="AttributeTok"/>
        </w:rPr>
        <w:t xml:space="preserve">algo =</w:t>
      </w:r>
      <w:r>
        <w:rPr>
          <w:rStyle w:val="NormalTok"/>
        </w:rPr>
        <w:t xml:space="preserve"> </w:t>
      </w:r>
      <w:r>
        <w:rPr>
          <w:rStyle w:val="StringTok"/>
        </w:rPr>
        <w:t xml:space="preserve">"SFCM"</w:t>
      </w:r>
      <w:r>
        <w:rPr>
          <w:rStyle w:val="NormalTok"/>
        </w:rPr>
        <w:t xml:space="preserve">, </w:t>
      </w:r>
      <w:r>
        <w:rPr>
          <w:rStyle w:val="AttributeTok"/>
        </w:rPr>
        <w:t xml:space="preserve">data =</w:t>
      </w:r>
      <w:r>
        <w:rPr>
          <w:rStyle w:val="NormalTok"/>
        </w:rPr>
        <w:t xml:space="preserve"> Data,</w:t>
      </w:r>
      <w:r>
        <w:br/>
      </w:r>
      <w:r>
        <w:rPr>
          <w:rStyle w:val="NormalTok"/>
        </w:rPr>
        <w:t xml:space="preserve">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m =</w:t>
      </w:r>
      <w:r>
        <w:rPr>
          <w:rStyle w:val="NormalTok"/>
        </w:rPr>
        <w:t xml:space="preserve"> </w:t>
      </w:r>
      <w:r>
        <w:rPr>
          <w:rStyle w:val="FloatTok"/>
        </w:rPr>
        <w:t xml:space="preserve">1.5</w:t>
      </w:r>
      <w:r>
        <w:rPr>
          <w:rStyle w:val="NormalTok"/>
        </w:rPr>
        <w:t xml:space="preserve">, </w:t>
      </w:r>
      <w:r>
        <w:rPr>
          <w:rStyle w:val="AttributeTok"/>
        </w:rPr>
        <w:t xml:space="preserve">alpha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FloatTok"/>
        </w:rPr>
        <w:t xml:space="preserve">0.05</w:t>
      </w:r>
      <w:r>
        <w:rPr>
          <w:rStyle w:val="NormalTok"/>
        </w:rPr>
        <w:t xml:space="preserve">),</w:t>
      </w:r>
      <w:r>
        <w:br/>
      </w:r>
      <w:r>
        <w:rPr>
          <w:rStyle w:val="NormalTok"/>
        </w:rPr>
        <w:t xml:space="preserve">                               </w:t>
      </w:r>
      <w:r>
        <w:rPr>
          <w:rStyle w:val="AttributeTok"/>
        </w:rPr>
        <w:t xml:space="preserve">nblistw =</w:t>
      </w:r>
      <w:r>
        <w:rPr>
          <w:rStyle w:val="NormalTok"/>
        </w:rPr>
        <w:t xml:space="preserve"> WMat, </w:t>
      </w:r>
      <w:r>
        <w:rPr>
          <w:rStyle w:val="AttributeTok"/>
        </w:rPr>
        <w:t xml:space="preserve">standardize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tol =</w:t>
      </w:r>
      <w:r>
        <w:rPr>
          <w:rStyle w:val="NormalTok"/>
        </w:rPr>
        <w:t xml:space="preserve"> </w:t>
      </w:r>
      <w:r>
        <w:rPr>
          <w:rStyle w:val="FloatTok"/>
        </w:rPr>
        <w:t xml:space="preserve">0.0001</w:t>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 </w:t>
      </w:r>
      <w:r>
        <w:rPr>
          <w:rStyle w:val="AttributeTok"/>
        </w:rPr>
        <w:t xml:space="preserve">seed =</w:t>
      </w:r>
      <w:r>
        <w:rPr>
          <w:rStyle w:val="NormalTok"/>
        </w:rPr>
        <w:t xml:space="preserve"> </w:t>
      </w:r>
      <w:r>
        <w:rPr>
          <w:rStyle w:val="DecValTok"/>
        </w:rPr>
        <w:t xml:space="preserve">456</w:t>
      </w:r>
      <w:r>
        <w:rPr>
          <w:rStyle w:val="NormalTok"/>
        </w:rPr>
        <w:t xml:space="preserve">)</w:t>
      </w:r>
      <w:r>
        <w:br/>
      </w:r>
      <w:r>
        <w:br/>
      </w:r>
      <w:r>
        <w:rPr>
          <w:rStyle w:val="CommentTok"/>
        </w:rPr>
        <w:t xml:space="preserve">#keeping alpha = 0.7</w:t>
      </w:r>
      <w:r>
        <w:br/>
      </w:r>
      <w:r>
        <w:rPr>
          <w:rStyle w:val="NormalTok"/>
        </w:rPr>
        <w:t xml:space="preserve">SFCM_results </w:t>
      </w:r>
      <w:r>
        <w:rPr>
          <w:rStyle w:val="OtherTok"/>
        </w:rPr>
        <w:t xml:space="preserve">&lt;-</w:t>
      </w:r>
      <w:r>
        <w:rPr>
          <w:rStyle w:val="NormalTok"/>
        </w:rPr>
        <w:t xml:space="preserve"> </w:t>
      </w:r>
      <w:r>
        <w:rPr>
          <w:rStyle w:val="FunctionTok"/>
        </w:rPr>
        <w:t xml:space="preserve">SFCMeans</w:t>
      </w:r>
      <w:r>
        <w:rPr>
          <w:rStyle w:val="NormalTok"/>
        </w:rPr>
        <w:t xml:space="preserve">(Data, WMat, </w:t>
      </w:r>
      <w:r>
        <w:rPr>
          <w:rStyle w:val="AttributeTok"/>
        </w:rPr>
        <w:t xml:space="preserve">k =</w:t>
      </w:r>
      <w:r>
        <w:rPr>
          <w:rStyle w:val="NormalTok"/>
        </w:rPr>
        <w:t xml:space="preserve"> </w:t>
      </w:r>
      <w:r>
        <w:rPr>
          <w:rStyle w:val="DecValTok"/>
        </w:rPr>
        <w:t xml:space="preserve">4</w:t>
      </w:r>
      <w:r>
        <w:rPr>
          <w:rStyle w:val="NormalTok"/>
        </w:rPr>
        <w:t xml:space="preserve">, </w:t>
      </w:r>
      <w:r>
        <w:rPr>
          <w:rStyle w:val="AttributeTok"/>
        </w:rPr>
        <w:t xml:space="preserve">m =</w:t>
      </w:r>
      <w:r>
        <w:rPr>
          <w:rStyle w:val="NormalTok"/>
        </w:rPr>
        <w:t xml:space="preserve"> </w:t>
      </w:r>
      <w:r>
        <w:rPr>
          <w:rStyle w:val="FloatTok"/>
        </w:rPr>
        <w:t xml:space="preserve">1.5</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tol =</w:t>
      </w:r>
      <w:r>
        <w:rPr>
          <w:rStyle w:val="NormalTok"/>
        </w:rPr>
        <w:t xml:space="preserve"> </w:t>
      </w:r>
      <w:r>
        <w:rPr>
          <w:rStyle w:val="FloatTok"/>
        </w:rPr>
        <w:t xml:space="preserve">0.0001</w:t>
      </w:r>
      <w:r>
        <w:rPr>
          <w:rStyle w:val="NormalTok"/>
        </w:rPr>
        <w:t xml:space="preserve">, </w:t>
      </w:r>
      <w:r>
        <w:rPr>
          <w:rStyle w:val="AttributeTok"/>
        </w:rPr>
        <w:t xml:space="preserve">standardize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verbose =</w:t>
      </w:r>
      <w:r>
        <w:rPr>
          <w:rStyle w:val="NormalTok"/>
        </w:rPr>
        <w:t xml:space="preserve"> </w:t>
      </w:r>
      <w:r>
        <w:rPr>
          <w:rStyle w:val="ConstantTok"/>
        </w:rPr>
        <w:t xml:space="preserve">FALSE</w:t>
      </w:r>
      <w:r>
        <w:rPr>
          <w:rStyle w:val="NormalTok"/>
        </w:rPr>
        <w:t xml:space="preserve">, </w:t>
      </w:r>
      <w:r>
        <w:rPr>
          <w:rStyle w:val="AttributeTok"/>
        </w:rPr>
        <w:t xml:space="preserve">seed =</w:t>
      </w:r>
      <w:r>
        <w:rPr>
          <w:rStyle w:val="NormalTok"/>
        </w:rPr>
        <w:t xml:space="preserve"> </w:t>
      </w:r>
      <w:r>
        <w:rPr>
          <w:rStyle w:val="DecValTok"/>
        </w:rPr>
        <w:t xml:space="preserve">456</w:t>
      </w:r>
      <w:r>
        <w:rPr>
          <w:rStyle w:val="NormalTok"/>
        </w:rPr>
        <w:t xml:space="preserve">)</w:t>
      </w:r>
      <w:r>
        <w:br/>
      </w:r>
      <w:r>
        <w:br/>
      </w:r>
      <w:r>
        <w:rPr>
          <w:rStyle w:val="CommentTok"/>
        </w:rPr>
        <w:t xml:space="preserve">#calculating some quality indexes</w:t>
      </w:r>
      <w:r>
        <w:br/>
      </w:r>
      <w:r>
        <w:rPr>
          <w:rStyle w:val="FunctionTok"/>
        </w:rPr>
        <w:t xml:space="preserve">calcqualityIndexes</w:t>
      </w:r>
      <w:r>
        <w:rPr>
          <w:rStyle w:val="NormalTok"/>
        </w:rPr>
        <w:t xml:space="preserve">(Data, SFCM_results</w:t>
      </w:r>
      <w:r>
        <w:rPr>
          <w:rStyle w:val="SpecialCharTok"/>
        </w:rPr>
        <w:t xml:space="preserve">$</w:t>
      </w:r>
      <w:r>
        <w:rPr>
          <w:rStyle w:val="NormalTok"/>
        </w:rPr>
        <w:t xml:space="preserve">Belongings)</w:t>
      </w:r>
      <w:r>
        <w:br/>
      </w:r>
      <w:r>
        <w:br/>
      </w:r>
      <w:r>
        <w:rPr>
          <w:rStyle w:val="CommentTok"/>
        </w:rPr>
        <w:t xml:space="preserve">#mapping the results</w:t>
      </w:r>
      <w:r>
        <w:br/>
      </w:r>
      <w:r>
        <w:rPr>
          <w:rStyle w:val="FunctionTok"/>
        </w:rPr>
        <w:t xml:space="preserve">mapClusters</w:t>
      </w:r>
      <w:r>
        <w:rPr>
          <w:rStyle w:val="NormalTok"/>
        </w:rPr>
        <w:t xml:space="preserve">(LyonIris, SFCM_results</w:t>
      </w:r>
      <w:r>
        <w:rPr>
          <w:rStyle w:val="SpecialCharTok"/>
        </w:rPr>
        <w:t xml:space="preserve">$</w:t>
      </w:r>
      <w:r>
        <w:rPr>
          <w:rStyle w:val="NormalTok"/>
        </w:rPr>
        <w:t xml:space="preserve">Belongings)</w:t>
      </w:r>
    </w:p>
    <w:bookmarkEnd w:id="26"/>
    <w:bookmarkStart w:id="27" w:name="acknowledgements"/>
    <w:p>
      <w:pPr>
        <w:pStyle w:val="Heading1"/>
      </w:pPr>
      <w:r>
        <w:t xml:space="preserve">Acknowledgements</w:t>
      </w:r>
    </w:p>
    <w:p>
      <w:pPr>
        <w:pStyle w:val="FirstParagraph"/>
      </w:pPr>
      <w:r>
        <w:t xml:space="preserve">We are grateful to Professor Philippe Apparicio for his comments and suggestions on the package, its documentation and this article.</w:t>
      </w:r>
    </w:p>
    <w:p>
      <w:pPr>
        <w:pStyle w:val="BodyText"/>
      </w:pPr>
      <w:r>
        <w:t xml:space="preserve">The project was partially funded by the research chair of Canada on environmental equity and the city (950-230813).</w:t>
      </w:r>
    </w:p>
    <w:bookmarkEnd w:id="27"/>
    <w:bookmarkStart w:id="36" w:name="references"/>
    <w:p>
      <w:pPr>
        <w:pStyle w:val="Heading1"/>
      </w:pPr>
      <w:r>
        <w:t xml:space="preserve">References</w:t>
      </w:r>
    </w:p>
    <w:bookmarkStart w:id="35" w:name="refs"/>
    <w:bookmarkStart w:id="28" w:name="ref-aldstadt2006using"/>
    <w:p>
      <w:pPr>
        <w:pStyle w:val="Bibliography"/>
      </w:pPr>
      <w:r>
        <w:t xml:space="preserve">Aldstadt, Jared, and Arthur Getis. 2006.</w:t>
      </w:r>
      <w:r>
        <w:t xml:space="preserve"> </w:t>
      </w:r>
      <w:r>
        <w:t xml:space="preserve">“Using AMOEBA to Create a Spatial Weights Matrix and Identify Spatial Clusters.”</w:t>
      </w:r>
      <w:r>
        <w:t xml:space="preserve"> </w:t>
      </w:r>
      <w:r>
        <w:rPr>
          <w:iCs/>
          <w:i/>
        </w:rPr>
        <w:t xml:space="preserve">Geographical Analysis</w:t>
      </w:r>
      <w:r>
        <w:t xml:space="preserve"> </w:t>
      </w:r>
      <w:r>
        <w:t xml:space="preserve">38 (4): 327–43.</w:t>
      </w:r>
    </w:p>
    <w:bookmarkEnd w:id="28"/>
    <w:bookmarkStart w:id="29" w:name="ref-assunccao2006efficient"/>
    <w:p>
      <w:pPr>
        <w:pStyle w:val="Bibliography"/>
      </w:pPr>
      <w:r>
        <w:t xml:space="preserve">Assunção, Renato M, Marcos Corrêa Neves, Gilberto Câmara, and Corina da Costa Freitas. 2006.</w:t>
      </w:r>
      <w:r>
        <w:t xml:space="preserve"> </w:t>
      </w:r>
      <w:r>
        <w:t xml:space="preserve">“Efficient Regionalization Techniques for Socio-Economic Geographical Units Using Minimum Spanning Trees.”</w:t>
      </w:r>
      <w:r>
        <w:t xml:space="preserve"> </w:t>
      </w:r>
      <w:r>
        <w:rPr>
          <w:iCs/>
          <w:i/>
        </w:rPr>
        <w:t xml:space="preserve">International Journal of Geographical Information Science</w:t>
      </w:r>
      <w:r>
        <w:t xml:space="preserve"> </w:t>
      </w:r>
      <w:r>
        <w:t xml:space="preserve">20 (7): 797–811.</w:t>
      </w:r>
    </w:p>
    <w:bookmarkEnd w:id="29"/>
    <w:bookmarkStart w:id="30" w:name="ref-cai2007fast"/>
    <w:p>
      <w:pPr>
        <w:pStyle w:val="Bibliography"/>
      </w:pPr>
      <w:r>
        <w:t xml:space="preserve">Cai, Weiling, Songcan Chen, and Daoqiang Zhang. 2007.</w:t>
      </w:r>
      <w:r>
        <w:t xml:space="preserve"> </w:t>
      </w:r>
      <w:r>
        <w:t xml:space="preserve">“Fast and Robust Fuzzy c-Means Clustering Algorithms Incorporating Local Information for Image Segmentation.”</w:t>
      </w:r>
      <w:r>
        <w:t xml:space="preserve"> </w:t>
      </w:r>
      <w:r>
        <w:rPr>
          <w:iCs/>
          <w:i/>
        </w:rPr>
        <w:t xml:space="preserve">Pattern Recognition</w:t>
      </w:r>
      <w:r>
        <w:t xml:space="preserve"> </w:t>
      </w:r>
      <w:r>
        <w:t xml:space="preserve">40 (3): 825–38.</w:t>
      </w:r>
    </w:p>
    <w:bookmarkEnd w:id="30"/>
    <w:bookmarkStart w:id="31" w:name="ref-chavent2018clustgeo"/>
    <w:p>
      <w:pPr>
        <w:pStyle w:val="Bibliography"/>
      </w:pPr>
      <w:r>
        <w:t xml:space="preserve">Chavent, Marie, Vanessa Kuentz-Simonet, Amaury Labenne, and Jérôme Saracco. 2018.</w:t>
      </w:r>
      <w:r>
        <w:t xml:space="preserve"> </w:t>
      </w:r>
      <w:r>
        <w:t xml:space="preserve">“ClustGeo: An r Package for Hierarchical Clustering with Spatial Constraints.”</w:t>
      </w:r>
      <w:r>
        <w:t xml:space="preserve"> </w:t>
      </w:r>
      <w:r>
        <w:rPr>
          <w:iCs/>
          <w:i/>
        </w:rPr>
        <w:t xml:space="preserve">Computational Statistics</w:t>
      </w:r>
      <w:r>
        <w:t xml:space="preserve"> </w:t>
      </w:r>
      <w:r>
        <w:t xml:space="preserve">33 (4): 1799–1822.</w:t>
      </w:r>
    </w:p>
    <w:bookmarkEnd w:id="31"/>
    <w:bookmarkStart w:id="32" w:name="ref-gelb2021apport"/>
    <w:p>
      <w:pPr>
        <w:pStyle w:val="Bibliography"/>
      </w:pPr>
      <w:r>
        <w:t xml:space="preserve">Gelb, Jérémy, and Philippe Apparicio. 2021.</w:t>
      </w:r>
      <w:r>
        <w:t xml:space="preserve"> </w:t>
      </w:r>
      <w:r>
        <w:t xml:space="preserve">“Apport de La Classification Floue c-Means Spatiale En g</w:t>
      </w:r>
      <w:r>
        <w:t xml:space="preserve">é</w:t>
      </w:r>
      <w:r>
        <w:t xml:space="preserve">ographie: Essai de Taxinomie Socio-r</w:t>
      </w:r>
      <w:r>
        <w:t xml:space="preserve">é</w:t>
      </w:r>
      <w:r>
        <w:t xml:space="preserve">sidentielle Et Environnementale</w:t>
      </w:r>
      <w:r>
        <w:t xml:space="preserve"> </w:t>
      </w:r>
      <w:r>
        <w:t xml:space="preserve">à</w:t>
      </w:r>
      <w:r>
        <w:t xml:space="preserve"> </w:t>
      </w:r>
      <w:r>
        <w:t xml:space="preserve">Lyon.”</w:t>
      </w:r>
      <w:r>
        <w:t xml:space="preserve"> </w:t>
      </w:r>
      <w:r>
        <w:rPr>
          <w:iCs/>
          <w:i/>
        </w:rPr>
        <w:t xml:space="preserve">Cybergeo: European Journal of Geography</w:t>
      </w:r>
      <w:r>
        <w:t xml:space="preserve">.</w:t>
      </w:r>
    </w:p>
    <w:bookmarkEnd w:id="32"/>
    <w:bookmarkStart w:id="33" w:name="ref-openshaw1977geographical"/>
    <w:p>
      <w:pPr>
        <w:pStyle w:val="Bibliography"/>
      </w:pPr>
      <w:r>
        <w:t xml:space="preserve">Openshaw, Stan. 1977.</w:t>
      </w:r>
      <w:r>
        <w:t xml:space="preserve"> </w:t>
      </w:r>
      <w:r>
        <w:t xml:space="preserve">“A Geographical Solution to Scale and Aggregation Problems in Region-Building, Partitioning and Spatial Modelling.”</w:t>
      </w:r>
      <w:r>
        <w:t xml:space="preserve"> </w:t>
      </w:r>
      <w:r>
        <w:rPr>
          <w:iCs/>
          <w:i/>
        </w:rPr>
        <w:t xml:space="preserve">Transactions of the Institute of British Geographers</w:t>
      </w:r>
      <w:r>
        <w:t xml:space="preserve">, 459–72.</w:t>
      </w:r>
    </w:p>
    <w:bookmarkEnd w:id="33"/>
    <w:bookmarkStart w:id="34" w:name="ref-zhao2013kernel"/>
    <w:p>
      <w:pPr>
        <w:pStyle w:val="Bibliography"/>
      </w:pPr>
      <w:r>
        <w:t xml:space="preserve">Zhao, Feng, Licheng Jiao, and Hanqiang Liu. 2013.</w:t>
      </w:r>
      <w:r>
        <w:t xml:space="preserve"> </w:t>
      </w:r>
      <w:r>
        <w:t xml:space="preserve">“Kernel Generalized Fuzzy c-Means Clustering with Spatial Information for Image Segmentation.”</w:t>
      </w:r>
      <w:r>
        <w:t xml:space="preserve"> </w:t>
      </w:r>
      <w:r>
        <w:rPr>
          <w:iCs/>
          <w:i/>
        </w:rPr>
        <w:t xml:space="preserve">Digital Signal Processing</w:t>
      </w:r>
      <w:r>
        <w:t xml:space="preserve"> </w:t>
      </w:r>
      <w:r>
        <w:t xml:space="preserve">23 (1): 184–99.</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geocmeans: A R package for spatial fuzzy c-means</dc:title>
  <dc:creator/>
  <cp:keywords/>
  <dcterms:created xsi:type="dcterms:W3CDTF">2021-04-18T21:37:41Z</dcterms:created>
  <dcterms:modified xsi:type="dcterms:W3CDTF">2021-04-18T21:37:41Z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references.bib</vt:lpwstr>
  </property>
  <property fmtid="{D5CDD505-2E9C-101B-9397-08002B2CF9AE}" pid="5" name="date">
    <vt:lpwstr>20 Avril 2021</vt:lpwstr>
  </property>
  <property fmtid="{D5CDD505-2E9C-101B-9397-08002B2CF9AE}" pid="6" name="output">
    <vt:lpwstr>word_document</vt:lpwstr>
  </property>
  <property fmtid="{D5CDD505-2E9C-101B-9397-08002B2CF9AE}" pid="7" name="tags">
    <vt:lpwstr/>
  </property>
</Properties>
</file>