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000000"/>
          <w:sz w:val="26"/>
        </w:rPr>
        <w:t>UNIVERSIDAD TÉCNICA ESTATAL DE QUEVEDO</w:t>
        <w:br/>
      </w:r>
      <w:r>
        <w:rPr>
          <w:rFonts w:ascii="Calibri" w:hAnsi="Calibri"/>
          <w:color w:val="333333"/>
          <w:sz w:val="19"/>
        </w:rPr>
        <w:t>FACULTAD DE CIENCIAS PECUARIAS Y BIOLÓGICAS — LABORATORIO DE BROMATOLOGÍA</w:t>
        <w:br/>
      </w:r>
      <w:r>
        <w:rPr>
          <w:rFonts w:ascii="Calibri" w:hAnsi="Calibri"/>
          <w:b/>
          <w:color w:val="666666"/>
          <w:sz w:val="18"/>
        </w:rPr>
        <w:t>MANUAL TÉCNICO OPERATIVO Y BASE DE CONOCIMIENTO RAG (YOLO11)</w:t>
      </w:r>
    </w:p>
    <w:p>
      <w:pPr>
        <w:spacing w:before="40" w:after="160"/>
        <w:jc w:val="center"/>
      </w:pPr>
      <w:r>
        <w:rPr>
          <w:color w:val="000000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  <w:jc w:val="center"/>
      </w:pPr>
      <w:r>
        <w:rPr>
          <w:rFonts w:ascii="Calibri" w:hAnsi="Calibri"/>
          <w:b/>
          <w:color w:val="000000"/>
          <w:sz w:val="28"/>
        </w:rPr>
        <w:t>EQUIPO N° 6: DESTILADOR DE AGUA METÁLICO CONTINUO DE FIJACIÓN MURAL</w:t>
      </w:r>
    </w:p>
    <w:p>
      <w:pPr>
        <w:spacing w:after="160"/>
        <w:jc w:val="center"/>
      </w:pPr>
      <w:r>
        <w:rPr>
          <w:rFonts w:ascii="Calibri" w:hAnsi="Calibri"/>
          <w:color w:val="333333"/>
          <w:sz w:val="20"/>
        </w:rPr>
        <w:t>Clase YOLO11: [Destilador de Agua Continuo Metalico]  |  Modelo: Destilador Mural Acero Inoxidable 4 L/h (Cat. Boeco WS-400 / Selecta Destil)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1647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tilador_agua_continuo_metal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7"/>
        </w:rPr>
        <w:t>Fotografía 1.0: Vista frontal en el Laboratorio de Bromatología — Destilador de Agua Metálico Continuo de Fijación Mural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1. Ficha de Identificación y Especificaciones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Parámetro Instrumental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Oficial Verificada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Nombre Oficial en Laboratorio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Destilador de Agua Metálico Continuo de Fijación Mural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Etiqueta Roboflow / YOLO11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Destilador de Agua Continuo Metalico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Fabricante y Procedencia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Boeco Germany / J.P. SELECTA S.A.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Modelo y Referencia de Catálogo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Destilador Mural Acero Inoxidable 4 L/h (Cat. Boeco WS-400 / Selecta Destil)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Ubicación en Bromatología UTEQ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Pared húmeda de destilación y lavado químico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Alimentación Eléctrica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230 V ~ 50/60 Hz, 3000 W (Monofásico con tierra física de alta capacidad)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Requerimientos de Servicios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Red de agua potable o prefiltrada (presión 1.5 - 3.5 bar, caudal mínimo 60 L/h) y desagüe continuo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Función Primaria Analítica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El destilador de agua continuo metálico purifica agua potable de red mediante evaporación térmica y condensación forzada por contracorriente, generando agua destilada de alta pureza analítica (Tipo III / Tipo II según ISO 3696).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2. Fundamento Analítico, Reacciones Químicas y Cálculos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Mecanismo / Etapa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Reacción Química, Principio Físico o Ecuación de Cálculo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1. Cambio de Fase Termodinámico (Caldera)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H2O (líquido con solutos e iones) + Calor (Delta H_vap = 2257 kJ/kg) --(100°C)--&gt; H2O (vapor purificado) ^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2. Precipitación de Sales y Formación de Sarro en Caldera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Ca(HCO3)2 (aq) --(Calor)--&gt; CaCO3 (sólido incrustante / sarro) v + CO2 (gas) ^ + H2O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3. Condensación por Enfriamiento en Serpentín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H2O (vapor sobrecalentado) - Calor sensible y latente ----&gt; H2O (líquido destilado, conductividad &lt; 2.5 µS/cm)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Fórmula: Balance de Calidad del Agua Destilada Producida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- Conductividad eléctrica a 25 °C: 1.5 a 2.5 µS/cm (Resistividad: 0.4 a 0.67 M-Ohm*cm)</w:t>
              <w:br/>
              <w:t>- pH a 25 °C: 5.5 a 6.8 (ligeramente ácido por disolución pasiva de CO2 atmosférico)</w:t>
              <w:br/>
              <w:t>- Residuo seco por evaporación a 105 °C: &lt; 1.0 mg/kg (&lt; 1 ppm)</w:t>
              <w:br/>
              <w:t>- Iones cloruro, sulfato y amonio: No detectables (&lt; 0.1 mg/L)</w:t>
              <w:br/>
              <w:t>- Metales pesados (Pb, Cu, Fe, Zn): &lt; 0.05 mg/L</w:t>
              <w:br/>
              <w:t>- Clasificación oficial: Cumple con la Norma ISO 3696 Grado 3 y ASTM D1193 Tipo IV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3. Arquitectura Instrumental y Componentes Críticos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N°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Instrumental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y Función Técnica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Caldera cilíndrica de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Caldera cilíndrica de ebullición fabricada íntegramente en chapa embutida de acero inoxidable sanitario AISI 304 / 316 pulido espejo.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Resistencia eléctrica calefactora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Resistencia eléctrica calefactora blindada de inmersión en acero inoxidable de 3000 W (3.0 kW) de alta transferencia térmica.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Refrigerante condensador de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Refrigerante condensador de serpentín tubular continuo en acero inoxidable alojado en camisa refrigerante desmontable.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Sistema de alimentación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Sistema de alimentación de nivel constante con rebose continuo y válvula flotante de equilibrio hidráulico.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Dispositivo bimetálico de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Dispositivo bimetálico de seguridad por sobretemperatura (corte automático si la caldera queda sin flujo de agua) con pulsador de rearme manual.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Tubo de salida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Tubo de salida de agua destilada con cánula de aireación y tubo de rebose de agua de refrigeración hacia desagüe.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Chasis de fijación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Chasis de fijación mural reforzado en acero esmaltado epoxi resistente a la corrosión ambiental.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4. Procedimiento Operativo Normalizado (PNO / SOP Paso a Paso)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Fase Operativa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Instrucciones de Ejecución Paso a Paso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Puntos Críticos de Control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1: Verificación de Conexiones Hidráulicas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Comprobar que la manguera de entrada de agua de red esté firmemente acoplada a la espiga metálica con abrazadera de presión. Verificar que la manguera de desagüe de refrigeración esté dirigida al sumidero sin estrangulamientos y con caída libre de gravedad. Comprobar que la manguera de salida de agua destilada descargue en un bidón de polietileno de alta densidad (HDPE) de 20 L perfectamente limpio y rotulado.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Verificar agua de calderín y suministro de reactivos.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2: Alimentación Hidráulica Inicial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Abrir la llave de paso de agua de la red general. Esperar a que el agua ingrese al condensador y empiece a llenar la caldera de ebullición. Cuando el agua comience a salir en flujo continuo por el tubo de rebose hacia el desagüe, significa que el nivel de seguridad de la caldera ha sido alcanzado.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Esperar estabilización térmica previa al ciclo.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3: Activación Eléctrica y Régimen de Ebullición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Accionar el interruptor general eléctrico bipolar (con luz piloto). NUNCA encender el interruptor con la caldera vacía o sin flujo de rebose (riesgo inminente de quemado de la resistencia de 3000 W). En aproximadamente 10 a 15 minutos, se alcanzará la ebullición plena y comenzará el goteo constante de agua destilada por el pico colector. Descartar los primeros 500 mL producidos al inicio de la jornada para enjuague del condensador.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Comprobar hermeticidad y viraje de color / flujo.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4: Monitoreo Durante el Funcionamiento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Supervisar periódicamente que el flujo de agua de refrigeración hacia el desagüe permanezca templado (aproximadamente 40-50 °C). Si sale excesivamente caliente o emite vapor por el tubo de rebose, aumentar ligeramente el caudal de entrada de agua de red.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Desconexión oportuna y lectura volumétrica exacta.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5: Parada y Enfriamiento Seguro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Para detener la producción: desconectar en primer lugar el interruptor eléctrico de la resistencia. Dejar correr el agua de refrigeración durante 5 a 10 minutos adicionales para que la caldera y la resistencia se enfríen por debajo de 60 °C (previniendo incrustación térmica violenta de sales). Cerrar la llave de paso del agua de red. Tapar herméticamente el bidón de almacenamiento de agua destilada.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Descontaminación con agua desionizada y corte general.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5. Matriz de Bioseguridad, EPP Obligatorio y Prevención de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Elemento EPP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Técnica Requerida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Peligro Mitigado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Mandil de laboratorio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 uso general en el laboratorio.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Salpicaduras corrosivas al tronco y extremidades.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Gafas de seguridad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Protección básica ocular.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Proyección ocular directa de reactivos químicos.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Guantes de protección térmica o de goma gruesa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Al realizar tareas de inspección, purga de agua caliente o descalcificación química con soluciones ácidas.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Contacto dérmico con bases o ácidos concentrados.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Calzado cerrado de seguridad con suela de goma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Prevención de riesgo eléctrico en suelo húmedo.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Quemaduras térmicas por contacto con piezas a &gt; 80 °C.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 xml:space="preserve">[!] ALERTA DE SEGURIDAD OPERATIVA: </w:t>
            </w:r>
            <w:r>
              <w:rPr>
                <w:rFonts w:ascii="Calibri" w:hAnsi="Calibri"/>
                <w:color w:val="333333"/>
                <w:sz w:val="18"/>
              </w:rPr>
              <w:t>Quemaduras térmicas graves por contacto directo con la carcasa metálica de la caldera (temperatura superficial &gt; 95 °C) o por vapor de fuga.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 xml:space="preserve">[!] ALERTA DE SEGURIDAD OPERATIVA: </w:t>
            </w:r>
            <w:r>
              <w:rPr>
                <w:rFonts w:ascii="Calibri" w:hAnsi="Calibri"/>
                <w:color w:val="333333"/>
                <w:sz w:val="18"/>
              </w:rPr>
              <w:t>Riesgo eléctrico mayor: la potencia del equipo es de 3000 W en un entorno húmedo. Requiere obligatoriamente conexión a tierra física y disyuntor diferencial de 16 A / 30 mA.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 xml:space="preserve">[!] ALERTA DE SEGURIDAD OPERATIVA: </w:t>
            </w:r>
            <w:r>
              <w:rPr>
                <w:rFonts w:ascii="Calibri" w:hAnsi="Calibri"/>
                <w:color w:val="333333"/>
                <w:sz w:val="18"/>
              </w:rPr>
              <w:t>Destrucción de la resistencia eléctrica por fusión térmica inmediata si se enciende sin agua en la caldera o se corta el suministro de red.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6. Guías de Práctica Oficiales UTEQ y Métodos Normalizados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Ámbito / Aplicación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la Práctica de Laboratorio o Norma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Práctica Curricular UTEQ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Operación Básica Bromatología: Suministro de Agua Destilada para Preparación de Reactivos Analíticos, Soluciones Patrón y Digestiones Kjeldahl.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Práctica Curricular UTEQ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Práctica Bromatología N° 01: Enjuague Final de Material Volumétrico de Precisión (Matraces, Pipetas y Buretas) para Ensayos Proximales según ISO 3696.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Práctica Curricular UTEQ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Norma Institucional de Aseguramiento de Calidad: Verificación de Conductividad y Ausencia de Iones Interferentes en Blancos Analíticos.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Normas Oficiales Aplicables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ISO 3696 (Grado 3), ASTM D1193 (Tipo IV), NTE INEN 1108, Farmacopea Europea (Agua Purificada).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7. Plan de Mantenimiento Preventivo y Calibración Metrológica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Procedimiento de Mantenimiento / Calibración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Semanal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Inspección visual del fondo de la caldera a través de la tapa superior; drenar el fondo por el grifo de purga para desalojar sedimentos sueltos.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Mensual / Protocolo de Descalcificación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Si se observa capa blanca de carbonato de calcio (sarro) sobre la resistencia: desconectar de la red eléctrica. Vaciar la caldera. Introducir 2 a 3 litros de solución de Ácido Cítrico al 10% o Ácido Acético al 10% (vinagre blanco analítico). Dejar actuar durante 4 a 6 horas (o calentar suavemente a 50 °C durante 30 min sin hervir). Enjuagar con 10 litros de agua corriente y descartar los primeros 2 litros de agua destilada generada.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Trimestral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Verificación metrológica de la conductividad eléctrica del agua destilada producida (&lt; 2.5 µS/cm a 25 °C) mediante conductímetro calibrado.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8. Guía de Resolución de Fallos Comunes (Troubleshooting)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Problema / Síntoma Observado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Causa Raíz Probable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Acción Correctiva Inmediata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El equipo se apaga solo de forma súbita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Corte del flujo de agua de refrigeración. El termostato de seguridad actuó por sobretemperatura. Dejar enfriar 15 minutos, restablecer el caudal de agua y presionar el botón rojo de rearme térmico (Reset).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El agua destilada tiene conductividad alta (&gt; 5.0 µS/cm)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Acumulación excesiva de sarro en la caldera que produce arrastre de espuma salina por ebullición tumultuosa. Ejecutar descalcificación química inmediata.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Sale vapor abundante por el tubo de agua destilada y no gotea líquido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Flujo de agua de refrigeración cerrado o insuficiente. Aumentar inmediatamente el caudal de entrada de agua de red.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La resistencia no calienta a pesar de que el interruptor está encendido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Resistencia eléctrica abierta/quemada o termostato de seguridad disparado. Revisar continuidad con multímetro.</w:t>
            </w:r>
          </w:p>
        </w:tc>
      </w:tr>
    </w:tbl>
    <w:p>
      <w:pPr>
        <w:spacing w:before="320"/>
        <w:jc w:val="center"/>
      </w:pPr>
      <w:r>
        <w:rPr>
          <w:rFonts w:ascii="Calibri" w:hAnsi="Calibri"/>
          <w:color w:val="666666"/>
          <w:sz w:val="17"/>
        </w:rPr>
        <w:t>Proyecto de Investigación: Asistente Inteligente de Laboratorio — UTEQ 2026</w:t>
        <w:br/>
        <w:t>Documento Técnico Individual N° 6 — Formato Monocromático de Alta Fidelidad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