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F927B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3C625E20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8572AE">
        <w:rPr>
          <w:rFonts w:ascii="Arial" w:hAnsi="Arial" w:cs="Arial"/>
          <w:color w:val="000000"/>
          <w:sz w:val="20"/>
          <w:szCs w:val="20"/>
        </w:rPr>
        <w:tab/>
      </w:r>
      <w:r w:rsidR="008572AE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Cumulative GPA: 3.</w:t>
      </w:r>
      <w:r w:rsidR="00B43199">
        <w:rPr>
          <w:rFonts w:ascii="Arial" w:hAnsi="Arial" w:cs="Arial"/>
          <w:color w:val="000000"/>
          <w:sz w:val="20"/>
          <w:szCs w:val="20"/>
        </w:rPr>
        <w:t>80</w:t>
      </w:r>
    </w:p>
    <w:p w14:paraId="7BACE778" w14:textId="2204BCAE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Relevant </w:t>
      </w:r>
      <w:r w:rsidR="00D97461"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Coursework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951BAD">
        <w:rPr>
          <w:rFonts w:ascii="Arial" w:hAnsi="Arial" w:cs="Arial"/>
          <w:color w:val="000000"/>
          <w:sz w:val="20"/>
          <w:szCs w:val="20"/>
        </w:rPr>
        <w:t>Aerodynamic Design, Thermal Hydraulics</w:t>
      </w:r>
      <w:r w:rsidR="008572AE">
        <w:rPr>
          <w:rFonts w:ascii="Arial" w:hAnsi="Arial" w:cs="Arial"/>
          <w:color w:val="000000"/>
          <w:sz w:val="20"/>
          <w:szCs w:val="20"/>
        </w:rPr>
        <w:t>,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Materials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Materials,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Affiliations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747DCCA0" w:rsidR="00192AB2" w:rsidRPr="00865029" w:rsidRDefault="00D97461" w:rsidP="00F927B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046CE1">
        <w:rPr>
          <w:rFonts w:ascii="Arial" w:hAnsi="Arial" w:cs="Arial"/>
          <w:color w:val="000000"/>
          <w:sz w:val="20"/>
          <w:szCs w:val="20"/>
        </w:rPr>
        <w:t xml:space="preserve"> </w:t>
      </w:r>
      <w:r w:rsidR="004C6457">
        <w:rPr>
          <w:rFonts w:ascii="Arial" w:hAnsi="Arial" w:cs="Arial"/>
          <w:color w:val="000000"/>
          <w:sz w:val="20"/>
          <w:szCs w:val="20"/>
        </w:rPr>
        <w:t>(</w:t>
      </w:r>
      <w:r w:rsidR="00046CE1">
        <w:rPr>
          <w:rFonts w:ascii="Arial" w:hAnsi="Arial" w:cs="Arial"/>
          <w:color w:val="000000"/>
          <w:sz w:val="20"/>
          <w:szCs w:val="20"/>
        </w:rPr>
        <w:t>3D</w:t>
      </w:r>
      <w:r w:rsidR="000A00EE">
        <w:rPr>
          <w:rFonts w:ascii="Arial" w:hAnsi="Arial" w:cs="Arial"/>
          <w:color w:val="000000"/>
          <w:sz w:val="20"/>
          <w:szCs w:val="20"/>
        </w:rPr>
        <w:t>CAD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, </w:t>
      </w:r>
      <w:r w:rsidR="00046CE1">
        <w:rPr>
          <w:rFonts w:ascii="Arial" w:hAnsi="Arial" w:cs="Arial"/>
          <w:color w:val="000000"/>
          <w:sz w:val="20"/>
          <w:szCs w:val="20"/>
        </w:rPr>
        <w:t>CFD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0A00EE">
        <w:rPr>
          <w:rFonts w:ascii="Arial" w:hAnsi="Arial" w:cs="Arial"/>
          <w:color w:val="000000"/>
          <w:sz w:val="20"/>
          <w:szCs w:val="20"/>
        </w:rPr>
        <w:t xml:space="preserve"> FEA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), </w:t>
      </w:r>
      <w:r w:rsidR="00B2225A">
        <w:rPr>
          <w:rFonts w:ascii="Arial" w:hAnsi="Arial" w:cs="Arial"/>
          <w:color w:val="000000"/>
          <w:sz w:val="20"/>
          <w:szCs w:val="20"/>
        </w:rPr>
        <w:t>ANSYS Fluent</w:t>
      </w:r>
      <w:r w:rsidR="004C6457">
        <w:rPr>
          <w:rFonts w:ascii="Arial" w:hAnsi="Arial" w:cs="Arial"/>
          <w:color w:val="000000"/>
          <w:sz w:val="20"/>
          <w:szCs w:val="20"/>
        </w:rPr>
        <w:t xml:space="preserve">, 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951BAD"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 w:rsidR="00D13CF5">
        <w:rPr>
          <w:rFonts w:ascii="Arial" w:hAnsi="Arial" w:cs="Arial"/>
          <w:color w:val="000000"/>
          <w:sz w:val="20"/>
          <w:szCs w:val="20"/>
        </w:rPr>
        <w:t>, XFLR5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Programming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6151C902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Hands-on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951BAD" w:rsidRPr="00865029">
        <w:rPr>
          <w:rFonts w:ascii="Arial" w:hAnsi="Arial" w:cs="Arial"/>
          <w:color w:val="000000"/>
          <w:sz w:val="20"/>
          <w:szCs w:val="20"/>
        </w:rPr>
        <w:t xml:space="preserve"> assembly of robots and structures</w:t>
      </w:r>
    </w:p>
    <w:p w14:paraId="61206241" w14:textId="70A491F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RELEVANT EXPERIENCE</w:t>
      </w:r>
    </w:p>
    <w:p w14:paraId="155382C5" w14:textId="77777777" w:rsidR="005526C3" w:rsidRPr="00865029" w:rsidRDefault="005526C3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17E282FF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Directed our </w:t>
      </w:r>
      <w:r w:rsidR="003F2E77">
        <w:rPr>
          <w:rFonts w:ascii="Arial" w:hAnsi="Arial" w:cs="Arial"/>
          <w:color w:val="000000"/>
          <w:sz w:val="20"/>
          <w:szCs w:val="20"/>
        </w:rPr>
        <w:t xml:space="preserve">2024 </w:t>
      </w:r>
      <w:r>
        <w:rPr>
          <w:rFonts w:ascii="Arial" w:hAnsi="Arial" w:cs="Arial"/>
          <w:color w:val="000000"/>
          <w:sz w:val="20"/>
          <w:szCs w:val="20"/>
        </w:rPr>
        <w:t xml:space="preserve">AIAA </w:t>
      </w:r>
      <w:r w:rsidR="0078132A">
        <w:rPr>
          <w:rFonts w:ascii="Arial" w:hAnsi="Arial" w:cs="Arial"/>
          <w:color w:val="000000"/>
          <w:sz w:val="20"/>
          <w:szCs w:val="20"/>
        </w:rPr>
        <w:t>Design Build Fly (DBF) RC plane design through the Aircraft Design Division, which includes the aerodynamics, structures, and payloads sections. Tasks were assigned accordingly based on section concentration.</w:t>
      </w:r>
    </w:p>
    <w:p w14:paraId="548B6404" w14:textId="77777777" w:rsidR="00893BDB" w:rsidRDefault="0078132A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Ensured </w:t>
      </w:r>
      <w:r w:rsidR="00893BDB">
        <w:rPr>
          <w:rFonts w:ascii="Arial" w:hAnsi="Arial" w:cs="Arial"/>
          <w:color w:val="000000"/>
          <w:sz w:val="20"/>
          <w:szCs w:val="20"/>
        </w:rPr>
        <w:t>efficient aircraft design through system and sub-system requirements based on DBF rules and constraints.</w:t>
      </w:r>
    </w:p>
    <w:p w14:paraId="0D6F2CE0" w14:textId="40717D64" w:rsidR="0078132A" w:rsidRDefault="00893BDB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Iteratively improved designs based on constraints such as project timelines, manufacturability, and assembly integration.</w:t>
      </w:r>
    </w:p>
    <w:p w14:paraId="1C9746A6" w14:textId="70875CDD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Trained new AIAA members 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in 3D CAD within </w:t>
      </w:r>
      <w:proofErr w:type="spellStart"/>
      <w:r w:rsidR="00B43199">
        <w:rPr>
          <w:rFonts w:ascii="Arial" w:hAnsi="Arial" w:cs="Arial"/>
          <w:color w:val="000000"/>
          <w:sz w:val="20"/>
          <w:szCs w:val="20"/>
        </w:rPr>
        <w:t>Solidworks</w:t>
      </w:r>
      <w:proofErr w:type="spellEnd"/>
      <w:r w:rsidR="00B43199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B43199"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 w:rsidR="00B43199">
        <w:rPr>
          <w:rFonts w:ascii="Arial" w:hAnsi="Arial" w:cs="Arial"/>
          <w:color w:val="000000"/>
          <w:sz w:val="20"/>
          <w:szCs w:val="20"/>
        </w:rPr>
        <w:t>. Introduced members to fundamental aircraft design concepts alongside Computation</w:t>
      </w:r>
      <w:r w:rsidR="000A00EE">
        <w:rPr>
          <w:rFonts w:ascii="Arial" w:hAnsi="Arial" w:cs="Arial"/>
          <w:color w:val="000000"/>
          <w:sz w:val="20"/>
          <w:szCs w:val="20"/>
        </w:rPr>
        <w:t>al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Fluid Dynamics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(CFD)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and Finite Element Analysis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(FEA)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through workshops.</w:t>
      </w:r>
    </w:p>
    <w:p w14:paraId="62A5350A" w14:textId="3BE9D5EB" w:rsidR="005526C3" w:rsidRPr="00865029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23E1941E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 training</w:t>
      </w:r>
      <w:r>
        <w:rPr>
          <w:rFonts w:ascii="Arial" w:hAnsi="Arial" w:cs="Arial"/>
          <w:color w:val="000000"/>
          <w:sz w:val="20"/>
          <w:szCs w:val="20"/>
        </w:rPr>
        <w:t xml:space="preserve"> course in plasma physics and fusion energy.</w:t>
      </w:r>
    </w:p>
    <w:p w14:paraId="0A9BE084" w14:textId="59224645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2D dual crystal spectroscopy imaging system 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that alleviates imaging errors from </w:t>
      </w:r>
      <w:r>
        <w:rPr>
          <w:rFonts w:ascii="Arial" w:hAnsi="Arial" w:cs="Arial"/>
          <w:color w:val="000000"/>
          <w:sz w:val="20"/>
          <w:szCs w:val="20"/>
        </w:rPr>
        <w:t>previous methods in imaging inertial confinement fusion (ICF) and high energy density (HED) plasmas.</w:t>
      </w:r>
    </w:p>
    <w:p w14:paraId="1900E193" w14:textId="24A43077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and translate them into a raytracing python package</w:t>
      </w:r>
      <w:r w:rsidR="00DB3A5C">
        <w:rPr>
          <w:rFonts w:ascii="Arial" w:hAnsi="Arial" w:cs="Arial"/>
          <w:color w:val="000000"/>
          <w:sz w:val="20"/>
          <w:szCs w:val="20"/>
        </w:rPr>
        <w:t>.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DA9207" w14:textId="009632FD" w:rsidR="005526C3" w:rsidRPr="00A22DE0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</w:t>
      </w:r>
      <w:r w:rsidR="00A013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spatial resolutions as low as 3 microns.</w:t>
      </w:r>
    </w:p>
    <w:p w14:paraId="4920F746" w14:textId="77777777" w:rsidR="005526C3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56D5C5C0" w:rsidR="005526C3" w:rsidRPr="00100D54" w:rsidRDefault="005526C3" w:rsidP="00A05968">
      <w:pPr>
        <w:pStyle w:val="NormalWeb"/>
        <w:numPr>
          <w:ilvl w:val="0"/>
          <w:numId w:val="13"/>
        </w:numPr>
        <w:spacing w:before="0" w:before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</w:t>
      </w:r>
      <w:r w:rsidR="00230A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100D54">
        <w:rPr>
          <w:rFonts w:ascii="Arial" w:hAnsi="Arial" w:cs="Arial"/>
          <w:color w:val="000000"/>
          <w:sz w:val="20"/>
          <w:szCs w:val="20"/>
        </w:rPr>
        <w:t>a cooling chamber t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hat </w:t>
      </w:r>
      <w:r w:rsidR="008619D6">
        <w:rPr>
          <w:rFonts w:ascii="Arial" w:hAnsi="Arial" w:cs="Arial"/>
          <w:color w:val="000000"/>
          <w:sz w:val="20"/>
          <w:szCs w:val="20"/>
        </w:rPr>
        <w:t>maintains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generated water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droplets </w:t>
      </w:r>
      <w:r w:rsidR="009C2130">
        <w:rPr>
          <w:rFonts w:ascii="Arial" w:hAnsi="Arial" w:cs="Arial"/>
          <w:color w:val="000000"/>
          <w:sz w:val="20"/>
          <w:szCs w:val="20"/>
        </w:rPr>
        <w:t>at a supercooled liquid state which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, </w:t>
      </w:r>
      <w:r w:rsidR="009C2130">
        <w:rPr>
          <w:rFonts w:ascii="Arial" w:hAnsi="Arial" w:cs="Arial"/>
          <w:color w:val="000000"/>
          <w:sz w:val="20"/>
          <w:szCs w:val="20"/>
        </w:rPr>
        <w:t>aid</w:t>
      </w:r>
      <w:r w:rsidR="008619D6">
        <w:rPr>
          <w:rFonts w:ascii="Arial" w:hAnsi="Arial" w:cs="Arial"/>
          <w:color w:val="000000"/>
          <w:sz w:val="20"/>
          <w:szCs w:val="20"/>
        </w:rPr>
        <w:t>ing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in research topics relating to additive manufacturing and shock-droplet interactions </w:t>
      </w:r>
      <w:r w:rsidR="000338B6">
        <w:rPr>
          <w:rFonts w:ascii="Arial" w:hAnsi="Arial" w:cs="Arial"/>
          <w:color w:val="000000"/>
          <w:sz w:val="20"/>
          <w:szCs w:val="20"/>
        </w:rPr>
        <w:t>on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airfoils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7695B1C2" w14:textId="77777777" w:rsidR="005526C3" w:rsidRDefault="005526C3" w:rsidP="00A05968">
      <w:pPr>
        <w:pStyle w:val="NormalWeb"/>
        <w:numPr>
          <w:ilvl w:val="0"/>
          <w:numId w:val="13"/>
        </w:numPr>
        <w:spacing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62103F93" w:rsidR="005526C3" w:rsidRPr="005526C3" w:rsidRDefault="005526C3" w:rsidP="00A05968">
      <w:pPr>
        <w:pStyle w:val="NormalWeb"/>
        <w:numPr>
          <w:ilvl w:val="0"/>
          <w:numId w:val="13"/>
        </w:numPr>
        <w:spacing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32663D5E" w14:textId="21A77E84" w:rsidR="00D97461" w:rsidRPr="00865029" w:rsidRDefault="00D97461" w:rsidP="00A05968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5AF91275" w:rsidR="00FA3B65" w:rsidRPr="00865029" w:rsidRDefault="00FA3B65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>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60100FAF" w:rsidR="009A3E49" w:rsidRPr="00410A96" w:rsidRDefault="008C5DBD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the 2023 </w:t>
      </w:r>
      <w:r w:rsidRPr="008C5DBD">
        <w:rPr>
          <w:rFonts w:ascii="Arial" w:hAnsi="Arial" w:cs="Arial"/>
          <w:color w:val="000000"/>
          <w:sz w:val="20"/>
          <w:szCs w:val="20"/>
        </w:rPr>
        <w:t>DBF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 competition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3185CA77" w:rsidR="00345E30" w:rsidRPr="00410A96" w:rsidRDefault="00345E30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simulations such as </w:t>
      </w:r>
      <w:r w:rsidR="00893BDB">
        <w:rPr>
          <w:rFonts w:ascii="Arial" w:hAnsi="Arial" w:cs="Arial"/>
          <w:color w:val="000000"/>
          <w:sz w:val="20"/>
          <w:szCs w:val="20"/>
        </w:rPr>
        <w:t>CFD to</w:t>
      </w:r>
      <w:r>
        <w:rPr>
          <w:rFonts w:ascii="Arial" w:hAnsi="Arial" w:cs="Arial"/>
          <w:color w:val="000000"/>
          <w:sz w:val="20"/>
          <w:szCs w:val="20"/>
        </w:rPr>
        <w:t xml:space="preserve"> evaluate drag </w:t>
      </w:r>
      <w:r w:rsidR="00F70671">
        <w:rPr>
          <w:rFonts w:ascii="Arial" w:hAnsi="Arial" w:cs="Arial"/>
          <w:color w:val="000000"/>
          <w:sz w:val="20"/>
          <w:szCs w:val="20"/>
        </w:rPr>
        <w:t>on wheel fairing</w:t>
      </w:r>
      <w:r w:rsidR="00893BDB">
        <w:rPr>
          <w:rFonts w:ascii="Arial" w:hAnsi="Arial" w:cs="Arial"/>
          <w:color w:val="000000"/>
          <w:sz w:val="20"/>
          <w:szCs w:val="20"/>
        </w:rPr>
        <w:t>s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FEA </w:t>
      </w:r>
      <w:r>
        <w:rPr>
          <w:rFonts w:ascii="Arial" w:hAnsi="Arial" w:cs="Arial"/>
          <w:color w:val="000000"/>
          <w:sz w:val="20"/>
          <w:szCs w:val="20"/>
        </w:rPr>
        <w:t>to assess structural integrity of landing gear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 upon landing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CA2E81">
        <w:rPr>
          <w:rFonts w:ascii="Arial" w:hAnsi="Arial" w:cs="Arial"/>
          <w:color w:val="000000"/>
          <w:sz w:val="20"/>
          <w:szCs w:val="20"/>
        </w:rPr>
        <w:t xml:space="preserve">leading to </w:t>
      </w:r>
      <w:r>
        <w:rPr>
          <w:rFonts w:ascii="Arial" w:hAnsi="Arial" w:cs="Arial"/>
          <w:color w:val="000000"/>
          <w:sz w:val="20"/>
          <w:szCs w:val="20"/>
        </w:rPr>
        <w:t xml:space="preserve">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05968">
      <w:pPr>
        <w:pStyle w:val="NormalWeb"/>
        <w:numPr>
          <w:ilvl w:val="0"/>
          <w:numId w:val="11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02F39EFD" w:rsidR="00D97461" w:rsidRPr="00865029" w:rsidRDefault="00D97461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Baja SAE </w:t>
      </w:r>
      <w:r w:rsidR="00877BD0">
        <w:rPr>
          <w:rFonts w:ascii="Arial" w:hAnsi="Arial" w:cs="Arial"/>
          <w:b/>
          <w:bCs/>
          <w:color w:val="000000"/>
          <w:sz w:val="20"/>
          <w:szCs w:val="20"/>
        </w:rPr>
        <w:t>C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esigner/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M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3CAEE2CB" w:rsidR="00D97461" w:rsidRPr="00865029" w:rsidRDefault="00D9746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2F9552AF" w:rsidR="00D97461" w:rsidRPr="00A22DE0" w:rsidRDefault="00B74C11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by </w:t>
      </w:r>
      <w:r w:rsidRPr="00B74C11">
        <w:rPr>
          <w:rFonts w:ascii="Arial" w:hAnsi="Arial" w:cs="Arial"/>
          <w:color w:val="000000"/>
          <w:sz w:val="20"/>
          <w:szCs w:val="20"/>
        </w:rPr>
        <w:t>working collaboratively with a team</w:t>
      </w:r>
    </w:p>
    <w:p w14:paraId="01B84655" w14:textId="00A5201F" w:rsidR="00D97461" w:rsidRDefault="002C6CC6" w:rsidP="00A05968">
      <w:pPr>
        <w:pStyle w:val="NormalWeb"/>
        <w:spacing w:before="0" w:beforeAutospacing="0" w:after="0" w:afterAutospacing="0" w:line="276" w:lineRule="auto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1171FF59" w:rsidR="006651C4" w:rsidRPr="00865029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Simulated scooter handlebars and deck by utilizing FEA to assess stress &amp; deflection. Iteratively redesigned geometry and materials of assembly to meet weight and 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BB0260D" w14:textId="4C7AB387" w:rsidR="00E82444" w:rsidRPr="00A05968" w:rsidRDefault="00426FFE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using McMaster-Carr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. Produced a </w:t>
      </w:r>
      <w:r>
        <w:rPr>
          <w:rFonts w:ascii="Arial" w:hAnsi="Arial" w:cs="Arial"/>
          <w:color w:val="000000"/>
          <w:sz w:val="20"/>
          <w:szCs w:val="20"/>
        </w:rPr>
        <w:t xml:space="preserve">bill of materials (BOM)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that includes </w:t>
      </w:r>
      <w:r>
        <w:rPr>
          <w:rFonts w:ascii="Arial" w:hAnsi="Arial" w:cs="Arial"/>
          <w:color w:val="000000"/>
          <w:sz w:val="20"/>
          <w:szCs w:val="20"/>
        </w:rPr>
        <w:t>manufactur</w:t>
      </w:r>
      <w:r w:rsidR="0078132A">
        <w:rPr>
          <w:rFonts w:ascii="Arial" w:hAnsi="Arial" w:cs="Arial"/>
          <w:color w:val="000000"/>
          <w:sz w:val="20"/>
          <w:szCs w:val="20"/>
        </w:rPr>
        <w:t>ing costs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sectPr w:rsidR="00E82444" w:rsidRPr="00A05968" w:rsidSect="00E77B8C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17">
    <w:abstractNumId w:val="3"/>
  </w:num>
  <w:num w:numId="2" w16cid:durableId="933899980">
    <w:abstractNumId w:val="10"/>
  </w:num>
  <w:num w:numId="3" w16cid:durableId="556942068">
    <w:abstractNumId w:val="7"/>
  </w:num>
  <w:num w:numId="4" w16cid:durableId="22635142">
    <w:abstractNumId w:val="2"/>
  </w:num>
  <w:num w:numId="5" w16cid:durableId="448159443">
    <w:abstractNumId w:val="6"/>
  </w:num>
  <w:num w:numId="6" w16cid:durableId="1860922467">
    <w:abstractNumId w:val="12"/>
  </w:num>
  <w:num w:numId="7" w16cid:durableId="1335300354">
    <w:abstractNumId w:val="1"/>
  </w:num>
  <w:num w:numId="8" w16cid:durableId="1241405560">
    <w:abstractNumId w:val="9"/>
  </w:num>
  <w:num w:numId="9" w16cid:durableId="2048216097">
    <w:abstractNumId w:val="4"/>
  </w:num>
  <w:num w:numId="10" w16cid:durableId="1229346550">
    <w:abstractNumId w:val="11"/>
  </w:num>
  <w:num w:numId="11" w16cid:durableId="149599103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1509980370">
    <w:abstractNumId w:val="0"/>
  </w:num>
  <w:num w:numId="13" w16cid:durableId="800269632">
    <w:abstractNumId w:val="5"/>
  </w:num>
  <w:num w:numId="14" w16cid:durableId="71702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38B6"/>
    <w:rsid w:val="00035680"/>
    <w:rsid w:val="00046CE1"/>
    <w:rsid w:val="00047217"/>
    <w:rsid w:val="00056A5D"/>
    <w:rsid w:val="000774D0"/>
    <w:rsid w:val="0008127A"/>
    <w:rsid w:val="000946A4"/>
    <w:rsid w:val="00097382"/>
    <w:rsid w:val="000A00EE"/>
    <w:rsid w:val="000C785C"/>
    <w:rsid w:val="000D79A1"/>
    <w:rsid w:val="00100D54"/>
    <w:rsid w:val="00111926"/>
    <w:rsid w:val="0015597D"/>
    <w:rsid w:val="00180C1E"/>
    <w:rsid w:val="00182E8B"/>
    <w:rsid w:val="00192AB2"/>
    <w:rsid w:val="001B3CE0"/>
    <w:rsid w:val="001B63C2"/>
    <w:rsid w:val="001C3373"/>
    <w:rsid w:val="001E201A"/>
    <w:rsid w:val="001E7C9A"/>
    <w:rsid w:val="001F3AFD"/>
    <w:rsid w:val="00221977"/>
    <w:rsid w:val="00230A57"/>
    <w:rsid w:val="002373C2"/>
    <w:rsid w:val="00250396"/>
    <w:rsid w:val="002A6CDD"/>
    <w:rsid w:val="002A7AE8"/>
    <w:rsid w:val="002B2FBB"/>
    <w:rsid w:val="002B7680"/>
    <w:rsid w:val="002C6CC6"/>
    <w:rsid w:val="002D42E5"/>
    <w:rsid w:val="002E7F0F"/>
    <w:rsid w:val="003076CF"/>
    <w:rsid w:val="003265FE"/>
    <w:rsid w:val="00345E30"/>
    <w:rsid w:val="00371EDC"/>
    <w:rsid w:val="003846B1"/>
    <w:rsid w:val="0038584F"/>
    <w:rsid w:val="003A58DD"/>
    <w:rsid w:val="003A738A"/>
    <w:rsid w:val="003C282B"/>
    <w:rsid w:val="003C36DC"/>
    <w:rsid w:val="003D5E4D"/>
    <w:rsid w:val="003D64DF"/>
    <w:rsid w:val="003E47A8"/>
    <w:rsid w:val="003F2E77"/>
    <w:rsid w:val="003F640B"/>
    <w:rsid w:val="00405228"/>
    <w:rsid w:val="00410A96"/>
    <w:rsid w:val="004141A8"/>
    <w:rsid w:val="00420F73"/>
    <w:rsid w:val="00426FFE"/>
    <w:rsid w:val="00430217"/>
    <w:rsid w:val="00431FDD"/>
    <w:rsid w:val="004332B1"/>
    <w:rsid w:val="00486116"/>
    <w:rsid w:val="0049787D"/>
    <w:rsid w:val="004A7E8E"/>
    <w:rsid w:val="004C0DF9"/>
    <w:rsid w:val="004C6457"/>
    <w:rsid w:val="004D1146"/>
    <w:rsid w:val="004D7DFF"/>
    <w:rsid w:val="004E2C1D"/>
    <w:rsid w:val="004E2E4D"/>
    <w:rsid w:val="004E7102"/>
    <w:rsid w:val="004F581D"/>
    <w:rsid w:val="00521660"/>
    <w:rsid w:val="005403D1"/>
    <w:rsid w:val="00541EAA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06F1D"/>
    <w:rsid w:val="006240B4"/>
    <w:rsid w:val="00637C75"/>
    <w:rsid w:val="006651C4"/>
    <w:rsid w:val="0067275D"/>
    <w:rsid w:val="0069080F"/>
    <w:rsid w:val="006B5925"/>
    <w:rsid w:val="006E174E"/>
    <w:rsid w:val="0071444F"/>
    <w:rsid w:val="00755B70"/>
    <w:rsid w:val="007629BD"/>
    <w:rsid w:val="00762E30"/>
    <w:rsid w:val="00771D4E"/>
    <w:rsid w:val="00772D6B"/>
    <w:rsid w:val="00773033"/>
    <w:rsid w:val="007745A3"/>
    <w:rsid w:val="0078132A"/>
    <w:rsid w:val="00790DD7"/>
    <w:rsid w:val="00791F56"/>
    <w:rsid w:val="00793902"/>
    <w:rsid w:val="007A019A"/>
    <w:rsid w:val="007D0BF5"/>
    <w:rsid w:val="00831DAE"/>
    <w:rsid w:val="00837EB1"/>
    <w:rsid w:val="008572AE"/>
    <w:rsid w:val="008619D6"/>
    <w:rsid w:val="00865029"/>
    <w:rsid w:val="00877BD0"/>
    <w:rsid w:val="00890270"/>
    <w:rsid w:val="00893BDB"/>
    <w:rsid w:val="008A6FE1"/>
    <w:rsid w:val="008B48CD"/>
    <w:rsid w:val="008C252B"/>
    <w:rsid w:val="008C5DBD"/>
    <w:rsid w:val="008C673F"/>
    <w:rsid w:val="008D1D0C"/>
    <w:rsid w:val="008E72E1"/>
    <w:rsid w:val="008F1D7B"/>
    <w:rsid w:val="00902F97"/>
    <w:rsid w:val="00951BAD"/>
    <w:rsid w:val="00971CC1"/>
    <w:rsid w:val="0097431D"/>
    <w:rsid w:val="0099259A"/>
    <w:rsid w:val="009A08C0"/>
    <w:rsid w:val="009A260A"/>
    <w:rsid w:val="009A3560"/>
    <w:rsid w:val="009A3E49"/>
    <w:rsid w:val="009C0C14"/>
    <w:rsid w:val="009C2130"/>
    <w:rsid w:val="009C47A6"/>
    <w:rsid w:val="009D1489"/>
    <w:rsid w:val="009E7C70"/>
    <w:rsid w:val="00A013A4"/>
    <w:rsid w:val="00A05968"/>
    <w:rsid w:val="00A06B9C"/>
    <w:rsid w:val="00A22DE0"/>
    <w:rsid w:val="00A30664"/>
    <w:rsid w:val="00A31F81"/>
    <w:rsid w:val="00A41EC4"/>
    <w:rsid w:val="00A50063"/>
    <w:rsid w:val="00A5638D"/>
    <w:rsid w:val="00A565B7"/>
    <w:rsid w:val="00A6376F"/>
    <w:rsid w:val="00A66EE7"/>
    <w:rsid w:val="00A95200"/>
    <w:rsid w:val="00AA28C7"/>
    <w:rsid w:val="00AC2055"/>
    <w:rsid w:val="00AF0177"/>
    <w:rsid w:val="00AF2DFC"/>
    <w:rsid w:val="00B14665"/>
    <w:rsid w:val="00B17025"/>
    <w:rsid w:val="00B202E8"/>
    <w:rsid w:val="00B2225A"/>
    <w:rsid w:val="00B340FD"/>
    <w:rsid w:val="00B43199"/>
    <w:rsid w:val="00B4631B"/>
    <w:rsid w:val="00B5714C"/>
    <w:rsid w:val="00B64F3A"/>
    <w:rsid w:val="00B70EDF"/>
    <w:rsid w:val="00B74C11"/>
    <w:rsid w:val="00BA6738"/>
    <w:rsid w:val="00BB6EE0"/>
    <w:rsid w:val="00BD4E81"/>
    <w:rsid w:val="00C019C4"/>
    <w:rsid w:val="00C333BE"/>
    <w:rsid w:val="00C65752"/>
    <w:rsid w:val="00C76C7F"/>
    <w:rsid w:val="00C81C6D"/>
    <w:rsid w:val="00C94299"/>
    <w:rsid w:val="00CA2E81"/>
    <w:rsid w:val="00CC3C93"/>
    <w:rsid w:val="00CD7264"/>
    <w:rsid w:val="00D00156"/>
    <w:rsid w:val="00D1161C"/>
    <w:rsid w:val="00D12744"/>
    <w:rsid w:val="00D13CF5"/>
    <w:rsid w:val="00D60BDB"/>
    <w:rsid w:val="00D70357"/>
    <w:rsid w:val="00D97461"/>
    <w:rsid w:val="00DB3A5C"/>
    <w:rsid w:val="00DD43B7"/>
    <w:rsid w:val="00E27515"/>
    <w:rsid w:val="00E349C9"/>
    <w:rsid w:val="00E47738"/>
    <w:rsid w:val="00E50EE3"/>
    <w:rsid w:val="00E77B8C"/>
    <w:rsid w:val="00E800BA"/>
    <w:rsid w:val="00E82444"/>
    <w:rsid w:val="00EB6C24"/>
    <w:rsid w:val="00F07FF4"/>
    <w:rsid w:val="00F3104D"/>
    <w:rsid w:val="00F31355"/>
    <w:rsid w:val="00F4745B"/>
    <w:rsid w:val="00F47AE6"/>
    <w:rsid w:val="00F517B6"/>
    <w:rsid w:val="00F70671"/>
    <w:rsid w:val="00F8045A"/>
    <w:rsid w:val="00F80D2D"/>
    <w:rsid w:val="00F844A0"/>
    <w:rsid w:val="00F927BF"/>
    <w:rsid w:val="00FA3B65"/>
    <w:rsid w:val="00FA71BD"/>
    <w:rsid w:val="00FC2ACB"/>
    <w:rsid w:val="00FC32F7"/>
    <w:rsid w:val="00FD07C9"/>
    <w:rsid w:val="00FD5889"/>
    <w:rsid w:val="00FF2934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14</cp:revision>
  <cp:lastPrinted>2024-02-03T16:43:00Z</cp:lastPrinted>
  <dcterms:created xsi:type="dcterms:W3CDTF">2024-02-03T16:42:00Z</dcterms:created>
  <dcterms:modified xsi:type="dcterms:W3CDTF">2024-02-06T04:48:00Z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