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240"/>
              <w:left w:type="dxa" w:w="240"/>
              <w:bottom w:type="dxa" w:w="240"/>
              <w:right w:type="dxa" w:w="240"/>
            </w:tcMar>
          </w:tcPr>
          <w:p>
            <w:pPr>
              <w:jc w:val="center"/>
            </w:pPr>
            <w:r>
              <w:rPr>
                <w:rFonts w:ascii="Arial" w:cs="Arial" w:eastAsia="Arial" w:hAnsi="Arial"/>
                <w:b/>
                <w:bCs/>
                <w:color w:val="D5E8F0"/>
                <w:sz w:val="22"/>
                <w:szCs w:val="22"/>
              </w:rPr>
              <w:t xml:space="preserve">LOOGOOTEE MFG. — TRAINING SIMULATION</w:t>
            </w:r>
          </w:p>
          <w:p>
            <w:pPr>
              <w:spacing w:before="60"/>
              <w:jc w:val="center"/>
            </w:pPr>
            <w:r>
              <w:rPr>
                <w:rFonts w:ascii="Arial" w:cs="Arial" w:eastAsia="Arial" w:hAnsi="Arial"/>
                <w:b/>
                <w:bCs/>
                <w:color w:val="FFFFFF"/>
                <w:sz w:val="36"/>
                <w:szCs w:val="36"/>
              </w:rPr>
              <w:t xml:space="preserve">MicroLogix 1000 — Stamping Press</w:t>
            </w:r>
          </w:p>
          <w:p>
            <w:pPr>
              <w:jc w:val="center"/>
            </w:pPr>
            <w:r>
              <w:rPr>
                <w:rFonts w:ascii="Arial" w:cs="Arial" w:eastAsia="Arial" w:hAnsi="Arial"/>
                <w:b/>
                <w:bCs/>
                <w:color w:val="FFFFFF"/>
                <w:sz w:val="26"/>
                <w:szCs w:val="26"/>
              </w:rPr>
              <w:t xml:space="preserve">Program Specification</w:t>
            </w:r>
          </w:p>
          <w:p>
            <w:pPr>
              <w:spacing w:before="120"/>
              <w:jc w:val="center"/>
            </w:pPr>
            <w:r>
              <w:rPr>
                <w:rFonts w:ascii="Arial" w:cs="Arial" w:eastAsia="Arial" w:hAnsi="Arial"/>
                <w:i/>
                <w:iCs/>
                <w:color w:val="D5E8F0"/>
                <w:sz w:val="20"/>
                <w:szCs w:val="20"/>
              </w:rPr>
              <w:t xml:space="preserve">Prepared by: Jeremy Field  ·  Senior Automation Technician</w:t>
            </w:r>
          </w:p>
          <w:p>
            <w:pPr>
              <w:jc w:val="center"/>
            </w:pPr>
            <w:r>
              <w:rPr>
                <w:rFonts w:ascii="Arial" w:cs="Arial" w:eastAsia="Arial" w:hAnsi="Arial"/>
                <w:i/>
                <w:iCs/>
                <w:color w:val="D5E8F0"/>
                <w:sz w:val="18"/>
                <w:szCs w:val="18"/>
              </w:rPr>
              <w:t xml:space="preserve">Loogootee Mfg., Inc.  ·  Site 1 — Stamping  ·  April 2026</w:t>
            </w:r>
          </w:p>
          <w:p>
            <w:pPr>
              <w:jc w:val="center"/>
            </w:pPr>
            <w:r>
              <w:rPr>
                <w:rFonts w:ascii="Arial" w:cs="Arial" w:eastAsia="Arial" w:hAnsi="Arial"/>
                <w:i/>
                <w:iCs/>
                <w:color w:val="D5E8F0"/>
                <w:sz w:val="18"/>
                <w:szCs w:val="18"/>
              </w:rPr>
              <w:t xml:space="preserve">Rev 0.1  ·  Training Simulation — Not for Distribution</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10"/>
              <w:left w:type="dxa" w:w="150"/>
              <w:bottom w:type="dxa" w:w="110"/>
              <w:right w:type="dxa" w:w="150"/>
            </w:tcMar>
          </w:tcPr>
          <w:p>
            <w:r>
              <w:rPr>
                <w:rFonts w:ascii="Arial" w:cs="Arial" w:eastAsia="Arial" w:hAnsi="Arial"/>
                <w:b/>
                <w:bCs/>
                <w:color w:val="7F6000"/>
                <w:sz w:val="20"/>
                <w:szCs w:val="20"/>
              </w:rPr>
              <w:t xml:space="preserve">TRAINING SIMULATION NOTICE</w:t>
            </w:r>
          </w:p>
          <w:p>
            <w:r>
              <w:rPr>
                <w:rFonts w:ascii="Arial" w:cs="Arial" w:eastAsia="Arial" w:hAnsi="Arial"/>
                <w:sz w:val="20"/>
                <w:szCs w:val="20"/>
              </w:rPr>
              <w:t xml:space="preserve">This program specification documents the MicroLogix 1000 stamping press program for the Loogootee Manufacturing training rack simulation. The program logic is based on a real production stamping press control program and has been adapted for simulation purposes.</w:t>
            </w:r>
          </w:p>
        </w:tc>
      </w:tr>
    </w:tbl>
    <w:p>
      <w:pPr>
        <w:spacing w:after="0" w:before="100"/>
      </w:pPr>
    </w:p>
    <w:p>
      <w:pPr>
        <w:pBdr>
          <w:bottom w:val="single" w:color="1F3864" w:sz="6" w:space="1"/>
        </w:pBdr>
        <w:spacing w:after="120" w:before="320"/>
      </w:pPr>
      <w:r>
        <w:rPr>
          <w:rFonts w:ascii="Arial" w:cs="Arial" w:eastAsia="Arial" w:hAnsi="Arial"/>
          <w:b/>
          <w:bCs/>
          <w:color w:val="1F3864"/>
          <w:sz w:val="24"/>
          <w:szCs w:val="24"/>
        </w:rPr>
        <w:t xml:space="preserve">1.  Program Overview</w:t>
      </w:r>
    </w:p>
    <w:p>
      <w:pPr>
        <w:spacing w:after="80" w:before="80"/>
      </w:pPr>
      <w:r>
        <w:rPr>
          <w:rFonts w:ascii="Arial" w:cs="Arial" w:eastAsia="Arial" w:hAnsi="Arial"/>
          <w:sz w:val="20"/>
          <w:szCs w:val="20"/>
        </w:rPr>
        <w:t xml:space="preserve">This document specifies the RSLogix 500 ladder logic program for the MicroLogix 1000 controller assigned to the stamping press simulation at Site 1 of the Loogootee Manufacturing training rack. The program simulates a continuous-run mechanical stamping press with feed track management, part door control, and fault detection logic.</w:t>
      </w:r>
    </w:p>
    <w:p>
      <w:pPr>
        <w:spacing w:after="80" w:before="80"/>
      </w:pPr>
      <w:r>
        <w:rPr>
          <w:rFonts w:ascii="Arial" w:cs="Arial" w:eastAsia="Arial" w:hAnsi="Arial"/>
          <w:sz w:val="20"/>
          <w:szCs w:val="20"/>
        </w:rPr>
        <w:t xml:space="preserve">The program logic is derived from PRESS64.RSS — an actual production stamping press control program written for a real manufacturing facility. The tag naming convention follows historical North American practice — Device_Attribute within the 16-character RSLogix 500 limit — deliberately demonstrating the Tier 1 naming pattern defined in the Loogootee ISA-95 Tag Naming Standard Rev 0.1. ISA-95 context is applied at the integration layer by the groov EPIC-PR1.</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Controller</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Allen-Bradley MicroLogix 1000 — Bul. 1761</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Program File</w:t>
            </w:r>
          </w:p>
        </w:tc>
        <w:tc>
          <w:tcPr>
            <w:tcW w:type="dxa" w:w="69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PRESS64.RSS</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Programming Software</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RSLogix 500 Micro</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Simulation Role</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Site 1 — Stamping Press — continuous run press simulation</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UNS Area</w:t>
            </w:r>
          </w:p>
        </w:tc>
        <w:tc>
          <w:tcPr>
            <w:tcW w:type="dxa" w:w="69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Site1_Stamping</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Integration Path</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groov EPIC-PR1 reads via EtherNet/IP through MGate EIP3170 — publishes Sparkplug B to broker</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Memory Used</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297 instruction words — 410 data table words</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Memory Available</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644 instruction words remaining</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Total Rungs</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26 rungs — LAD 2 MAIN_PROG</w:t>
            </w:r>
          </w:p>
        </w:tc>
      </w:tr>
    </w:tbl>
    <w:p>
      <w:pPr>
        <w:pBdr>
          <w:bottom w:val="single" w:color="1F3864" w:sz="6" w:space="1"/>
        </w:pBdr>
        <w:spacing w:after="120" w:before="320"/>
      </w:pPr>
      <w:r>
        <w:rPr>
          <w:rFonts w:ascii="Arial" w:cs="Arial" w:eastAsia="Arial" w:hAnsi="Arial"/>
          <w:b/>
          <w:bCs/>
          <w:color w:val="1F3864"/>
          <w:sz w:val="24"/>
          <w:szCs w:val="24"/>
        </w:rPr>
        <w:t xml:space="preserve">2.  Program Description</w:t>
      </w:r>
    </w:p>
    <w:p>
      <w:pPr>
        <w:spacing w:after="80" w:before="80"/>
      </w:pPr>
      <w:r>
        <w:rPr>
          <w:rFonts w:ascii="Arial" w:cs="Arial" w:eastAsia="Arial" w:hAnsi="Arial"/>
          <w:sz w:val="20"/>
          <w:szCs w:val="20"/>
        </w:rPr>
        <w:t xml:space="preserve">The program controls a continuous-run stamping press simulation. The press operates in Continuous Setup mode — engaging the clutch and driving the press when crankshaft motion is detected and the operator has activated setup mode. Parts are counted on each press cycle. The first five parts of each continuous run are directed to scrap via the part door solenoid. After five parts the solenoid shifts the door to the good parts chute.</w:t>
      </w:r>
    </w:p>
    <w:p>
      <w:pPr>
        <w:spacing w:after="80" w:before="80"/>
      </w:pPr>
      <w:r>
        <w:rPr>
          <w:rFonts w:ascii="Arial" w:cs="Arial" w:eastAsia="Arial" w:hAnsi="Arial"/>
          <w:sz w:val="20"/>
          <w:szCs w:val="20"/>
        </w:rPr>
        <w:t xml:space="preserve">The feed track is managed by a proximity switch that detects parts backed up at the top of the feed ramp. A full track timer stops the feeder bowl to prevent overfilling. An empty track timer detects when the ramp is depleted and restarts the feeder. Two fault timers detect abnormal feed track conditions — empty track fault when no parts have been detected for an extended period, and jammed track fault when crankshaft motion is present but the track prox is not detecting parts.</w:t>
      </w:r>
    </w:p>
    <w:p>
      <w:pPr>
        <w:spacing w:after="80" w:before="80"/>
      </w:pPr>
      <w:r>
        <w:rPr>
          <w:rFonts w:ascii="Arial" w:cs="Arial" w:eastAsia="Arial" w:hAnsi="Arial"/>
          <w:sz w:val="20"/>
          <w:szCs w:val="20"/>
        </w:rPr>
        <w:t xml:space="preserve">Fault conditions latch a FAULT_PRESENT bit that inhibits normal operation. The operator resets faults by pressing and holding the continuous setup and reset button while a fault is active. A fault reset hold timer confirms intentional reset rather than accidental button press. A lube fault timer monitors motor runtime and faults if lube system pressure is not established within the preset time.</w:t>
      </w:r>
    </w:p>
    <w:p>
      <w:pPr>
        <w:pBdr>
          <w:bottom w:val="single" w:color="1F3864" w:sz="6" w:space="1"/>
        </w:pBdr>
        <w:spacing w:after="120" w:before="320"/>
      </w:pPr>
      <w:r>
        <w:rPr>
          <w:rFonts w:ascii="Arial" w:cs="Arial" w:eastAsia="Arial" w:hAnsi="Arial"/>
          <w:b/>
          <w:bCs/>
          <w:color w:val="1F3864"/>
          <w:sz w:val="24"/>
          <w:szCs w:val="24"/>
        </w:rPr>
        <w:t xml:space="preserve">3.  I/O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10"/>
              <w:left w:type="dxa" w:w="150"/>
              <w:bottom w:type="dxa" w:w="110"/>
              <w:right w:type="dxa" w:w="150"/>
            </w:tcMar>
          </w:tcPr>
          <w:p>
            <w:r>
              <w:rPr>
                <w:rFonts w:ascii="Arial" w:cs="Arial" w:eastAsia="Arial" w:hAnsi="Arial"/>
                <w:b/>
                <w:bCs/>
                <w:color w:val="1F3864"/>
                <w:sz w:val="20"/>
                <w:szCs w:val="20"/>
              </w:rPr>
              <w:t xml:space="preserve">TIER 1 NAMING</w:t>
            </w:r>
          </w:p>
          <w:p>
            <w:r>
              <w:rPr>
                <w:rFonts w:ascii="Arial" w:cs="Arial" w:eastAsia="Arial" w:hAnsi="Arial"/>
                <w:sz w:val="20"/>
                <w:szCs w:val="20"/>
              </w:rPr>
              <w:t xml:space="preserve">All I/O tags use the Tier 1 Device_Attribute convention per the Loogootee ISA-95 Tag Naming Standard Rev 0.1. ISA-95 context is applied at the EPIC integration layer. Tag names are constrained to the RSLogix 500 approximate 16-character limit.</w:t>
            </w:r>
          </w:p>
        </w:tc>
      </w:tr>
    </w:tbl>
    <w:p>
      <w:pPr>
        <w:spacing w:after="0" w:before="100"/>
      </w:pPr>
    </w:p>
    <w:p>
      <w:pPr>
        <w:spacing w:after="80" w:before="200"/>
      </w:pPr>
      <w:r>
        <w:rPr>
          <w:rFonts w:ascii="Arial" w:cs="Arial" w:eastAsia="Arial" w:hAnsi="Arial"/>
          <w:b/>
          <w:bCs/>
          <w:color w:val="1F3864"/>
          <w:sz w:val="22"/>
          <w:szCs w:val="22"/>
        </w:rPr>
        <w:t xml:space="preserve">3.1  Digital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760"/>
        <w:gridCol w:w="3000"/>
      </w:tblGrid>
      <w:tr>
        <w:tc>
          <w:tcPr>
            <w:tcW w:type="dxa" w:w="12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Address</w:t>
            </w:r>
          </w:p>
        </w:tc>
        <w:tc>
          <w:tcPr>
            <w:tcW w:type="dxa" w:w="24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Symbol</w:t>
            </w:r>
          </w:p>
        </w:tc>
        <w:tc>
          <w:tcPr>
            <w:tcW w:type="dxa" w:w="276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Description</w:t>
            </w:r>
          </w:p>
        </w:tc>
        <w:tc>
          <w:tcPr>
            <w:tcW w:type="dxa" w:w="30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UNS Metric (Tier 2)</w:t>
            </w:r>
          </w:p>
        </w:tc>
      </w:tr>
      <w:tr>
        <w:tc>
          <w:tcPr>
            <w:tcW w:type="dxa" w:w="1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I:0/0</w:t>
            </w:r>
          </w:p>
        </w:tc>
        <w:tc>
          <w:tcPr>
            <w:tcW w:type="dxa" w:w="2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FEED_TRACK_PROX</w:t>
            </w:r>
          </w:p>
        </w:tc>
        <w:tc>
          <w:tcPr>
            <w:tcW w:type="dxa" w:w="27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Feed Track Proximity Switch</w:t>
            </w:r>
          </w:p>
        </w:tc>
        <w:tc>
          <w:tcPr>
            <w:tcW w:type="dxa" w:w="30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Site1_Stamping_Track_Parts_Present</w:t>
            </w:r>
          </w:p>
        </w:tc>
      </w:tr>
      <w:tr>
        <w:tc>
          <w:tcPr>
            <w:tcW w:type="dxa" w:w="1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I:0/1</w:t>
            </w:r>
          </w:p>
        </w:tc>
        <w:tc>
          <w:tcPr>
            <w:tcW w:type="dxa" w:w="2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PD_CLOSED</w:t>
            </w:r>
          </w:p>
        </w:tc>
        <w:tc>
          <w:tcPr>
            <w:tcW w:type="dxa" w:w="27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Part Door Closed Proximity</w:t>
            </w:r>
          </w:p>
        </w:tc>
        <w:tc>
          <w:tcPr>
            <w:tcW w:type="dxa" w:w="30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Site1_Stamping_PartDoor_Closed</w:t>
            </w:r>
          </w:p>
        </w:tc>
      </w:tr>
      <w:tr>
        <w:tc>
          <w:tcPr>
            <w:tcW w:type="dxa" w:w="1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I:0/2</w:t>
            </w:r>
          </w:p>
        </w:tc>
        <w:tc>
          <w:tcPr>
            <w:tcW w:type="dxa" w:w="2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PD_OPEN</w:t>
            </w:r>
          </w:p>
        </w:tc>
        <w:tc>
          <w:tcPr>
            <w:tcW w:type="dxa" w:w="27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Part Door Open Proximity</w:t>
            </w:r>
          </w:p>
        </w:tc>
        <w:tc>
          <w:tcPr>
            <w:tcW w:type="dxa" w:w="30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Site1_Stamping_PartDoor_Open</w:t>
            </w:r>
          </w:p>
        </w:tc>
      </w:tr>
      <w:tr>
        <w:tc>
          <w:tcPr>
            <w:tcW w:type="dxa" w:w="1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I:0/3</w:t>
            </w:r>
          </w:p>
        </w:tc>
        <w:tc>
          <w:tcPr>
            <w:tcW w:type="dxa" w:w="2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CS_RST_PB</w:t>
            </w:r>
          </w:p>
        </w:tc>
        <w:tc>
          <w:tcPr>
            <w:tcW w:type="dxa" w:w="27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Continuous Setup / Reset Button</w:t>
            </w:r>
          </w:p>
        </w:tc>
        <w:tc>
          <w:tcPr>
            <w:tcW w:type="dxa" w:w="30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Site1_Stamping_CS_Reset_PB</w:t>
            </w:r>
          </w:p>
        </w:tc>
      </w:tr>
      <w:tr>
        <w:tc>
          <w:tcPr>
            <w:tcW w:type="dxa" w:w="1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I:0/4</w:t>
            </w:r>
          </w:p>
        </w:tc>
        <w:tc>
          <w:tcPr>
            <w:tcW w:type="dxa" w:w="2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CRANK_MOTION</w:t>
            </w:r>
          </w:p>
        </w:tc>
        <w:tc>
          <w:tcPr>
            <w:tcW w:type="dxa" w:w="27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Crankshaft Motion (OR-8)</w:t>
            </w:r>
          </w:p>
        </w:tc>
        <w:tc>
          <w:tcPr>
            <w:tcW w:type="dxa" w:w="30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Site1_Stamping_Crank_Running</w:t>
            </w:r>
          </w:p>
        </w:tc>
      </w:tr>
      <w:tr>
        <w:tc>
          <w:tcPr>
            <w:tcW w:type="dxa" w:w="1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I:0/5</w:t>
            </w:r>
          </w:p>
        </w:tc>
        <w:tc>
          <w:tcPr>
            <w:tcW w:type="dxa" w:w="2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PART_COUNT</w:t>
            </w:r>
          </w:p>
        </w:tc>
        <w:tc>
          <w:tcPr>
            <w:tcW w:type="dxa" w:w="27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Part Door Count (PLS-7)</w:t>
            </w:r>
          </w:p>
        </w:tc>
        <w:tc>
          <w:tcPr>
            <w:tcW w:type="dxa" w:w="30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Site1_Stamping_Parts_Count</w:t>
            </w:r>
          </w:p>
        </w:tc>
      </w:tr>
      <w:tr>
        <w:tc>
          <w:tcPr>
            <w:tcW w:type="dxa" w:w="1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I:0/6</w:t>
            </w:r>
          </w:p>
        </w:tc>
        <w:tc>
          <w:tcPr>
            <w:tcW w:type="dxa" w:w="24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(no symbol)</w:t>
            </w:r>
          </w:p>
        </w:tc>
        <w:tc>
          <w:tcPr>
            <w:tcW w:type="dxa" w:w="27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Lube System Pressure Switch</w:t>
            </w:r>
          </w:p>
        </w:tc>
        <w:tc>
          <w:tcPr>
            <w:tcW w:type="dxa" w:w="30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Site1_Stamping_Lube_Pressure_OK</w:t>
            </w:r>
          </w:p>
        </w:tc>
      </w:tr>
      <w:tr>
        <w:tc>
          <w:tcPr>
            <w:tcW w:type="dxa" w:w="1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I:0/7</w:t>
            </w:r>
          </w:p>
        </w:tc>
        <w:tc>
          <w:tcPr>
            <w:tcW w:type="dxa" w:w="24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(no symbol)</w:t>
            </w:r>
          </w:p>
        </w:tc>
        <w:tc>
          <w:tcPr>
            <w:tcW w:type="dxa" w:w="27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Press Motor Running</w:t>
            </w:r>
          </w:p>
        </w:tc>
        <w:tc>
          <w:tcPr>
            <w:tcW w:type="dxa" w:w="30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Site1_Stamping_Motor_Running</w:t>
            </w:r>
          </w:p>
        </w:tc>
      </w:tr>
    </w:tbl>
    <w:p>
      <w:pPr>
        <w:spacing w:after="80" w:before="200"/>
      </w:pPr>
      <w:r>
        <w:rPr>
          <w:rFonts w:ascii="Arial" w:cs="Arial" w:eastAsia="Arial" w:hAnsi="Arial"/>
          <w:b/>
          <w:bCs/>
          <w:color w:val="1F3864"/>
          <w:sz w:val="22"/>
          <w:szCs w:val="22"/>
        </w:rPr>
        <w:t xml:space="preserve">3.2  Digital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760"/>
        <w:gridCol w:w="3000"/>
      </w:tblGrid>
      <w:tr>
        <w:tc>
          <w:tcPr>
            <w:tcW w:type="dxa" w:w="12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Address</w:t>
            </w:r>
          </w:p>
        </w:tc>
        <w:tc>
          <w:tcPr>
            <w:tcW w:type="dxa" w:w="24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Symbol</w:t>
            </w:r>
          </w:p>
        </w:tc>
        <w:tc>
          <w:tcPr>
            <w:tcW w:type="dxa" w:w="276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Description</w:t>
            </w:r>
          </w:p>
        </w:tc>
        <w:tc>
          <w:tcPr>
            <w:tcW w:type="dxa" w:w="30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UNS Metric (Tier 2)</w:t>
            </w:r>
          </w:p>
        </w:tc>
      </w:tr>
      <w:tr>
        <w:tc>
          <w:tcPr>
            <w:tcW w:type="dxa" w:w="1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O:0/0</w:t>
            </w:r>
          </w:p>
        </w:tc>
        <w:tc>
          <w:tcPr>
            <w:tcW w:type="dxa" w:w="2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FEEDER_BOWL</w:t>
            </w:r>
          </w:p>
        </w:tc>
        <w:tc>
          <w:tcPr>
            <w:tcW w:type="dxa" w:w="27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Feeder Bowl Contactor</w:t>
            </w:r>
          </w:p>
        </w:tc>
        <w:tc>
          <w:tcPr>
            <w:tcW w:type="dxa" w:w="30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Site1_Stamping_Feeder_Running</w:t>
            </w:r>
          </w:p>
        </w:tc>
      </w:tr>
      <w:tr>
        <w:tc>
          <w:tcPr>
            <w:tcW w:type="dxa" w:w="1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O:0/1</w:t>
            </w:r>
          </w:p>
        </w:tc>
        <w:tc>
          <w:tcPr>
            <w:tcW w:type="dxa" w:w="2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FEED_FAULT</w:t>
            </w:r>
          </w:p>
        </w:tc>
        <w:tc>
          <w:tcPr>
            <w:tcW w:type="dxa" w:w="27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Feed Fault Output</w:t>
            </w:r>
          </w:p>
        </w:tc>
        <w:tc>
          <w:tcPr>
            <w:tcW w:type="dxa" w:w="30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Site1_Stamping_Feed_Faulted</w:t>
            </w:r>
          </w:p>
        </w:tc>
      </w:tr>
      <w:tr>
        <w:tc>
          <w:tcPr>
            <w:tcW w:type="dxa" w:w="1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O:0/2</w:t>
            </w:r>
          </w:p>
        </w:tc>
        <w:tc>
          <w:tcPr>
            <w:tcW w:type="dxa" w:w="2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PD_SOL</w:t>
            </w:r>
          </w:p>
        </w:tc>
        <w:tc>
          <w:tcPr>
            <w:tcW w:type="dxa" w:w="27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Part Door Solenoid</w:t>
            </w:r>
          </w:p>
        </w:tc>
        <w:tc>
          <w:tcPr>
            <w:tcW w:type="dxa" w:w="30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Site1_Stamping_PartDoor_Sol</w:t>
            </w:r>
          </w:p>
        </w:tc>
      </w:tr>
      <w:tr>
        <w:tc>
          <w:tcPr>
            <w:tcW w:type="dxa" w:w="1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O:0/3</w:t>
            </w:r>
          </w:p>
        </w:tc>
        <w:tc>
          <w:tcPr>
            <w:tcW w:type="dxa" w:w="2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PD_FAULT</w:t>
            </w:r>
          </w:p>
        </w:tc>
        <w:tc>
          <w:tcPr>
            <w:tcW w:type="dxa" w:w="27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Part Door Fault Output</w:t>
            </w:r>
          </w:p>
        </w:tc>
        <w:tc>
          <w:tcPr>
            <w:tcW w:type="dxa" w:w="30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Site1_Stamping_PartDoor_Faulted</w:t>
            </w:r>
          </w:p>
        </w:tc>
      </w:tr>
    </w:tbl>
    <w:p>
      <w:pPr>
        <w:pBdr>
          <w:bottom w:val="single" w:color="1F3864" w:sz="6" w:space="1"/>
        </w:pBdr>
        <w:spacing w:after="120" w:before="320"/>
      </w:pPr>
      <w:r>
        <w:rPr>
          <w:rFonts w:ascii="Arial" w:cs="Arial" w:eastAsia="Arial" w:hAnsi="Arial"/>
          <w:b/>
          <w:bCs/>
          <w:color w:val="1F3864"/>
          <w:sz w:val="24"/>
          <w:szCs w:val="24"/>
        </w:rPr>
        <w:t xml:space="preserve">4.  Internal Bit Assignments — B3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360"/>
        <w:gridCol w:w="2800"/>
      </w:tblGrid>
      <w:tr>
        <w:tc>
          <w:tcPr>
            <w:tcW w:type="dxa" w:w="14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Address</w:t>
            </w:r>
          </w:p>
        </w:tc>
        <w:tc>
          <w:tcPr>
            <w:tcW w:type="dxa" w:w="28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Symbol</w:t>
            </w:r>
          </w:p>
        </w:tc>
        <w:tc>
          <w:tcPr>
            <w:tcW w:type="dxa" w:w="236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Description</w:t>
            </w:r>
          </w:p>
        </w:tc>
        <w:tc>
          <w:tcPr>
            <w:tcW w:type="dxa" w:w="28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Function</w:t>
            </w:r>
          </w:p>
        </w:tc>
      </w:tr>
      <w:tr>
        <w:tc>
          <w:tcPr>
            <w:tcW w:type="dxa" w:w="1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B3:0/0</w:t>
            </w:r>
          </w:p>
        </w:tc>
        <w:tc>
          <w:tcPr>
            <w:tcW w:type="dxa" w:w="28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CS_MODE_ACTIVE</w:t>
            </w:r>
          </w:p>
        </w:tc>
        <w:tc>
          <w:tcPr>
            <w:tcW w:type="dxa" w:w="23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Press In Continuous Setup Mode</w:t>
            </w:r>
          </w:p>
        </w:tc>
        <w:tc>
          <w:tcPr>
            <w:tcW w:type="dxa" w:w="2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Latches when CS/RST button pressed without fault — enables clutch engagement</w:t>
            </w:r>
          </w:p>
        </w:tc>
      </w:tr>
      <w:tr>
        <w:tc>
          <w:tcPr>
            <w:tcW w:type="dxa" w:w="1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B3:0/1</w:t>
            </w:r>
          </w:p>
        </w:tc>
        <w:tc>
          <w:tcPr>
            <w:tcW w:type="dxa" w:w="28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CONT_RUN</w:t>
            </w:r>
          </w:p>
        </w:tc>
        <w:tc>
          <w:tcPr>
            <w:tcW w:type="dxa" w:w="23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Press Running Continuous</w:t>
            </w:r>
          </w:p>
        </w:tc>
        <w:tc>
          <w:tcPr>
            <w:tcW w:type="dxa" w:w="2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Latches when crankshaft motion detected with CS mode active — indicates press is cycling</w:t>
            </w:r>
          </w:p>
        </w:tc>
      </w:tr>
      <w:tr>
        <w:tc>
          <w:tcPr>
            <w:tcW w:type="dxa" w:w="1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B3:0/14</w:t>
            </w:r>
          </w:p>
        </w:tc>
        <w:tc>
          <w:tcPr>
            <w:tcW w:type="dxa" w:w="28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FAULT_PRESENT</w:t>
            </w:r>
          </w:p>
        </w:tc>
        <w:tc>
          <w:tcPr>
            <w:tcW w:type="dxa" w:w="23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Fault Present</w:t>
            </w:r>
          </w:p>
        </w:tc>
        <w:tc>
          <w:tcPr>
            <w:tcW w:type="dxa" w:w="2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Master fault bit — latches when any fault condition active — inhibits normal operation</w:t>
            </w:r>
          </w:p>
        </w:tc>
      </w:tr>
      <w:tr>
        <w:tc>
          <w:tcPr>
            <w:tcW w:type="dxa" w:w="1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B3:0/15</w:t>
            </w:r>
          </w:p>
        </w:tc>
        <w:tc>
          <w:tcPr>
            <w:tcW w:type="dxa" w:w="28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FAULT_RESET_ACTIVE</w:t>
            </w:r>
          </w:p>
        </w:tc>
        <w:tc>
          <w:tcPr>
            <w:tcW w:type="dxa" w:w="23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Fault Reset Mode Active</w:t>
            </w:r>
          </w:p>
        </w:tc>
        <w:tc>
          <w:tcPr>
            <w:tcW w:type="dxa" w:w="2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Latches when reset button pressed while fault active — begins fault reset sequence</w:t>
            </w:r>
          </w:p>
        </w:tc>
      </w:tr>
    </w:tbl>
    <w:p>
      <w:pPr>
        <w:pBdr>
          <w:bottom w:val="single" w:color="1F3864" w:sz="6" w:space="1"/>
        </w:pBdr>
        <w:spacing w:after="120" w:before="320"/>
      </w:pPr>
      <w:r>
        <w:rPr>
          <w:rFonts w:ascii="Arial" w:cs="Arial" w:eastAsia="Arial" w:hAnsi="Arial"/>
          <w:b/>
          <w:bCs/>
          <w:color w:val="1F3864"/>
          <w:sz w:val="24"/>
          <w:szCs w:val="24"/>
        </w:rPr>
        <w:t xml:space="preserve">5.  Timer Assignments — T4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00"/>
        <w:gridCol w:w="800"/>
        <w:gridCol w:w="1000"/>
        <w:gridCol w:w="3860"/>
      </w:tblGrid>
      <w:tr>
        <w:tc>
          <w:tcPr>
            <w:tcW w:type="dxa" w:w="9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Timer</w:t>
            </w:r>
          </w:p>
        </w:tc>
        <w:tc>
          <w:tcPr>
            <w:tcW w:type="dxa" w:w="22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Symbol</w:t>
            </w:r>
          </w:p>
        </w:tc>
        <w:tc>
          <w:tcPr>
            <w:tcW w:type="dxa" w:w="6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Type</w:t>
            </w:r>
          </w:p>
        </w:tc>
        <w:tc>
          <w:tcPr>
            <w:tcW w:type="dxa" w:w="8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Base</w:t>
            </w:r>
          </w:p>
        </w:tc>
        <w:tc>
          <w:tcPr>
            <w:tcW w:type="dxa" w:w="10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Preset</w:t>
            </w:r>
          </w:p>
        </w:tc>
        <w:tc>
          <w:tcPr>
            <w:tcW w:type="dxa" w:w="386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T4:0</w:t>
            </w:r>
          </w:p>
        </w:tc>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CS Setup Mode Release</w:t>
            </w:r>
          </w:p>
        </w:tc>
        <w:tc>
          <w:tcPr>
            <w:tcW w:type="dxa" w:w="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TOF</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1.0s</w:t>
            </w:r>
          </w:p>
        </w:tc>
        <w:tc>
          <w:tcPr>
            <w:tcW w:type="dxa" w:w="1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10</w:t>
            </w:r>
          </w:p>
        </w:tc>
        <w:tc>
          <w:tcPr>
            <w:tcW w:type="dxa" w:w="38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Timer Off Delay — releases CS setup mode 10 seconds after crankshaft motion stops or button released</w:t>
            </w:r>
          </w:p>
        </w:tc>
      </w:tr>
      <w:tr>
        <w:tc>
          <w:tcPr>
            <w:tcW w:type="dxa" w:w="9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T4:1</w:t>
            </w:r>
          </w:p>
        </w:tc>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Motor Lube Fault Timer</w:t>
            </w:r>
          </w:p>
        </w:tc>
        <w:tc>
          <w:tcPr>
            <w:tcW w:type="dxa" w:w="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RTO</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1.0s</w:t>
            </w:r>
          </w:p>
        </w:tc>
        <w:tc>
          <w:tcPr>
            <w:tcW w:type="dxa" w:w="1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480</w:t>
            </w:r>
          </w:p>
        </w:tc>
        <w:tc>
          <w:tcPr>
            <w:tcW w:type="dxa" w:w="38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Retentive timer — accumulates motor run time — faults if lube pressure not confirmed within 480 seconds (8 minutes)</w:t>
            </w:r>
          </w:p>
        </w:tc>
      </w:tr>
      <w:tr>
        <w:tc>
          <w:tcPr>
            <w:tcW w:type="dxa" w:w="9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T4:5</w:t>
            </w:r>
          </w:p>
        </w:tc>
        <w:tc>
          <w:tcPr>
            <w:tcW w:type="dxa" w:w="2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TRACK_FULL</w:t>
            </w:r>
          </w:p>
        </w:tc>
        <w:tc>
          <w:tcPr>
            <w:tcW w:type="dxa" w:w="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TON</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0.01s</w:t>
            </w:r>
          </w:p>
        </w:tc>
        <w:tc>
          <w:tcPr>
            <w:tcW w:type="dxa" w:w="1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200</w:t>
            </w:r>
          </w:p>
        </w:tc>
        <w:tc>
          <w:tcPr>
            <w:tcW w:type="dxa" w:w="38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Feed track full timer — track prox active for 2.0 seconds indicates track is backed up to limit — stops feeder bowl</w:t>
            </w:r>
          </w:p>
        </w:tc>
      </w:tr>
      <w:tr>
        <w:tc>
          <w:tcPr>
            <w:tcW w:type="dxa" w:w="9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T4:6</w:t>
            </w:r>
          </w:p>
        </w:tc>
        <w:tc>
          <w:tcPr>
            <w:tcW w:type="dxa" w:w="2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TRACK_EMPTY</w:t>
            </w:r>
          </w:p>
        </w:tc>
        <w:tc>
          <w:tcPr>
            <w:tcW w:type="dxa" w:w="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TON</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0.01s</w:t>
            </w:r>
          </w:p>
        </w:tc>
        <w:tc>
          <w:tcPr>
            <w:tcW w:type="dxa" w:w="1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70</w:t>
            </w:r>
          </w:p>
        </w:tc>
        <w:tc>
          <w:tcPr>
            <w:tcW w:type="dxa" w:w="38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Feed track empty timer — track prox inactive for 0.7 seconds indicates ramp has cleared — restarts feeder bowl</w:t>
            </w:r>
          </w:p>
        </w:tc>
      </w:tr>
      <w:tr>
        <w:tc>
          <w:tcPr>
            <w:tcW w:type="dxa" w:w="9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T4:7</w:t>
            </w:r>
          </w:p>
        </w:tc>
        <w:tc>
          <w:tcPr>
            <w:tcW w:type="dxa" w:w="2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RESET_HOLD_TIMER</w:t>
            </w:r>
          </w:p>
        </w:tc>
        <w:tc>
          <w:tcPr>
            <w:tcW w:type="dxa" w:w="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TOF</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1.0s</w:t>
            </w:r>
          </w:p>
        </w:tc>
        <w:tc>
          <w:tcPr>
            <w:tcW w:type="dxa" w:w="1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10</w:t>
            </w:r>
          </w:p>
        </w:tc>
        <w:tc>
          <w:tcPr>
            <w:tcW w:type="dxa" w:w="38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Reset button hold timer — confirms intentional fault reset — button must be held 10 seconds while fault active</w:t>
            </w:r>
          </w:p>
        </w:tc>
      </w:tr>
      <w:tr>
        <w:tc>
          <w:tcPr>
            <w:tcW w:type="dxa" w:w="9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T4:10</w:t>
            </w:r>
          </w:p>
        </w:tc>
        <w:tc>
          <w:tcPr>
            <w:tcW w:type="dxa" w:w="2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PD_CLOSED_FAULT_TMR</w:t>
            </w:r>
          </w:p>
        </w:tc>
        <w:tc>
          <w:tcPr>
            <w:tcW w:type="dxa" w:w="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TON</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0.01s</w:t>
            </w:r>
          </w:p>
        </w:tc>
        <w:tc>
          <w:tcPr>
            <w:tcW w:type="dxa" w:w="1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20</w:t>
            </w:r>
          </w:p>
        </w:tc>
        <w:tc>
          <w:tcPr>
            <w:tcW w:type="dxa" w:w="38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Part door closed fault timer — solenoid energized but door closed prox not made within 0.2 seconds</w:t>
            </w:r>
          </w:p>
        </w:tc>
      </w:tr>
      <w:tr>
        <w:tc>
          <w:tcPr>
            <w:tcW w:type="dxa" w:w="9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T4:11</w:t>
            </w:r>
          </w:p>
        </w:tc>
        <w:tc>
          <w:tcPr>
            <w:tcW w:type="dxa" w:w="2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PD_OPEN_FAULT_TMR</w:t>
            </w:r>
          </w:p>
        </w:tc>
        <w:tc>
          <w:tcPr>
            <w:tcW w:type="dxa" w:w="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TON</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0.01s</w:t>
            </w:r>
          </w:p>
        </w:tc>
        <w:tc>
          <w:tcPr>
            <w:tcW w:type="dxa" w:w="1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20</w:t>
            </w:r>
          </w:p>
        </w:tc>
        <w:tc>
          <w:tcPr>
            <w:tcW w:type="dxa" w:w="38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Part door open fault timer — solenoid de-energized but door open prox not made within 0.2 seconds</w:t>
            </w:r>
          </w:p>
        </w:tc>
      </w:tr>
      <w:tr>
        <w:tc>
          <w:tcPr>
            <w:tcW w:type="dxa" w:w="9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T4:15</w:t>
            </w:r>
          </w:p>
        </w:tc>
        <w:tc>
          <w:tcPr>
            <w:tcW w:type="dxa" w:w="2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TRACK_EMPTY_FAULT</w:t>
            </w:r>
          </w:p>
        </w:tc>
        <w:tc>
          <w:tcPr>
            <w:tcW w:type="dxa" w:w="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TON</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0.01s</w:t>
            </w:r>
          </w:p>
        </w:tc>
        <w:tc>
          <w:tcPr>
            <w:tcW w:type="dxa" w:w="1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1000</w:t>
            </w:r>
          </w:p>
        </w:tc>
        <w:tc>
          <w:tcPr>
            <w:tcW w:type="dxa" w:w="38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Feed track empty fault timer — track prox inactive for 10 seconds without fault present — indicates empty hopper</w:t>
            </w:r>
          </w:p>
        </w:tc>
      </w:tr>
      <w:tr>
        <w:tc>
          <w:tcPr>
            <w:tcW w:type="dxa" w:w="9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T4:16</w:t>
            </w:r>
          </w:p>
        </w:tc>
        <w:tc>
          <w:tcPr>
            <w:tcW w:type="dxa" w:w="2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TRACK_JAMMED_FAULT</w:t>
            </w:r>
          </w:p>
        </w:tc>
        <w:tc>
          <w:tcPr>
            <w:tcW w:type="dxa" w:w="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TON</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0.01s</w:t>
            </w:r>
          </w:p>
        </w:tc>
        <w:tc>
          <w:tcPr>
            <w:tcW w:type="dxa" w:w="1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2000</w:t>
            </w:r>
          </w:p>
        </w:tc>
        <w:tc>
          <w:tcPr>
            <w:tcW w:type="dxa" w:w="38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Feed track jammed fault timer — crankshaft motion present but track prox inactive for 20 seconds — indicates jam condition</w:t>
            </w:r>
          </w:p>
        </w:tc>
      </w:tr>
    </w:tbl>
    <w:p>
      <w:pPr>
        <w:pBdr>
          <w:bottom w:val="single" w:color="1F3864" w:sz="6" w:space="1"/>
        </w:pBdr>
        <w:spacing w:after="120" w:before="320"/>
      </w:pPr>
      <w:r>
        <w:rPr>
          <w:rFonts w:ascii="Arial" w:cs="Arial" w:eastAsia="Arial" w:hAnsi="Arial"/>
          <w:b/>
          <w:bCs/>
          <w:color w:val="1F3864"/>
          <w:sz w:val="24"/>
          <w:szCs w:val="24"/>
        </w:rPr>
        <w:t xml:space="preserve">6.  Counter Assignments — C5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800"/>
        <w:gridCol w:w="1200"/>
        <w:gridCol w:w="3960"/>
      </w:tblGrid>
      <w:tr>
        <w:tc>
          <w:tcPr>
            <w:tcW w:type="dxa" w:w="10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Counter</w:t>
            </w:r>
          </w:p>
        </w:tc>
        <w:tc>
          <w:tcPr>
            <w:tcW w:type="dxa" w:w="24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Symbol</w:t>
            </w:r>
          </w:p>
        </w:tc>
        <w:tc>
          <w:tcPr>
            <w:tcW w:type="dxa" w:w="8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Type</w:t>
            </w:r>
          </w:p>
        </w:tc>
        <w:tc>
          <w:tcPr>
            <w:tcW w:type="dxa" w:w="12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Preset</w:t>
            </w:r>
          </w:p>
        </w:tc>
        <w:tc>
          <w:tcPr>
            <w:tcW w:type="dxa" w:w="396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C5:0</w:t>
            </w:r>
          </w:p>
        </w:tc>
        <w:tc>
          <w:tcPr>
            <w:tcW w:type="dxa" w:w="2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CONT_PART_COUNT</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CTU</w:t>
            </w:r>
          </w:p>
        </w:tc>
        <w:tc>
          <w:tcPr>
            <w:tcW w:type="dxa" w:w="1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5</w:t>
            </w:r>
          </w:p>
        </w:tc>
        <w:tc>
          <w:tcPr>
            <w:tcW w:type="dxa" w:w="3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Continuous part count — counts each part door pulse while press is running — DN bit at preset 5 shifts part door solenoid to good parts chute — resets on each crankshaft motion pulse</w:t>
            </w:r>
          </w:p>
        </w:tc>
      </w:tr>
    </w:tbl>
    <w:p>
      <w:pPr>
        <w:pBdr>
          <w:bottom w:val="single" w:color="1F3864" w:sz="6" w:space="1"/>
        </w:pBdr>
        <w:spacing w:after="120" w:before="320"/>
      </w:pPr>
      <w:r>
        <w:rPr>
          <w:rFonts w:ascii="Arial" w:cs="Arial" w:eastAsia="Arial" w:hAnsi="Arial"/>
          <w:b/>
          <w:bCs/>
          <w:color w:val="1F3864"/>
          <w:sz w:val="24"/>
          <w:szCs w:val="24"/>
        </w:rPr>
        <w:t xml:space="preserve">7.  Rung Descriptions — LAD 2 MAIN_PROG</w:t>
      </w:r>
    </w:p>
    <w:p>
      <w:pPr>
        <w:spacing w:after="80" w:before="80"/>
      </w:pPr>
      <w:r>
        <w:rPr>
          <w:rFonts w:ascii="Arial" w:cs="Arial" w:eastAsia="Arial" w:hAnsi="Arial"/>
          <w:sz w:val="20"/>
          <w:szCs w:val="20"/>
        </w:rPr>
        <w:t xml:space="preserve">LAD 2 is the only active program file. All control logic is contained in 26 rungs. LAD 3 USER_FAULT, LAD 4 HSC_INT, and LAD 5 STI_INT are present but contain only END rungs and are not active.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c>
          <w:tcPr>
            <w:tcW w:type="dxa" w:w="10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Rung</w:t>
            </w:r>
          </w:p>
        </w:tc>
        <w:tc>
          <w:tcPr>
            <w:tcW w:type="dxa" w:w="24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Function</w:t>
            </w:r>
          </w:p>
        </w:tc>
        <w:tc>
          <w:tcPr>
            <w:tcW w:type="dxa" w:w="596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0000</w:t>
            </w:r>
          </w:p>
        </w:tc>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CS Mode Latch</w:t>
            </w:r>
          </w:p>
        </w:tc>
        <w:tc>
          <w:tcPr>
            <w:tcW w:type="dxa" w:w="5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Latches CS_MODE_ACTIVE (B3:0/0) when CS/RST button pressed without fault present and crankshaft motion detected. TOF T4:0 DN bit used as unlatch condition — setup mode releases 10 seconds after conditions clear.</w:t>
            </w:r>
          </w:p>
        </w:tc>
      </w:tr>
      <w:tr>
        <w:tc>
          <w:tcPr>
            <w:tcW w:type="dxa" w:w="10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0001</w:t>
            </w:r>
          </w:p>
        </w:tc>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CS Mode Release Timer</w:t>
            </w:r>
          </w:p>
        </w:tc>
        <w:tc>
          <w:tcPr>
            <w:tcW w:type="dxa" w:w="5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TOF T4:0 — CS Setup Mode Release. Enabled when fault present AND CS/RST button pressed. 10 second off delay. DN bit unlatches CS_MODE_ACTIVE on rung 0003.</w:t>
            </w:r>
          </w:p>
        </w:tc>
      </w:tr>
      <w:tr>
        <w:tc>
          <w:tcPr>
            <w:tcW w:type="dxa" w:w="10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0002</w:t>
            </w:r>
          </w:p>
        </w:tc>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Continuous Run Latch</w:t>
            </w:r>
          </w:p>
        </w:tc>
        <w:tc>
          <w:tcPr>
            <w:tcW w:type="dxa" w:w="5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Latches CONT_RUN (B3:0/1) when crankshaft motion detected with CS mode active. Seals in via own contact. Unlatches when crankshaft stops.</w:t>
            </w:r>
          </w:p>
        </w:tc>
      </w:tr>
      <w:tr>
        <w:tc>
          <w:tcPr>
            <w:tcW w:type="dxa" w:w="10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0003</w:t>
            </w:r>
          </w:p>
        </w:tc>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CS Mode Unlatch</w:t>
            </w:r>
          </w:p>
        </w:tc>
        <w:tc>
          <w:tcPr>
            <w:tcW w:type="dxa" w:w="5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Unlatches CS_MODE_ACTIVE when T4:0 DN bit is set — releases setup mode after timer expires.</w:t>
            </w:r>
          </w:p>
        </w:tc>
      </w:tr>
      <w:tr>
        <w:tc>
          <w:tcPr>
            <w:tcW w:type="dxa" w:w="10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0004</w:t>
            </w:r>
          </w:p>
        </w:tc>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Part Count</w:t>
            </w:r>
          </w:p>
        </w:tc>
        <w:tc>
          <w:tcPr>
            <w:tcW w:type="dxa" w:w="5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CTU C5:0 — Continuous Part Count. Counts PART_COUNT input pulses while CONT_RUN is active. Preset 5.</w:t>
            </w:r>
          </w:p>
        </w:tc>
      </w:tr>
      <w:tr>
        <w:tc>
          <w:tcPr>
            <w:tcW w:type="dxa" w:w="10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0005</w:t>
            </w:r>
          </w:p>
        </w:tc>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Part Door Solenoid</w:t>
            </w:r>
          </w:p>
        </w:tc>
        <w:tc>
          <w:tcPr>
            <w:tcW w:type="dxa" w:w="5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Energizes PD_SOL (O:0/2) when C5:0 DN bit is set — shifts door to good parts chute after first 5 parts. De-energized when counter resets — directs first 5 parts to scrap.</w:t>
            </w:r>
          </w:p>
        </w:tc>
      </w:tr>
      <w:tr>
        <w:tc>
          <w:tcPr>
            <w:tcW w:type="dxa" w:w="10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0006</w:t>
            </w:r>
          </w:p>
        </w:tc>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Part Count Reset</w:t>
            </w:r>
          </w:p>
        </w:tc>
        <w:tc>
          <w:tcPr>
            <w:tcW w:type="dxa" w:w="5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Resets C5:0 on each CRANK_MOTION pulse — restarts the 5-part scrap count on each new continuous run cycle.</w:t>
            </w:r>
          </w:p>
        </w:tc>
      </w:tr>
      <w:tr>
        <w:tc>
          <w:tcPr>
            <w:tcW w:type="dxa" w:w="10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0007</w:t>
            </w:r>
          </w:p>
        </w:tc>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Track Full Timer</w:t>
            </w:r>
          </w:p>
        </w:tc>
        <w:tc>
          <w:tcPr>
            <w:tcW w:type="dxa" w:w="5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TON T4:5 — Feed Track Full Timer. Enabled when FEED_TRACK_PROX is active. 0.01 second base, preset 200 — 2.0 second delay confirms track is backed up.</w:t>
            </w:r>
          </w:p>
        </w:tc>
      </w:tr>
      <w:tr>
        <w:tc>
          <w:tcPr>
            <w:tcW w:type="dxa" w:w="10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0008</w:t>
            </w:r>
          </w:p>
        </w:tc>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Track Empty Timer</w:t>
            </w:r>
          </w:p>
        </w:tc>
        <w:tc>
          <w:tcPr>
            <w:tcW w:type="dxa" w:w="5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TON T4:6 — Feed Track Empty Timer. Enabled when FEED_TRACK_PROX inactive, T4:6 DN not set, and no fault present. 0.01 second base, preset 70 — 0.7 second delay confirms track has cleared.</w:t>
            </w:r>
          </w:p>
        </w:tc>
      </w:tr>
      <w:tr>
        <w:tc>
          <w:tcPr>
            <w:tcW w:type="dxa" w:w="10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0009</w:t>
            </w:r>
          </w:p>
        </w:tc>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Reset Hold Timer</w:t>
            </w:r>
          </w:p>
        </w:tc>
        <w:tc>
          <w:tcPr>
            <w:tcW w:type="dxa" w:w="5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TOF T4:7 — Reset Button Hold Timer. Enabled when fault present AND CS/RST button pressed. 10 second hold confirms intentional reset.</w:t>
            </w:r>
          </w:p>
        </w:tc>
      </w:tr>
      <w:tr>
        <w:tc>
          <w:tcPr>
            <w:tcW w:type="dxa" w:w="10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0010</w:t>
            </w:r>
          </w:p>
        </w:tc>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Feeder Bowl Control</w:t>
            </w:r>
          </w:p>
        </w:tc>
        <w:tc>
          <w:tcPr>
            <w:tcW w:type="dxa" w:w="5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Energizes FEEDER_BOWL (O:0/0) when FEED_TRACK_PROX inactive (track not full), T4:6 DN not set (not timed empty), and no fault present. Stops feeder when track is full or fault active.</w:t>
            </w:r>
          </w:p>
        </w:tc>
      </w:tr>
      <w:tr>
        <w:tc>
          <w:tcPr>
            <w:tcW w:type="dxa" w:w="10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0011</w:t>
            </w:r>
          </w:p>
        </w:tc>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PD Closed Fault Timer</w:t>
            </w:r>
          </w:p>
        </w:tc>
        <w:tc>
          <w:tcPr>
            <w:tcW w:type="dxa" w:w="5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TON T4:10 — Part Door Closed Fault Timer. Enabled when PD_OPEN prox not made and PD_SOL is energized. 0.2 second delay — faults if door does not open after solenoid energizes.</w:t>
            </w:r>
          </w:p>
        </w:tc>
      </w:tr>
      <w:tr>
        <w:tc>
          <w:tcPr>
            <w:tcW w:type="dxa" w:w="10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0012</w:t>
            </w:r>
          </w:p>
        </w:tc>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PD Open Fault Timer</w:t>
            </w:r>
          </w:p>
        </w:tc>
        <w:tc>
          <w:tcPr>
            <w:tcW w:type="dxa" w:w="5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TON T4:11 — Part Door Open Fault Timer. Enabled when PD_CLOSED prox not made and PD_SOL is de-energized. 0.2 second delay — faults if door does not close after solenoid de-energizes.</w:t>
            </w:r>
          </w:p>
        </w:tc>
      </w:tr>
      <w:tr>
        <w:tc>
          <w:tcPr>
            <w:tcW w:type="dxa" w:w="10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0013</w:t>
            </w:r>
          </w:p>
        </w:tc>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PD Fault Output Unlatch</w:t>
            </w:r>
          </w:p>
        </w:tc>
        <w:tc>
          <w:tcPr>
            <w:tcW w:type="dxa" w:w="5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Unlatches PD_FAULT (O:0/3) when both part door fault timers have timed out — clears door fault output.</w:t>
            </w:r>
          </w:p>
        </w:tc>
      </w:tr>
      <w:tr>
        <w:tc>
          <w:tcPr>
            <w:tcW w:type="dxa" w:w="10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0014</w:t>
            </w:r>
          </w:p>
        </w:tc>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PD Fault Latch</w:t>
            </w:r>
          </w:p>
        </w:tc>
        <w:tc>
          <w:tcPr>
            <w:tcW w:type="dxa" w:w="5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Latches PD_FAULT (O:0/3) on first pass (S:1/15) and when CS/RST button pressed — initializes fault output on powerup. Ensures fault outputs are in known state at startup.</w:t>
            </w:r>
          </w:p>
        </w:tc>
      </w:tr>
      <w:tr>
        <w:tc>
          <w:tcPr>
            <w:tcW w:type="dxa" w:w="10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0015</w:t>
            </w:r>
          </w:p>
        </w:tc>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Track Empty Fault Timer</w:t>
            </w:r>
          </w:p>
        </w:tc>
        <w:tc>
          <w:tcPr>
            <w:tcW w:type="dxa" w:w="5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TON T4:15 — Feed Track Empty Fault Timer. Enabled when FEED_TRACK_PROX inactive and no fault present. 0.01 second base, preset 1000 — 10 second delay indicates hopper empty or feed problem.</w:t>
            </w:r>
          </w:p>
        </w:tc>
      </w:tr>
      <w:tr>
        <w:tc>
          <w:tcPr>
            <w:tcW w:type="dxa" w:w="10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0016</w:t>
            </w:r>
          </w:p>
        </w:tc>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Track Jammed Fault Timer</w:t>
            </w:r>
          </w:p>
        </w:tc>
        <w:tc>
          <w:tcPr>
            <w:tcW w:type="dxa" w:w="5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TON T4:16 — Feed Track Jammed Fault Timer. Enabled when FEED_TRACK_PROX inactive and CRANK_MOTION active simultaneously. 0.01 second base, preset 2000 — 20 second delay indicates jam condition.</w:t>
            </w:r>
          </w:p>
        </w:tc>
      </w:tr>
      <w:tr>
        <w:tc>
          <w:tcPr>
            <w:tcW w:type="dxa" w:w="10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0017</w:t>
            </w:r>
          </w:p>
        </w:tc>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Feed Fault Output Unlatch</w:t>
            </w:r>
          </w:p>
        </w:tc>
        <w:tc>
          <w:tcPr>
            <w:tcW w:type="dxa" w:w="5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Unlatches FEED_FAULT (O:0/1) when both feed fault timers have timed out — clears feed fault output after fault conditions have been present long enough to confirm.</w:t>
            </w:r>
          </w:p>
        </w:tc>
      </w:tr>
      <w:tr>
        <w:tc>
          <w:tcPr>
            <w:tcW w:type="dxa" w:w="10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0018</w:t>
            </w:r>
          </w:p>
        </w:tc>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Feed Fault Latch</w:t>
            </w:r>
          </w:p>
        </w:tc>
        <w:tc>
          <w:tcPr>
            <w:tcW w:type="dxa" w:w="5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Latches FEED_FAULT (O:0/1) on first pass and CS/RST button press — initializes feed fault output at powerup.</w:t>
            </w:r>
          </w:p>
        </w:tc>
      </w:tr>
      <w:tr>
        <w:tc>
          <w:tcPr>
            <w:tcW w:type="dxa" w:w="10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0019</w:t>
            </w:r>
          </w:p>
        </w:tc>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Master Fault Latch</w:t>
            </w:r>
          </w:p>
        </w:tc>
        <w:tc>
          <w:tcPr>
            <w:tcW w:type="dxa" w:w="5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Latches FAULT_PRESENT (B3:0/14) when either PD_FAULT or FEED_FAULT output is active — master fault bit inhibits operation.</w:t>
            </w:r>
          </w:p>
        </w:tc>
      </w:tr>
      <w:tr>
        <w:tc>
          <w:tcPr>
            <w:tcW w:type="dxa" w:w="10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0020</w:t>
            </w:r>
          </w:p>
        </w:tc>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Fault Reset Active Latch</w:t>
            </w:r>
          </w:p>
        </w:tc>
        <w:tc>
          <w:tcPr>
            <w:tcW w:type="dxa" w:w="5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Latches FAULT_RESET_ACTIVE (B3:0/15) when CS/RST button pressed while fault present — begins fault reset sequence.</w:t>
            </w:r>
          </w:p>
        </w:tc>
      </w:tr>
      <w:tr>
        <w:tc>
          <w:tcPr>
            <w:tcW w:type="dxa" w:w="10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0021</w:t>
            </w:r>
          </w:p>
        </w:tc>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Fault Reset and Clear</w:t>
            </w:r>
          </w:p>
        </w:tc>
        <w:tc>
          <w:tcPr>
            <w:tcW w:type="dxa" w:w="5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When FAULT_RESET_ACTIVE and CS/RST button released — unlatches both FAULT_PRESENT and FAULT_RESET_ACTIVE — clears fault and returns to normal operation.</w:t>
            </w:r>
          </w:p>
        </w:tc>
      </w:tr>
      <w:tr>
        <w:tc>
          <w:tcPr>
            <w:tcW w:type="dxa" w:w="10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0022</w:t>
            </w:r>
          </w:p>
        </w:tc>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Lube Fault Timer</w:t>
            </w:r>
          </w:p>
        </w:tc>
        <w:tc>
          <w:tcPr>
            <w:tcW w:type="dxa" w:w="5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RTO T4:1 — Motor Lube Fault Timer. Retentive timer enabled when motor running (I:0/7). 1.0 second base, preset 480 — accumulates 8 minutes of motor runtime. Faults if lube pressure not confirmed.</w:t>
            </w:r>
          </w:p>
        </w:tc>
      </w:tr>
      <w:tr>
        <w:tc>
          <w:tcPr>
            <w:tcW w:type="dxa" w:w="10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0023</w:t>
            </w:r>
          </w:p>
        </w:tc>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Lube Timer Reset</w:t>
            </w:r>
          </w:p>
        </w:tc>
        <w:tc>
          <w:tcPr>
            <w:tcW w:type="dxa" w:w="5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Resets T4:1 when lube system pressure switch is confirmed — clears accumulated lube timer when pressure is established.</w:t>
            </w:r>
          </w:p>
        </w:tc>
      </w:tr>
      <w:tr>
        <w:tc>
          <w:tcPr>
            <w:tcW w:type="dxa" w:w="10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0024</w:t>
            </w:r>
          </w:p>
        </w:tc>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Lube Fault Output</w:t>
            </w:r>
          </w:p>
        </w:tc>
        <w:tc>
          <w:tcPr>
            <w:tcW w:type="dxa" w:w="5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Energizes lube fault output (O:0/4) when T4:1 DN bit sets — motor has run 8 minutes without lube pressure confirmation.</w:t>
            </w:r>
          </w:p>
        </w:tc>
      </w:tr>
      <w:tr>
        <w:tc>
          <w:tcPr>
            <w:tcW w:type="dxa" w:w="10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0025</w:t>
            </w:r>
          </w:p>
        </w:tc>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END</w:t>
            </w:r>
          </w:p>
        </w:tc>
        <w:tc>
          <w:tcPr>
            <w:tcW w:type="dxa" w:w="5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End of LAD 2.</w:t>
            </w:r>
          </w:p>
        </w:tc>
      </w:tr>
    </w:tbl>
    <w:p>
      <w:pPr>
        <w:pBdr>
          <w:bottom w:val="single" w:color="1F3864" w:sz="6" w:space="1"/>
        </w:pBdr>
        <w:spacing w:after="120" w:before="320"/>
      </w:pPr>
      <w:r>
        <w:rPr>
          <w:rFonts w:ascii="Arial" w:cs="Arial" w:eastAsia="Arial" w:hAnsi="Arial"/>
          <w:b/>
          <w:bCs/>
          <w:color w:val="1F3864"/>
          <w:sz w:val="24"/>
          <w:szCs w:val="24"/>
        </w:rPr>
        <w:t xml:space="preserve">8.  Fault Logic Summary</w:t>
      </w:r>
    </w:p>
    <w:p>
      <w:pPr>
        <w:spacing w:after="80" w:before="80"/>
      </w:pPr>
      <w:r>
        <w:rPr>
          <w:rFonts w:ascii="Arial" w:cs="Arial" w:eastAsia="Arial" w:hAnsi="Arial"/>
          <w:sz w:val="20"/>
          <w:szCs w:val="20"/>
        </w:rPr>
        <w:t xml:space="preserve">Three categories of faults are implemented. All faults latch FAULT_PRESENT (B3:0/14) which inhibits normal press operation. Faults require operator reset via CS/RST button hold sequence.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2560"/>
      </w:tblGrid>
      <w:tr>
        <w:tc>
          <w:tcPr>
            <w:tcW w:type="dxa" w:w="22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Fault</w:t>
            </w:r>
          </w:p>
        </w:tc>
        <w:tc>
          <w:tcPr>
            <w:tcW w:type="dxa" w:w="26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Condition</w:t>
            </w:r>
          </w:p>
        </w:tc>
        <w:tc>
          <w:tcPr>
            <w:tcW w:type="dxa" w:w="20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Timer</w:t>
            </w:r>
          </w:p>
        </w:tc>
        <w:tc>
          <w:tcPr>
            <w:tcW w:type="dxa" w:w="256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Reset Method</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Feed Track Empty</w:t>
            </w:r>
          </w:p>
        </w:tc>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Track prox inactive for 10 seconds</w:t>
            </w:r>
          </w:p>
        </w:tc>
        <w:tc>
          <w:tcPr>
            <w:tcW w:type="dxa" w:w="20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T4:15 — 10 sec</w:t>
            </w:r>
          </w:p>
        </w:tc>
        <w:tc>
          <w:tcPr>
            <w:tcW w:type="dxa" w:w="2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CS/RST button hold — 10 second hold timer T4:7</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Feed Track Jammed</w:t>
            </w:r>
          </w:p>
        </w:tc>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Crank motion active, track prox inactive for 20 seconds</w:t>
            </w:r>
          </w:p>
        </w:tc>
        <w:tc>
          <w:tcPr>
            <w:tcW w:type="dxa" w:w="20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T4:16 — 20 sec</w:t>
            </w:r>
          </w:p>
        </w:tc>
        <w:tc>
          <w:tcPr>
            <w:tcW w:type="dxa" w:w="2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CS/RST button hold — 10 second hold timer T4:7</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Part Door Closed</w:t>
            </w:r>
          </w:p>
        </w:tc>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Door does not open within 0.2 sec of solenoid energizing</w:t>
            </w:r>
          </w:p>
        </w:tc>
        <w:tc>
          <w:tcPr>
            <w:tcW w:type="dxa" w:w="20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T4:10 — 0.2 sec</w:t>
            </w:r>
          </w:p>
        </w:tc>
        <w:tc>
          <w:tcPr>
            <w:tcW w:type="dxa" w:w="2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CS/RST button hold — 10 second hold timer T4:7</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Part Door Open</w:t>
            </w:r>
          </w:p>
        </w:tc>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Door does not close within 0.2 sec of solenoid de-energizing</w:t>
            </w:r>
          </w:p>
        </w:tc>
        <w:tc>
          <w:tcPr>
            <w:tcW w:type="dxa" w:w="20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T4:11 — 0.2 sec</w:t>
            </w:r>
          </w:p>
        </w:tc>
        <w:tc>
          <w:tcPr>
            <w:tcW w:type="dxa" w:w="2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CS/RST button hold — 10 second hold timer T4:7</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Lube System</w:t>
            </w:r>
          </w:p>
        </w:tc>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Motor runs 8 minutes without lube pressure confirmed</w:t>
            </w:r>
          </w:p>
        </w:tc>
        <w:tc>
          <w:tcPr>
            <w:tcW w:type="dxa" w:w="20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T4:1 — 480 sec RTO</w:t>
            </w:r>
          </w:p>
        </w:tc>
        <w:tc>
          <w:tcPr>
            <w:tcW w:type="dxa" w:w="2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Lube pressure switch reset — T4:1 RES rung 0023</w:t>
            </w:r>
          </w:p>
        </w:tc>
      </w:tr>
    </w:tbl>
    <w:p>
      <w:pPr>
        <w:pBdr>
          <w:bottom w:val="single" w:color="1F3864" w:sz="6" w:space="1"/>
        </w:pBdr>
        <w:spacing w:after="120" w:before="320"/>
      </w:pPr>
      <w:r>
        <w:rPr>
          <w:rFonts w:ascii="Arial" w:cs="Arial" w:eastAsia="Arial" w:hAnsi="Arial"/>
          <w:b/>
          <w:bCs/>
          <w:color w:val="1F3864"/>
          <w:sz w:val="24"/>
          <w:szCs w:val="24"/>
        </w:rPr>
        <w:t xml:space="preserve">9.  UNS Integration — Tier 1 to Tier 2 Mapping</w:t>
      </w:r>
    </w:p>
    <w:p>
      <w:pPr>
        <w:spacing w:after="80" w:before="80"/>
      </w:pPr>
      <w:r>
        <w:rPr>
          <w:rFonts w:ascii="Arial" w:cs="Arial" w:eastAsia="Arial" w:hAnsi="Arial"/>
          <w:sz w:val="20"/>
          <w:szCs w:val="20"/>
        </w:rPr>
        <w:t xml:space="preserve">The groov EPIC-PR1 reads this controller via EtherNet/IP through the MGate EIP3170 gateway. Node-RED flows on the EPIC apply ISA-95 context to the raw RSLogix 500 tag addresses and publish Sparkplug B metrics to the Mosquitto broker under the Site1_Stamping topic hierarchy.</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800"/>
        <w:gridCol w:w="5160"/>
      </w:tblGrid>
      <w:tr>
        <w:tc>
          <w:tcPr>
            <w:tcW w:type="dxa" w:w="34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Tier 1 — RSLogix 500</w:t>
            </w:r>
          </w:p>
        </w:tc>
        <w:tc>
          <w:tcPr>
            <w:tcW w:type="dxa" w:w="8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
            </w:r>
          </w:p>
        </w:tc>
        <w:tc>
          <w:tcPr>
            <w:tcW w:type="dxa" w:w="516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Tier 2 — UNS Metric Name</w:t>
            </w:r>
          </w:p>
        </w:tc>
      </w:tr>
      <w:tr>
        <w:tc>
          <w:tcPr>
            <w:tcW w:type="dxa" w:w="3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CRANK_MOTION  (I:0/4)</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center"/>
            </w:pPr>
            <w:r>
              <w:rPr>
                <w:rFonts w:ascii="Arial" w:cs="Arial" w:eastAsia="Arial" w:hAnsi="Arial"/>
                <w:b/>
                <w:bCs/>
                <w:color w:val="1F3864"/>
                <w:sz w:val="20"/>
                <w:szCs w:val="20"/>
              </w:rPr>
              <w:t xml:space="preserve">→</w:t>
            </w:r>
          </w:p>
        </w:tc>
        <w:tc>
          <w:tcPr>
            <w:tcW w:type="dxa" w:w="51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Site1_Stamping_Crank_Running</w:t>
            </w:r>
          </w:p>
        </w:tc>
      </w:tr>
      <w:tr>
        <w:tc>
          <w:tcPr>
            <w:tcW w:type="dxa" w:w="3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CONT_RUN  (B3:0/1)</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center"/>
            </w:pPr>
            <w:r>
              <w:rPr>
                <w:rFonts w:ascii="Arial" w:cs="Arial" w:eastAsia="Arial" w:hAnsi="Arial"/>
                <w:b/>
                <w:bCs/>
                <w:color w:val="1F3864"/>
                <w:sz w:val="20"/>
                <w:szCs w:val="20"/>
              </w:rPr>
              <w:t xml:space="preserve">→</w:t>
            </w:r>
          </w:p>
        </w:tc>
        <w:tc>
          <w:tcPr>
            <w:tcW w:type="dxa" w:w="51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Site1_Stamping_Machine_Running</w:t>
            </w:r>
          </w:p>
        </w:tc>
      </w:tr>
      <w:tr>
        <w:tc>
          <w:tcPr>
            <w:tcW w:type="dxa" w:w="3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FAULT_PRESENT  (B3:0/14)</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center"/>
            </w:pPr>
            <w:r>
              <w:rPr>
                <w:rFonts w:ascii="Arial" w:cs="Arial" w:eastAsia="Arial" w:hAnsi="Arial"/>
                <w:b/>
                <w:bCs/>
                <w:color w:val="1F3864"/>
                <w:sz w:val="20"/>
                <w:szCs w:val="20"/>
              </w:rPr>
              <w:t xml:space="preserve">→</w:t>
            </w:r>
          </w:p>
        </w:tc>
        <w:tc>
          <w:tcPr>
            <w:tcW w:type="dxa" w:w="51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Site1_Stamping_Machine_Faulted</w:t>
            </w:r>
          </w:p>
        </w:tc>
      </w:tr>
      <w:tr>
        <w:tc>
          <w:tcPr>
            <w:tcW w:type="dxa" w:w="3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CS_MODE_ACTIVE  (B3:0/0)</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center"/>
            </w:pPr>
            <w:r>
              <w:rPr>
                <w:rFonts w:ascii="Arial" w:cs="Arial" w:eastAsia="Arial" w:hAnsi="Arial"/>
                <w:b/>
                <w:bCs/>
                <w:color w:val="1F3864"/>
                <w:sz w:val="20"/>
                <w:szCs w:val="20"/>
              </w:rPr>
              <w:t xml:space="preserve">→</w:t>
            </w:r>
          </w:p>
        </w:tc>
        <w:tc>
          <w:tcPr>
            <w:tcW w:type="dxa" w:w="51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Site1_Stamping_CS_Mode_Active</w:t>
            </w:r>
          </w:p>
        </w:tc>
      </w:tr>
      <w:tr>
        <w:tc>
          <w:tcPr>
            <w:tcW w:type="dxa" w:w="3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FEED_FAULT  (O:0/1)</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center"/>
            </w:pPr>
            <w:r>
              <w:rPr>
                <w:rFonts w:ascii="Arial" w:cs="Arial" w:eastAsia="Arial" w:hAnsi="Arial"/>
                <w:b/>
                <w:bCs/>
                <w:color w:val="1F3864"/>
                <w:sz w:val="20"/>
                <w:szCs w:val="20"/>
              </w:rPr>
              <w:t xml:space="preserve">→</w:t>
            </w:r>
          </w:p>
        </w:tc>
        <w:tc>
          <w:tcPr>
            <w:tcW w:type="dxa" w:w="51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Site1_Stamping_Feed_Faulted</w:t>
            </w:r>
          </w:p>
        </w:tc>
      </w:tr>
      <w:tr>
        <w:tc>
          <w:tcPr>
            <w:tcW w:type="dxa" w:w="3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PD_FAULT  (O:0/3)</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center"/>
            </w:pPr>
            <w:r>
              <w:rPr>
                <w:rFonts w:ascii="Arial" w:cs="Arial" w:eastAsia="Arial" w:hAnsi="Arial"/>
                <w:b/>
                <w:bCs/>
                <w:color w:val="1F3864"/>
                <w:sz w:val="20"/>
                <w:szCs w:val="20"/>
              </w:rPr>
              <w:t xml:space="preserve">→</w:t>
            </w:r>
          </w:p>
        </w:tc>
        <w:tc>
          <w:tcPr>
            <w:tcW w:type="dxa" w:w="51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Site1_Stamping_PartDoor_Faulted</w:t>
            </w:r>
          </w:p>
        </w:tc>
      </w:tr>
      <w:tr>
        <w:tc>
          <w:tcPr>
            <w:tcW w:type="dxa" w:w="3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FEEDER_BOWL  (O:0/0)</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center"/>
            </w:pPr>
            <w:r>
              <w:rPr>
                <w:rFonts w:ascii="Arial" w:cs="Arial" w:eastAsia="Arial" w:hAnsi="Arial"/>
                <w:b/>
                <w:bCs/>
                <w:color w:val="1F3864"/>
                <w:sz w:val="20"/>
                <w:szCs w:val="20"/>
              </w:rPr>
              <w:t xml:space="preserve">→</w:t>
            </w:r>
          </w:p>
        </w:tc>
        <w:tc>
          <w:tcPr>
            <w:tcW w:type="dxa" w:w="51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Site1_Stamping_Feeder_Running</w:t>
            </w:r>
          </w:p>
        </w:tc>
      </w:tr>
      <w:tr>
        <w:tc>
          <w:tcPr>
            <w:tcW w:type="dxa" w:w="3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PD_SOL  (O:0/2)</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center"/>
            </w:pPr>
            <w:r>
              <w:rPr>
                <w:rFonts w:ascii="Arial" w:cs="Arial" w:eastAsia="Arial" w:hAnsi="Arial"/>
                <w:b/>
                <w:bCs/>
                <w:color w:val="1F3864"/>
                <w:sz w:val="20"/>
                <w:szCs w:val="20"/>
              </w:rPr>
              <w:t xml:space="preserve">→</w:t>
            </w:r>
          </w:p>
        </w:tc>
        <w:tc>
          <w:tcPr>
            <w:tcW w:type="dxa" w:w="51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Site1_Stamping_PartDoor_Sol</w:t>
            </w:r>
          </w:p>
        </w:tc>
      </w:tr>
      <w:tr>
        <w:tc>
          <w:tcPr>
            <w:tcW w:type="dxa" w:w="3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CONT_PART_COUNT  (C5:0.ACC)</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center"/>
            </w:pPr>
            <w:r>
              <w:rPr>
                <w:rFonts w:ascii="Arial" w:cs="Arial" w:eastAsia="Arial" w:hAnsi="Arial"/>
                <w:b/>
                <w:bCs/>
                <w:color w:val="1F3864"/>
                <w:sz w:val="20"/>
                <w:szCs w:val="20"/>
              </w:rPr>
              <w:t xml:space="preserve">→</w:t>
            </w:r>
          </w:p>
        </w:tc>
        <w:tc>
          <w:tcPr>
            <w:tcW w:type="dxa" w:w="51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Site1_Stamping_Parts_Count</w:t>
            </w:r>
          </w:p>
        </w:tc>
      </w:tr>
      <w:tr>
        <w:tc>
          <w:tcPr>
            <w:tcW w:type="dxa" w:w="3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FEED_TRACK_PROX  (I:0/0)</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center"/>
            </w:pPr>
            <w:r>
              <w:rPr>
                <w:rFonts w:ascii="Arial" w:cs="Arial" w:eastAsia="Arial" w:hAnsi="Arial"/>
                <w:b/>
                <w:bCs/>
                <w:color w:val="1F3864"/>
                <w:sz w:val="20"/>
                <w:szCs w:val="20"/>
              </w:rPr>
              <w:t xml:space="preserve">→</w:t>
            </w:r>
          </w:p>
        </w:tc>
        <w:tc>
          <w:tcPr>
            <w:tcW w:type="dxa" w:w="51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Site1_Stamping_Track_Parts_Present</w:t>
            </w:r>
          </w:p>
        </w:tc>
      </w:tr>
      <w:tr>
        <w:tc>
          <w:tcPr>
            <w:tcW w:type="dxa" w:w="3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T4:16.ACC  (Track Jammed Accum)</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center"/>
            </w:pPr>
            <w:r>
              <w:rPr>
                <w:rFonts w:ascii="Arial" w:cs="Arial" w:eastAsia="Arial" w:hAnsi="Arial"/>
                <w:b/>
                <w:bCs/>
                <w:color w:val="1F3864"/>
                <w:sz w:val="20"/>
                <w:szCs w:val="20"/>
              </w:rPr>
              <w:t xml:space="preserve">→</w:t>
            </w:r>
          </w:p>
        </w:tc>
        <w:tc>
          <w:tcPr>
            <w:tcW w:type="dxa" w:w="51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Site1_Stamping_Jam_Timer_Sec</w:t>
            </w:r>
          </w:p>
        </w:tc>
      </w:tr>
      <w:tr>
        <w:tc>
          <w:tcPr>
            <w:tcW w:type="dxa" w:w="3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T4:1.ACC  (Lube Timer Accum)</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center"/>
            </w:pPr>
            <w:r>
              <w:rPr>
                <w:rFonts w:ascii="Arial" w:cs="Arial" w:eastAsia="Arial" w:hAnsi="Arial"/>
                <w:b/>
                <w:bCs/>
                <w:color w:val="1F3864"/>
                <w:sz w:val="20"/>
                <w:szCs w:val="20"/>
              </w:rPr>
              <w:t xml:space="preserve">→</w:t>
            </w:r>
          </w:p>
        </w:tc>
        <w:tc>
          <w:tcPr>
            <w:tcW w:type="dxa" w:w="51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Site1_Stamping_Lube_Runtime_Sec</w:t>
            </w:r>
          </w:p>
        </w:tc>
      </w:tr>
    </w:tbl>
    <w:p>
      <w:pPr>
        <w:pBdr>
          <w:bottom w:val="single" w:color="1F3864" w:sz="6" w:space="1"/>
        </w:pBdr>
        <w:spacing w:after="120" w:before="320"/>
      </w:pPr>
      <w:r>
        <w:rPr>
          <w:rFonts w:ascii="Arial" w:cs="Arial" w:eastAsia="Arial" w:hAnsi="Arial"/>
          <w:b/>
          <w:bCs/>
          <w:color w:val="1F3864"/>
          <w:sz w:val="24"/>
          <w:szCs w:val="24"/>
        </w:rPr>
        <w:t xml:space="preserve">10.  Simulation Adaptation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10"/>
              <w:left w:type="dxa" w:w="150"/>
              <w:bottom w:type="dxa" w:w="110"/>
              <w:right w:type="dxa" w:w="150"/>
            </w:tcMar>
          </w:tcPr>
          <w:p>
            <w:r>
              <w:rPr>
                <w:rFonts w:ascii="Arial" w:cs="Arial" w:eastAsia="Arial" w:hAnsi="Arial"/>
                <w:b/>
                <w:bCs/>
                <w:color w:val="1F3864"/>
                <w:sz w:val="20"/>
                <w:szCs w:val="20"/>
              </w:rPr>
              <w:t xml:space="preserve">ORIGIN</w:t>
            </w:r>
          </w:p>
          <w:p>
            <w:r>
              <w:rPr>
                <w:rFonts w:ascii="Arial" w:cs="Arial" w:eastAsia="Arial" w:hAnsi="Arial"/>
                <w:sz w:val="20"/>
                <w:szCs w:val="20"/>
              </w:rPr>
              <w:t xml:space="preserve">This program is based on PRESS64.RSS — an actual production stamping press control program from a real manufacturing facility. The program has been adapted for the Loogootee Manufacturing training rack simulation. Physical I/O assignments reflect the original machine. Simulation adaptations are documented below.</w:t>
            </w:r>
          </w:p>
        </w:tc>
      </w:tr>
    </w:tbl>
    <w:p>
      <w:pPr>
        <w:spacing w:after="0" w:before="100"/>
      </w:pPr>
    </w:p>
    <w:p>
      <w:pPr>
        <w:spacing w:after="80" w:before="80"/>
      </w:pPr>
      <w:r>
        <w:rPr>
          <w:rFonts w:ascii="Arial" w:cs="Arial" w:eastAsia="Arial" w:hAnsi="Arial"/>
          <w:sz w:val="20"/>
          <w:szCs w:val="20"/>
        </w:rPr>
        <w:t xml:space="preserve">The following adaptations are planned or in progress to enable autonomous simulation operation without a physical press: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Physical I/O</w:t>
            </w:r>
          </w:p>
        </w:tc>
        <w:tc>
          <w:tcPr>
            <w:tcW w:type="dxa" w:w="576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Simulation Replacement</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I:0/4 CRANK_MOTION — OR-8 resolver</w:t>
            </w:r>
          </w:p>
        </w:tc>
        <w:tc>
          <w:tcPr>
            <w:tcW w:type="dxa" w:w="57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Free-running timer DN bit — simulates press cycle rate</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I:0/5 PART_COUNT — PLS-7 limit switch</w:t>
            </w:r>
          </w:p>
        </w:tc>
        <w:tc>
          <w:tcPr>
            <w:tcW w:type="dxa" w:w="57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Driven by CRANK_MOTION simulation timer DN bit</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I:0/0 FEED_TRACK_PROX — proximity switch</w:t>
            </w:r>
          </w:p>
        </w:tc>
        <w:tc>
          <w:tcPr>
            <w:tcW w:type="dxa" w:w="57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Cycling timer — alternates high/low to simulate parts backing up and clearing</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I:0/1 PD_CLOSED — proximity switch</w:t>
            </w:r>
          </w:p>
        </w:tc>
        <w:tc>
          <w:tcPr>
            <w:tcW w:type="dxa" w:w="57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Internal bit set by timer after PD_SOL de-energizes</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I:0/2 PD_OPEN — proximity switch</w:t>
            </w:r>
          </w:p>
        </w:tc>
        <w:tc>
          <w:tcPr>
            <w:tcW w:type="dxa" w:w="57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Internal bit set by timer after PD_SOL energizes</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I:0/3 CS_RST_PB — pushbutton</w:t>
            </w:r>
          </w:p>
        </w:tc>
        <w:tc>
          <w:tcPr>
            <w:tcW w:type="dxa" w:w="57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Auto-reset timer bit — simulates operator reset after fault clears</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I:0/6 Lube Pressure Switch</w:t>
            </w:r>
          </w:p>
        </w:tc>
        <w:tc>
          <w:tcPr>
            <w:tcW w:type="dxa" w:w="57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Internal bit set by timer after motor start — simulates pressure buildup delay</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I:0/7 Motor Running</w:t>
            </w:r>
          </w:p>
        </w:tc>
        <w:tc>
          <w:tcPr>
            <w:tcW w:type="dxa" w:w="57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Internal bit from motor start logic simulation</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O:0/4 Lube Fault to OmniLink</w:t>
            </w:r>
          </w:p>
        </w:tc>
        <w:tc>
          <w:tcPr>
            <w:tcW w:type="dxa" w:w="57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Removed — OmniLink press control not present in simulation</w:t>
            </w:r>
          </w:p>
        </w:tc>
      </w:tr>
    </w:tbl>
    <w:p>
      <w:pPr>
        <w:spacing w:after="0" w:before="100"/>
      </w:pPr>
    </w:p>
    <w:p>
      <w:pPr>
        <w:spacing w:after="80" w:before="80"/>
      </w:pPr>
      <w:r>
        <w:rPr>
          <w:rFonts w:ascii="Arial" w:cs="Arial" w:eastAsia="Arial" w:hAnsi="Arial"/>
          <w:sz w:val="20"/>
          <w:szCs w:val="20"/>
        </w:rPr>
        <w:t xml:space="preserve">Simulation adaptation work is in progress. This document will be updated to Rev 0.2 when the autonomous simulation logic is complete and validated on the desktop training stand.</w:t>
      </w:r>
    </w:p>
    <w:p>
      <w:pPr>
        <w:pBdr>
          <w:bottom w:val="single" w:color="1F3864" w:sz="6" w:space="1"/>
        </w:pBdr>
        <w:spacing w:after="120" w:before="320"/>
      </w:pPr>
      <w:r>
        <w:rPr>
          <w:rFonts w:ascii="Arial" w:cs="Arial" w:eastAsia="Arial" w:hAnsi="Arial"/>
          <w:b/>
          <w:bCs/>
          <w:color w:val="1F3864"/>
          <w:sz w:val="24"/>
          <w:szCs w:val="24"/>
        </w:rPr>
        <w:t xml:space="preserve">11.  Program Retention</w:t>
      </w:r>
    </w:p>
    <w:p>
      <w:pPr>
        <w:spacing w:after="80" w:before="80"/>
      </w:pPr>
      <w:r>
        <w:rPr>
          <w:rFonts w:ascii="Arial" w:cs="Arial" w:eastAsia="Arial" w:hAnsi="Arial"/>
          <w:sz w:val="20"/>
          <w:szCs w:val="20"/>
        </w:rPr>
        <w:t xml:space="preserve">The MicroLogix 1000 does not have a memory module port. Program retention relies entirely on the internal battery-backed RAM.</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Retention method</w:t>
            </w:r>
          </w:p>
        </w:tc>
        <w:tc>
          <w:tcPr>
            <w:tcW w:type="dxa" w:w="67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Battery-backed RAM only — no memory module available for this platform</w:t>
            </w:r>
          </w:p>
        </w:tc>
      </w:tr>
      <w:tr>
        <w:tc>
          <w:tcPr>
            <w:tcW w:type="dxa" w:w="26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Battery backup duration</w:t>
            </w:r>
          </w:p>
        </w:tc>
        <w:tc>
          <w:tcPr>
            <w:tcW w:type="dxa" w:w="67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Approximately 24–48 hours after power removal depending on battery condition</w:t>
            </w:r>
          </w:p>
        </w:tc>
      </w:tr>
      <w:tr>
        <w:tc>
          <w:tcPr>
            <w:tcW w:type="dxa" w:w="26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Unit condition</w:t>
            </w:r>
          </w:p>
        </w:tc>
        <w:tc>
          <w:tcPr>
            <w:tcW w:type="dxa" w:w="67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Factory sealed new unit — battery at full charge</w:t>
            </w:r>
          </w:p>
        </w:tc>
      </w:tr>
      <w:tr>
        <w:tc>
          <w:tcPr>
            <w:tcW w:type="dxa" w:w="26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Program backup location</w:t>
            </w:r>
          </w:p>
        </w:tc>
        <w:tc>
          <w:tcPr>
            <w:tcW w:type="dxa" w:w="67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PRESS64.RSS — GitHub repository loogootee-mfg-training-simulation — 04_Program_Specifications</w:t>
            </w:r>
          </w:p>
        </w:tc>
      </w:tr>
      <w:tr>
        <w:tc>
          <w:tcPr>
            <w:tcW w:type="dxa" w:w="26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Power-up procedure</w:t>
            </w:r>
          </w:p>
        </w:tc>
        <w:tc>
          <w:tcPr>
            <w:tcW w:type="dxa" w:w="67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If battery has discharged — upload PRESS64.RSS from RSLogix 500 on laptop before rack operation. See Rack Operations Manual SOP.</w:t>
            </w:r>
          </w:p>
        </w:tc>
      </w:tr>
      <w:tr>
        <w:tc>
          <w:tcPr>
            <w:tcW w:type="dxa" w:w="26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Battery replacement</w:t>
            </w:r>
          </w:p>
        </w:tc>
        <w:tc>
          <w:tcPr>
            <w:tcW w:type="dxa" w:w="67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Standard lithium coin cell — replace with unit powered to prevent program loss</w:t>
            </w:r>
          </w:p>
        </w:tc>
      </w:tr>
    </w:tbl>
    <w:p>
      <w:pPr>
        <w:pBdr>
          <w:bottom w:val="single" w:color="1F3864" w:sz="6" w:space="1"/>
        </w:pBdr>
        <w:spacing w:after="120" w:before="320"/>
      </w:pPr>
      <w:r>
        <w:rPr>
          <w:rFonts w:ascii="Arial" w:cs="Arial" w:eastAsia="Arial" w:hAnsi="Arial"/>
          <w:b/>
          <w:bCs/>
          <w:color w:val="1F3864"/>
          <w:sz w:val="24"/>
          <w:szCs w:val="24"/>
        </w:rPr>
        <w:t xml:space="preserve">12.  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DOCUMENT INFORMATION</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Document Title</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MicroLogix 1000 Stamping Press Program Specification — Loogootee Mfg.</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Prepared By</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Jeremy Field — Senior Automation Technician</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Revision</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Rev 0.1 — Initial Issue — based on PRESS64.RSS</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April 2026</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Program File</w:t>
            </w:r>
          </w:p>
        </w:tc>
        <w:tc>
          <w:tcPr>
            <w:tcW w:type="dxa" w:w="69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PRESS64.RSS — RSLogix 500 Micro</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Repository</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github.com/JeremySField/loogootee-mfg-training-simulation</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Related Docs</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ISA-95 Tag Naming Standard Rev 0.1  /  UNS Subscription Register Rev 0.1  /  Rack Operations Manual</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Rev 0.1 documents current program. Rev 0.2 pending completion of simulation adaptation logic.</w:t>
            </w:r>
          </w:p>
        </w:tc>
      </w:tr>
    </w:tbl>
    <w:p>
      <w:pPr>
        <w:spacing w:after="0" w:before="100"/>
      </w:pPr>
    </w:p>
    <w:p>
      <w:pPr>
        <w:spacing w:after="80" w:before="160"/>
      </w:pPr>
      <w:r>
        <w:rPr>
          <w:rFonts w:ascii="Arial" w:cs="Arial" w:eastAsia="Arial" w:hAnsi="Arial"/>
          <w:b/>
          <w:bCs/>
          <w:color w:val="1F3864"/>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200"/>
        <w:gridCol w:w="4360"/>
      </w:tblGrid>
      <w:tr>
        <w:tc>
          <w:tcPr>
            <w:tcW w:type="dxa" w:w="10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Rev</w:t>
            </w:r>
          </w:p>
        </w:tc>
        <w:tc>
          <w:tcPr>
            <w:tcW w:type="dxa" w:w="18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Date</w:t>
            </w:r>
          </w:p>
        </w:tc>
        <w:tc>
          <w:tcPr>
            <w:tcW w:type="dxa" w:w="22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Author</w:t>
            </w:r>
          </w:p>
        </w:tc>
        <w:tc>
          <w:tcPr>
            <w:tcW w:type="dxa" w:w="436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0.1</w:t>
            </w:r>
          </w:p>
        </w:tc>
        <w:tc>
          <w:tcPr>
            <w:tcW w:type="dxa" w:w="1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April 2026</w:t>
            </w:r>
          </w:p>
        </w:tc>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Jeremy Field</w:t>
            </w:r>
          </w:p>
        </w:tc>
        <w:tc>
          <w:tcPr>
            <w:tcW w:type="dxa" w:w="43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Initial issue. Program documented from PRESS64.RSS project report. OmniLink and network configuration excluded. Simulation adaptation notes added. Rev 0.2 pending simulation logic completion.</w:t>
            </w:r>
          </w:p>
        </w:tc>
      </w:tr>
    </w:tbl>
    <w:p>
      <w:pPr>
        <w:spacing w:before="300"/>
        <w:jc w:val="center"/>
      </w:pPr>
      <w:r>
        <w:rPr>
          <w:rFonts w:ascii="Arial" w:cs="Arial" w:eastAsia="Arial" w:hAnsi="Arial"/>
          <w:i/>
          <w:iCs/>
          <w:color w:val="666666"/>
          <w:sz w:val="18"/>
          <w:szCs w:val="18"/>
        </w:rPr>
        <w:t xml:space="preserve">Jeremy Field  ·  Rev 0.1  ·  April 2026  ·  Training Simulation — Not for Distribution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2026-04-15T12:36:31.600Z</dcterms:created>
  <dcterms:modified xsi:type="dcterms:W3CDTF">2026-04-15T12:36:31.601Z</dcterms:modified>
</cp:coreProperties>
</file>

<file path=docProps/custom.xml><?xml version="1.0" encoding="utf-8"?>
<Properties xmlns="http://schemas.openxmlformats.org/officeDocument/2006/custom-properties" xmlns:vt="http://schemas.openxmlformats.org/officeDocument/2006/docPropsVTypes"/>
</file>