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Automatice Report for pnc</w:t>
      </w:r>
    </w:p>
    <w:p>
      <w:pPr>
        <w:pStyle w:val="Heading1"/>
      </w:pPr>
      <w:r>
        <w:t>Analyzing the Headline Accuracy</w:t>
      </w:r>
    </w:p>
    <w:p>
      <w:r>
        <w:drawing>
          <wp:inline xmlns:a="http://schemas.openxmlformats.org/drawingml/2006/main" xmlns:pic="http://schemas.openxmlformats.org/drawingml/2006/picture">
            <wp:extent cx="5852160" cy="43891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Headline_accuracy_pnc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43891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793787" cy="82296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Headline_accuracy_years_pnc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93787" cy="8229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</w:p>
    <w:p>
      <w:pPr>
        <w:pStyle w:val="Heading1"/>
      </w:pPr>
      <w:r>
        <w:t>A Little Bit More Insight Into the Headlines</w:t>
      </w:r>
    </w:p>
    <w:p>
      <w:r>
        <w:t>The best headline was"Bank Stock Roundup: Positive Economic Data Raises Optimism, Wells Fargo &amp; Citi in Focus" which occured on 2013-12-16 and had a Sentiment Score of 0.8442</w:t>
      </w:r>
    </w:p>
    <w:p>
      <w:r>
        <w:t>The worst headline was"Bank Stock Roundup: Trade War Fears, Capital Plan Approvals, JPM &amp; WFC Dominate" which occured on 2018-06-29 and had a Sentiment Score of -0.802</w:t>
      </w:r>
    </w:p>
    <w:tbl>
      <w:tblPr>
        <w:tblStyle w:val="LightShading-Accent1"/>
        <w:tblW w:type="auto" w:w="0"/>
        <w:tblLook w:firstColumn="1" w:firstRow="1" w:lastColumn="0" w:lastRow="0" w:noHBand="0" w:noVBand="1" w:val="04A0"/>
      </w:tblPr>
      <w:tblGrid>
        <w:gridCol w:w="1234"/>
        <w:gridCol w:w="1234"/>
        <w:gridCol w:w="1234"/>
        <w:gridCol w:w="1234"/>
        <w:gridCol w:w="1234"/>
        <w:gridCol w:w="1234"/>
        <w:gridCol w:w="1234"/>
      </w:tblGrid>
      <w:tr>
        <w:tc>
          <w:tcPr>
            <w:tcW w:type="dxa" w:w="1234"/>
          </w:tcPr>
          <w:p>
            <w:r>
              <w:t>Timeframe</w:t>
            </w:r>
          </w:p>
        </w:tc>
        <w:tc>
          <w:tcPr>
            <w:tcW w:type="dxa" w:w="1234"/>
          </w:tcPr>
          <w:p>
            <w:r>
              <w:t>-1_min</w:t>
            </w:r>
          </w:p>
        </w:tc>
        <w:tc>
          <w:tcPr>
            <w:tcW w:type="dxa" w:w="1234"/>
          </w:tcPr>
          <w:p>
            <w:r>
              <w:t>-1_mean</w:t>
            </w:r>
          </w:p>
        </w:tc>
        <w:tc>
          <w:tcPr>
            <w:tcW w:type="dxa" w:w="1234"/>
          </w:tcPr>
          <w:p>
            <w:r>
              <w:t>-1_max</w:t>
            </w:r>
          </w:p>
        </w:tc>
        <w:tc>
          <w:tcPr>
            <w:tcW w:type="dxa" w:w="1234"/>
          </w:tcPr>
          <w:p>
            <w:r>
              <w:t>1_min</w:t>
            </w:r>
          </w:p>
        </w:tc>
        <w:tc>
          <w:tcPr>
            <w:tcW w:type="dxa" w:w="1234"/>
          </w:tcPr>
          <w:p>
            <w:r>
              <w:t>1_mean</w:t>
            </w:r>
          </w:p>
        </w:tc>
        <w:tc>
          <w:tcPr>
            <w:tcW w:type="dxa" w:w="1234"/>
          </w:tcPr>
          <w:p>
            <w:r>
              <w:t>1_max</w:t>
            </w:r>
          </w:p>
        </w:tc>
      </w:tr>
      <w:tr>
        <w:tc>
          <w:tcPr>
            <w:tcW w:type="dxa" w:w="1234"/>
          </w:tcPr>
          <w:p>
            <w:r>
              <w:t>1-day</w:t>
            </w:r>
          </w:p>
        </w:tc>
        <w:tc>
          <w:tcPr>
            <w:tcW w:type="dxa" w:w="1234"/>
          </w:tcPr>
          <w:p>
            <w:r>
              <w:t>-6.15</w:t>
            </w:r>
          </w:p>
        </w:tc>
        <w:tc>
          <w:tcPr>
            <w:tcW w:type="dxa" w:w="1234"/>
          </w:tcPr>
          <w:p>
            <w:r>
              <w:t>0.05</w:t>
            </w:r>
          </w:p>
        </w:tc>
        <w:tc>
          <w:tcPr>
            <w:tcW w:type="dxa" w:w="1234"/>
          </w:tcPr>
          <w:p>
            <w:r>
              <w:t>6.91</w:t>
            </w:r>
          </w:p>
        </w:tc>
        <w:tc>
          <w:tcPr>
            <w:tcW w:type="dxa" w:w="1234"/>
          </w:tcPr>
          <w:p>
            <w:r>
              <w:t>-15.5</w:t>
            </w:r>
          </w:p>
        </w:tc>
        <w:tc>
          <w:tcPr>
            <w:tcW w:type="dxa" w:w="1234"/>
          </w:tcPr>
          <w:p>
            <w:r>
              <w:t>0.05</w:t>
            </w:r>
          </w:p>
        </w:tc>
        <w:tc>
          <w:tcPr>
            <w:tcW w:type="dxa" w:w="1234"/>
          </w:tcPr>
          <w:p>
            <w:r>
              <w:t>12.53</w:t>
            </w:r>
          </w:p>
        </w:tc>
      </w:tr>
      <w:tr>
        <w:tc>
          <w:tcPr>
            <w:tcW w:type="dxa" w:w="1234"/>
          </w:tcPr>
          <w:p>
            <w:r>
              <w:t>3-day</w:t>
            </w:r>
          </w:p>
        </w:tc>
        <w:tc>
          <w:tcPr>
            <w:tcW w:type="dxa" w:w="1234"/>
          </w:tcPr>
          <w:p>
            <w:r>
              <w:t>-21.78</w:t>
            </w:r>
          </w:p>
        </w:tc>
        <w:tc>
          <w:tcPr>
            <w:tcW w:type="dxa" w:w="1234"/>
          </w:tcPr>
          <w:p>
            <w:r>
              <w:t>-0.06</w:t>
            </w:r>
          </w:p>
        </w:tc>
        <w:tc>
          <w:tcPr>
            <w:tcW w:type="dxa" w:w="1234"/>
          </w:tcPr>
          <w:p>
            <w:r>
              <w:t>12.14</w:t>
            </w:r>
          </w:p>
        </w:tc>
        <w:tc>
          <w:tcPr>
            <w:tcW w:type="dxa" w:w="1234"/>
          </w:tcPr>
          <w:p>
            <w:r>
              <w:t>-17.73</w:t>
            </w:r>
          </w:p>
        </w:tc>
        <w:tc>
          <w:tcPr>
            <w:tcW w:type="dxa" w:w="1234"/>
          </w:tcPr>
          <w:p>
            <w:r>
              <w:t>0.18</w:t>
            </w:r>
          </w:p>
        </w:tc>
        <w:tc>
          <w:tcPr>
            <w:tcW w:type="dxa" w:w="1234"/>
          </w:tcPr>
          <w:p>
            <w:r>
              <w:t>14.25</w:t>
            </w:r>
          </w:p>
        </w:tc>
      </w:tr>
      <w:tr>
        <w:tc>
          <w:tcPr>
            <w:tcW w:type="dxa" w:w="1234"/>
          </w:tcPr>
          <w:p>
            <w:r>
              <w:t>7-day</w:t>
            </w:r>
          </w:p>
        </w:tc>
        <w:tc>
          <w:tcPr>
            <w:tcW w:type="dxa" w:w="1234"/>
          </w:tcPr>
          <w:p>
            <w:r>
              <w:t>-28.0</w:t>
            </w:r>
          </w:p>
        </w:tc>
        <w:tc>
          <w:tcPr>
            <w:tcW w:type="dxa" w:w="1234"/>
          </w:tcPr>
          <w:p>
            <w:r>
              <w:t>-0.2</w:t>
            </w:r>
          </w:p>
        </w:tc>
        <w:tc>
          <w:tcPr>
            <w:tcW w:type="dxa" w:w="1234"/>
          </w:tcPr>
          <w:p>
            <w:r>
              <w:t>17.84</w:t>
            </w:r>
          </w:p>
        </w:tc>
        <w:tc>
          <w:tcPr>
            <w:tcW w:type="dxa" w:w="1234"/>
          </w:tcPr>
          <w:p>
            <w:r>
              <w:t>-28.05</w:t>
            </w:r>
          </w:p>
        </w:tc>
        <w:tc>
          <w:tcPr>
            <w:tcW w:type="dxa" w:w="1234"/>
          </w:tcPr>
          <w:p>
            <w:r>
              <w:t>0.41</w:t>
            </w:r>
          </w:p>
        </w:tc>
        <w:tc>
          <w:tcPr>
            <w:tcW w:type="dxa" w:w="1234"/>
          </w:tcPr>
          <w:p>
            <w:r>
              <w:t>20.27</w:t>
            </w:r>
          </w:p>
        </w:tc>
      </w:tr>
      <w:tr>
        <w:tc>
          <w:tcPr>
            <w:tcW w:type="dxa" w:w="1234"/>
          </w:tcPr>
          <w:p>
            <w:r>
              <w:t>14-day</w:t>
            </w:r>
          </w:p>
        </w:tc>
        <w:tc>
          <w:tcPr>
            <w:tcW w:type="dxa" w:w="1234"/>
          </w:tcPr>
          <w:p>
            <w:r>
              <w:t>-27.85</w:t>
            </w:r>
          </w:p>
        </w:tc>
        <w:tc>
          <w:tcPr>
            <w:tcW w:type="dxa" w:w="1234"/>
          </w:tcPr>
          <w:p>
            <w:r>
              <w:t>0.3</w:t>
            </w:r>
          </w:p>
        </w:tc>
        <w:tc>
          <w:tcPr>
            <w:tcW w:type="dxa" w:w="1234"/>
          </w:tcPr>
          <w:p>
            <w:r>
              <w:t>28.38</w:t>
            </w:r>
          </w:p>
        </w:tc>
        <w:tc>
          <w:tcPr>
            <w:tcW w:type="dxa" w:w="1234"/>
          </w:tcPr>
          <w:p>
            <w:r>
              <w:t>-40.88</w:t>
            </w:r>
          </w:p>
        </w:tc>
        <w:tc>
          <w:tcPr>
            <w:tcW w:type="dxa" w:w="1234"/>
          </w:tcPr>
          <w:p>
            <w:r>
              <w:t>0.61</w:t>
            </w:r>
          </w:p>
        </w:tc>
        <w:tc>
          <w:tcPr>
            <w:tcW w:type="dxa" w:w="1234"/>
          </w:tcPr>
          <w:p>
            <w:r>
              <w:t>26.91</w:t>
            </w:r>
          </w:p>
        </w:tc>
      </w:tr>
      <w:tr>
        <w:tc>
          <w:tcPr>
            <w:tcW w:type="dxa" w:w="1234"/>
          </w:tcPr>
          <w:p>
            <w:r>
              <w:t>21-day</w:t>
            </w:r>
          </w:p>
        </w:tc>
        <w:tc>
          <w:tcPr>
            <w:tcW w:type="dxa" w:w="1234"/>
          </w:tcPr>
          <w:p>
            <w:r>
              <w:t>-32.36</w:t>
            </w:r>
          </w:p>
        </w:tc>
        <w:tc>
          <w:tcPr>
            <w:tcW w:type="dxa" w:w="1234"/>
          </w:tcPr>
          <w:p>
            <w:r>
              <w:t>0.88</w:t>
            </w:r>
          </w:p>
        </w:tc>
        <w:tc>
          <w:tcPr>
            <w:tcW w:type="dxa" w:w="1234"/>
          </w:tcPr>
          <w:p>
            <w:r>
              <w:t>29.64</w:t>
            </w:r>
          </w:p>
        </w:tc>
        <w:tc>
          <w:tcPr>
            <w:tcW w:type="dxa" w:w="1234"/>
          </w:tcPr>
          <w:p>
            <w:r>
              <w:t>-34.76</w:t>
            </w:r>
          </w:p>
        </w:tc>
        <w:tc>
          <w:tcPr>
            <w:tcW w:type="dxa" w:w="1234"/>
          </w:tcPr>
          <w:p>
            <w:r>
              <w:t>0.69</w:t>
            </w:r>
          </w:p>
        </w:tc>
        <w:tc>
          <w:tcPr>
            <w:tcW w:type="dxa" w:w="1234"/>
          </w:tcPr>
          <w:p>
            <w:r>
              <w:t>27.96</w:t>
            </w:r>
          </w:p>
        </w:tc>
      </w:tr>
      <w:tr>
        <w:tc>
          <w:tcPr>
            <w:tcW w:type="dxa" w:w="1234"/>
          </w:tcPr>
          <w:p>
            <w:r>
              <w:t>28-day</w:t>
            </w:r>
          </w:p>
        </w:tc>
        <w:tc>
          <w:tcPr>
            <w:tcW w:type="dxa" w:w="1234"/>
          </w:tcPr>
          <w:p>
            <w:r>
              <w:t>-28.79</w:t>
            </w:r>
          </w:p>
        </w:tc>
        <w:tc>
          <w:tcPr>
            <w:tcW w:type="dxa" w:w="1234"/>
          </w:tcPr>
          <w:p>
            <w:r>
              <w:t>1.52</w:t>
            </w:r>
          </w:p>
        </w:tc>
        <w:tc>
          <w:tcPr>
            <w:tcW w:type="dxa" w:w="1234"/>
          </w:tcPr>
          <w:p>
            <w:r>
              <w:t>31.53</w:t>
            </w:r>
          </w:p>
        </w:tc>
        <w:tc>
          <w:tcPr>
            <w:tcW w:type="dxa" w:w="1234"/>
          </w:tcPr>
          <w:p>
            <w:r>
              <w:t>-27.9</w:t>
            </w:r>
          </w:p>
        </w:tc>
        <w:tc>
          <w:tcPr>
            <w:tcW w:type="dxa" w:w="1234"/>
          </w:tcPr>
          <w:p>
            <w:r>
              <w:t>1.18</w:t>
            </w:r>
          </w:p>
        </w:tc>
        <w:tc>
          <w:tcPr>
            <w:tcW w:type="dxa" w:w="1234"/>
          </w:tcPr>
          <w:p>
            <w:r>
              <w:t>28.59</w:t>
            </w:r>
          </w:p>
        </w:tc>
      </w:tr>
    </w:tbl>
    <w:p>
      <w:r>
        <w:br w:type="page"/>
      </w:r>
    </w:p>
    <w:p>
      <w:pPr>
        <w:pStyle w:val="Heading1"/>
      </w:pPr>
      <w:r>
        <w:t>Analyzing the Technical Indicators</w:t>
      </w:r>
    </w:p>
    <w:p>
      <w:pPr>
        <w:pStyle w:val="Heading2"/>
      </w:pPr>
      <w:r>
        <w:t>Looking at RSI</w:t>
      </w:r>
    </w:p>
    <w:p>
      <w:r>
        <w:drawing>
          <wp:inline xmlns:a="http://schemas.openxmlformats.org/drawingml/2006/main" xmlns:pic="http://schemas.openxmlformats.org/drawingml/2006/picture">
            <wp:extent cx="5852160" cy="43891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SI_accuracy_pnc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43891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793787" cy="822960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SI_accuracy_years_pnc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93787" cy="8229600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Style w:val="LightShading-Accent1"/>
        <w:tblW w:type="auto" w:w="0"/>
        <w:tblLook w:firstColumn="1" w:firstRow="1" w:lastColumn="0" w:lastRow="0" w:noHBand="0" w:noVBand="1" w:val="04A0"/>
      </w:tblPr>
      <w:tblGrid>
        <w:gridCol w:w="1234"/>
        <w:gridCol w:w="1234"/>
        <w:gridCol w:w="1234"/>
        <w:gridCol w:w="1234"/>
        <w:gridCol w:w="1234"/>
        <w:gridCol w:w="1234"/>
        <w:gridCol w:w="1234"/>
      </w:tblGrid>
      <w:tr>
        <w:tc>
          <w:tcPr>
            <w:tcW w:type="dxa" w:w="1234"/>
          </w:tcPr>
          <w:p>
            <w:r>
              <w:t>Timeframe</w:t>
            </w:r>
          </w:p>
        </w:tc>
        <w:tc>
          <w:tcPr>
            <w:tcW w:type="dxa" w:w="1234"/>
          </w:tcPr>
          <w:p>
            <w:r>
              <w:t>-1_min</w:t>
            </w:r>
          </w:p>
        </w:tc>
        <w:tc>
          <w:tcPr>
            <w:tcW w:type="dxa" w:w="1234"/>
          </w:tcPr>
          <w:p>
            <w:r>
              <w:t>-1_mean</w:t>
            </w:r>
          </w:p>
        </w:tc>
        <w:tc>
          <w:tcPr>
            <w:tcW w:type="dxa" w:w="1234"/>
          </w:tcPr>
          <w:p>
            <w:r>
              <w:t>-1_max</w:t>
            </w:r>
          </w:p>
        </w:tc>
        <w:tc>
          <w:tcPr>
            <w:tcW w:type="dxa" w:w="1234"/>
          </w:tcPr>
          <w:p>
            <w:r>
              <w:t>1_min</w:t>
            </w:r>
          </w:p>
        </w:tc>
        <w:tc>
          <w:tcPr>
            <w:tcW w:type="dxa" w:w="1234"/>
          </w:tcPr>
          <w:p>
            <w:r>
              <w:t>1_mean</w:t>
            </w:r>
          </w:p>
        </w:tc>
        <w:tc>
          <w:tcPr>
            <w:tcW w:type="dxa" w:w="1234"/>
          </w:tcPr>
          <w:p>
            <w:r>
              <w:t>1_max</w:t>
            </w:r>
          </w:p>
        </w:tc>
      </w:tr>
      <w:tr>
        <w:tc>
          <w:tcPr>
            <w:tcW w:type="dxa" w:w="1234"/>
          </w:tcPr>
          <w:p>
            <w:r>
              <w:t>1-day</w:t>
            </w:r>
          </w:p>
        </w:tc>
        <w:tc>
          <w:tcPr>
            <w:tcW w:type="dxa" w:w="1234"/>
          </w:tcPr>
          <w:p>
            <w:r>
              <w:t>-14.11</w:t>
            </w:r>
          </w:p>
        </w:tc>
        <w:tc>
          <w:tcPr>
            <w:tcW w:type="dxa" w:w="1234"/>
          </w:tcPr>
          <w:p>
            <w:r>
              <w:t>0.05</w:t>
            </w:r>
          </w:p>
        </w:tc>
        <w:tc>
          <w:tcPr>
            <w:tcW w:type="dxa" w:w="1234"/>
          </w:tcPr>
          <w:p>
            <w:r>
              <w:t>11.17</w:t>
            </w:r>
          </w:p>
        </w:tc>
        <w:tc>
          <w:tcPr>
            <w:tcW w:type="dxa" w:w="1234"/>
          </w:tcPr>
          <w:p>
            <w:r>
              <w:t>-6.58</w:t>
            </w:r>
          </w:p>
        </w:tc>
        <w:tc>
          <w:tcPr>
            <w:tcW w:type="dxa" w:w="1234"/>
          </w:tcPr>
          <w:p>
            <w:r>
              <w:t>-0.01</w:t>
            </w:r>
          </w:p>
        </w:tc>
        <w:tc>
          <w:tcPr>
            <w:tcW w:type="dxa" w:w="1234"/>
          </w:tcPr>
          <w:p>
            <w:r>
              <w:t>4.99</w:t>
            </w:r>
          </w:p>
        </w:tc>
      </w:tr>
      <w:tr>
        <w:tc>
          <w:tcPr>
            <w:tcW w:type="dxa" w:w="1234"/>
          </w:tcPr>
          <w:p>
            <w:r>
              <w:t>3-day</w:t>
            </w:r>
          </w:p>
        </w:tc>
        <w:tc>
          <w:tcPr>
            <w:tcW w:type="dxa" w:w="1234"/>
          </w:tcPr>
          <w:p>
            <w:r>
              <w:t>-13.62</w:t>
            </w:r>
          </w:p>
        </w:tc>
        <w:tc>
          <w:tcPr>
            <w:tcW w:type="dxa" w:w="1234"/>
          </w:tcPr>
          <w:p>
            <w:r>
              <w:t>0.02</w:t>
            </w:r>
          </w:p>
        </w:tc>
        <w:tc>
          <w:tcPr>
            <w:tcW w:type="dxa" w:w="1234"/>
          </w:tcPr>
          <w:p>
            <w:r>
              <w:t>20.31</w:t>
            </w:r>
          </w:p>
        </w:tc>
        <w:tc>
          <w:tcPr>
            <w:tcW w:type="dxa" w:w="1234"/>
          </w:tcPr>
          <w:p>
            <w:r>
              <w:t>-21.78</w:t>
            </w:r>
          </w:p>
        </w:tc>
        <w:tc>
          <w:tcPr>
            <w:tcW w:type="dxa" w:w="1234"/>
          </w:tcPr>
          <w:p>
            <w:r>
              <w:t>-0.06</w:t>
            </w:r>
          </w:p>
        </w:tc>
        <w:tc>
          <w:tcPr>
            <w:tcW w:type="dxa" w:w="1234"/>
          </w:tcPr>
          <w:p>
            <w:r>
              <w:t>9.28</w:t>
            </w:r>
          </w:p>
        </w:tc>
      </w:tr>
      <w:tr>
        <w:tc>
          <w:tcPr>
            <w:tcW w:type="dxa" w:w="1234"/>
          </w:tcPr>
          <w:p>
            <w:r>
              <w:t>7-day</w:t>
            </w:r>
          </w:p>
        </w:tc>
        <w:tc>
          <w:tcPr>
            <w:tcW w:type="dxa" w:w="1234"/>
          </w:tcPr>
          <w:p>
            <w:r>
              <w:t>-29.05</w:t>
            </w:r>
          </w:p>
        </w:tc>
        <w:tc>
          <w:tcPr>
            <w:tcW w:type="dxa" w:w="1234"/>
          </w:tcPr>
          <w:p>
            <w:r>
              <w:t>-0.19</w:t>
            </w:r>
          </w:p>
        </w:tc>
        <w:tc>
          <w:tcPr>
            <w:tcW w:type="dxa" w:w="1234"/>
          </w:tcPr>
          <w:p>
            <w:r>
              <w:t>12.12</w:t>
            </w:r>
          </w:p>
        </w:tc>
        <w:tc>
          <w:tcPr>
            <w:tcW w:type="dxa" w:w="1234"/>
          </w:tcPr>
          <w:p>
            <w:r>
              <w:t>-21.06</w:t>
            </w:r>
          </w:p>
        </w:tc>
        <w:tc>
          <w:tcPr>
            <w:tcW w:type="dxa" w:w="1234"/>
          </w:tcPr>
          <w:p>
            <w:r>
              <w:t>-0.09</w:t>
            </w:r>
          </w:p>
        </w:tc>
        <w:tc>
          <w:tcPr>
            <w:tcW w:type="dxa" w:w="1234"/>
          </w:tcPr>
          <w:p>
            <w:r>
              <w:t>11.7</w:t>
            </w:r>
          </w:p>
        </w:tc>
      </w:tr>
      <w:tr>
        <w:tc>
          <w:tcPr>
            <w:tcW w:type="dxa" w:w="1234"/>
          </w:tcPr>
          <w:p>
            <w:r>
              <w:t>14-day</w:t>
            </w:r>
          </w:p>
        </w:tc>
        <w:tc>
          <w:tcPr>
            <w:tcW w:type="dxa" w:w="1234"/>
          </w:tcPr>
          <w:p>
            <w:r>
              <w:t>-46.82</w:t>
            </w:r>
          </w:p>
        </w:tc>
        <w:tc>
          <w:tcPr>
            <w:tcW w:type="dxa" w:w="1234"/>
          </w:tcPr>
          <w:p>
            <w:r>
              <w:t>0.06</w:t>
            </w:r>
          </w:p>
        </w:tc>
        <w:tc>
          <w:tcPr>
            <w:tcW w:type="dxa" w:w="1234"/>
          </w:tcPr>
          <w:p>
            <w:r>
              <w:t>18.52</w:t>
            </w:r>
          </w:p>
        </w:tc>
        <w:tc>
          <w:tcPr>
            <w:tcW w:type="dxa" w:w="1234"/>
          </w:tcPr>
          <w:p>
            <w:r>
              <w:t>-27.85</w:t>
            </w:r>
          </w:p>
        </w:tc>
        <w:tc>
          <w:tcPr>
            <w:tcW w:type="dxa" w:w="1234"/>
          </w:tcPr>
          <w:p>
            <w:r>
              <w:t>-0.05</w:t>
            </w:r>
          </w:p>
        </w:tc>
        <w:tc>
          <w:tcPr>
            <w:tcW w:type="dxa" w:w="1234"/>
          </w:tcPr>
          <w:p>
            <w:r>
              <w:t>13.11</w:t>
            </w:r>
          </w:p>
        </w:tc>
      </w:tr>
      <w:tr>
        <w:tc>
          <w:tcPr>
            <w:tcW w:type="dxa" w:w="1234"/>
          </w:tcPr>
          <w:p>
            <w:r>
              <w:t>21-day</w:t>
            </w:r>
          </w:p>
        </w:tc>
        <w:tc>
          <w:tcPr>
            <w:tcW w:type="dxa" w:w="1234"/>
          </w:tcPr>
          <w:p>
            <w:r>
              <w:t>-44.93</w:t>
            </w:r>
          </w:p>
        </w:tc>
        <w:tc>
          <w:tcPr>
            <w:tcW w:type="dxa" w:w="1234"/>
          </w:tcPr>
          <w:p>
            <w:r>
              <w:t>0.21</w:t>
            </w:r>
          </w:p>
        </w:tc>
        <w:tc>
          <w:tcPr>
            <w:tcW w:type="dxa" w:w="1234"/>
          </w:tcPr>
          <w:p>
            <w:r>
              <w:t>17.7</w:t>
            </w:r>
          </w:p>
        </w:tc>
        <w:tc>
          <w:tcPr>
            <w:tcW w:type="dxa" w:w="1234"/>
          </w:tcPr>
          <w:p>
            <w:r>
              <w:t>-28.58</w:t>
            </w:r>
          </w:p>
        </w:tc>
        <w:tc>
          <w:tcPr>
            <w:tcW w:type="dxa" w:w="1234"/>
          </w:tcPr>
          <w:p>
            <w:r>
              <w:t>0.06</w:t>
            </w:r>
          </w:p>
        </w:tc>
        <w:tc>
          <w:tcPr>
            <w:tcW w:type="dxa" w:w="1234"/>
          </w:tcPr>
          <w:p>
            <w:r>
              <w:t>16.72</w:t>
            </w:r>
          </w:p>
        </w:tc>
      </w:tr>
      <w:tr>
        <w:tc>
          <w:tcPr>
            <w:tcW w:type="dxa" w:w="1234"/>
          </w:tcPr>
          <w:p>
            <w:r>
              <w:t>28-day</w:t>
            </w:r>
          </w:p>
        </w:tc>
        <w:tc>
          <w:tcPr>
            <w:tcW w:type="dxa" w:w="1234"/>
          </w:tcPr>
          <w:p>
            <w:r>
              <w:t>-51.18</w:t>
            </w:r>
          </w:p>
        </w:tc>
        <w:tc>
          <w:tcPr>
            <w:tcW w:type="dxa" w:w="1234"/>
          </w:tcPr>
          <w:p>
            <w:r>
              <w:t>0.4</w:t>
            </w:r>
          </w:p>
        </w:tc>
        <w:tc>
          <w:tcPr>
            <w:tcW w:type="dxa" w:w="1234"/>
          </w:tcPr>
          <w:p>
            <w:r>
              <w:t>21.45</w:t>
            </w:r>
          </w:p>
        </w:tc>
        <w:tc>
          <w:tcPr>
            <w:tcW w:type="dxa" w:w="1234"/>
          </w:tcPr>
          <w:p>
            <w:r>
              <w:t>-28.79</w:t>
            </w:r>
          </w:p>
        </w:tc>
        <w:tc>
          <w:tcPr>
            <w:tcW w:type="dxa" w:w="1234"/>
          </w:tcPr>
          <w:p>
            <w:r>
              <w:t>0.21</w:t>
            </w:r>
          </w:p>
        </w:tc>
        <w:tc>
          <w:tcPr>
            <w:tcW w:type="dxa" w:w="1234"/>
          </w:tcPr>
          <w:p>
            <w:r>
              <w:t>19.8</w:t>
            </w:r>
          </w:p>
        </w:tc>
      </w:tr>
    </w:tbl>
    <w:p>
      <w:pPr>
        <w:pStyle w:val="Heading2"/>
      </w:pPr>
      <w:r>
        <w:t>Looking at OBV</w:t>
      </w:r>
    </w:p>
    <w:p>
      <w:r>
        <w:drawing>
          <wp:inline xmlns:a="http://schemas.openxmlformats.org/drawingml/2006/main" xmlns:pic="http://schemas.openxmlformats.org/drawingml/2006/picture">
            <wp:extent cx="5852160" cy="43891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OBV_accuracy_pnc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43891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793787" cy="822960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OBV_accuracy_years_pnc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93787" cy="8229600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Style w:val="LightShading-Accent1"/>
        <w:tblW w:type="auto" w:w="0"/>
        <w:tblLook w:firstColumn="1" w:firstRow="1" w:lastColumn="0" w:lastRow="0" w:noHBand="0" w:noVBand="1" w:val="04A0"/>
      </w:tblPr>
      <w:tblGrid>
        <w:gridCol w:w="1234"/>
        <w:gridCol w:w="1234"/>
        <w:gridCol w:w="1234"/>
        <w:gridCol w:w="1234"/>
        <w:gridCol w:w="1234"/>
        <w:gridCol w:w="1234"/>
        <w:gridCol w:w="1234"/>
      </w:tblGrid>
      <w:tr>
        <w:tc>
          <w:tcPr>
            <w:tcW w:type="dxa" w:w="1234"/>
          </w:tcPr>
          <w:p>
            <w:r>
              <w:t>Timeframe</w:t>
            </w:r>
          </w:p>
        </w:tc>
        <w:tc>
          <w:tcPr>
            <w:tcW w:type="dxa" w:w="1234"/>
          </w:tcPr>
          <w:p>
            <w:r>
              <w:t>-1_min</w:t>
            </w:r>
          </w:p>
        </w:tc>
        <w:tc>
          <w:tcPr>
            <w:tcW w:type="dxa" w:w="1234"/>
          </w:tcPr>
          <w:p>
            <w:r>
              <w:t>-1_mean</w:t>
            </w:r>
          </w:p>
        </w:tc>
        <w:tc>
          <w:tcPr>
            <w:tcW w:type="dxa" w:w="1234"/>
          </w:tcPr>
          <w:p>
            <w:r>
              <w:t>-1_max</w:t>
            </w:r>
          </w:p>
        </w:tc>
        <w:tc>
          <w:tcPr>
            <w:tcW w:type="dxa" w:w="1234"/>
          </w:tcPr>
          <w:p>
            <w:r>
              <w:t>1_min</w:t>
            </w:r>
          </w:p>
        </w:tc>
        <w:tc>
          <w:tcPr>
            <w:tcW w:type="dxa" w:w="1234"/>
          </w:tcPr>
          <w:p>
            <w:r>
              <w:t>1_mean</w:t>
            </w:r>
          </w:p>
        </w:tc>
        <w:tc>
          <w:tcPr>
            <w:tcW w:type="dxa" w:w="1234"/>
          </w:tcPr>
          <w:p>
            <w:r>
              <w:t>1_max</w:t>
            </w:r>
          </w:p>
        </w:tc>
      </w:tr>
      <w:tr>
        <w:tc>
          <w:tcPr>
            <w:tcW w:type="dxa" w:w="1234"/>
          </w:tcPr>
          <w:p>
            <w:r>
              <w:t>1-day</w:t>
            </w:r>
          </w:p>
        </w:tc>
        <w:tc>
          <w:tcPr>
            <w:tcW w:type="dxa" w:w="1234"/>
          </w:tcPr>
          <w:p>
            <w:r>
              <w:t>-14.11</w:t>
            </w:r>
          </w:p>
        </w:tc>
        <w:tc>
          <w:tcPr>
            <w:tcW w:type="dxa" w:w="1234"/>
          </w:tcPr>
          <w:p>
            <w:r>
              <w:t>0.04</w:t>
            </w:r>
          </w:p>
        </w:tc>
        <w:tc>
          <w:tcPr>
            <w:tcW w:type="dxa" w:w="1234"/>
          </w:tcPr>
          <w:p>
            <w:r>
              <w:t>12.53</w:t>
            </w:r>
          </w:p>
        </w:tc>
        <w:tc>
          <w:tcPr>
            <w:tcW w:type="dxa" w:w="1234"/>
          </w:tcPr>
          <w:p>
            <w:r>
              <w:t>-15.5</w:t>
            </w:r>
          </w:p>
        </w:tc>
        <w:tc>
          <w:tcPr>
            <w:tcW w:type="dxa" w:w="1234"/>
          </w:tcPr>
          <w:p>
            <w:r>
              <w:t>-0.0</w:t>
            </w:r>
          </w:p>
        </w:tc>
        <w:tc>
          <w:tcPr>
            <w:tcW w:type="dxa" w:w="1234"/>
          </w:tcPr>
          <w:p>
            <w:r>
              <w:t>9.91</w:t>
            </w:r>
          </w:p>
        </w:tc>
      </w:tr>
      <w:tr>
        <w:tc>
          <w:tcPr>
            <w:tcW w:type="dxa" w:w="1234"/>
          </w:tcPr>
          <w:p>
            <w:r>
              <w:t>3-day</w:t>
            </w:r>
          </w:p>
        </w:tc>
        <w:tc>
          <w:tcPr>
            <w:tcW w:type="dxa" w:w="1234"/>
          </w:tcPr>
          <w:p>
            <w:r>
              <w:t>-16.58</w:t>
            </w:r>
          </w:p>
        </w:tc>
        <w:tc>
          <w:tcPr>
            <w:tcW w:type="dxa" w:w="1234"/>
          </w:tcPr>
          <w:p>
            <w:r>
              <w:t>0.07</w:t>
            </w:r>
          </w:p>
        </w:tc>
        <w:tc>
          <w:tcPr>
            <w:tcW w:type="dxa" w:w="1234"/>
          </w:tcPr>
          <w:p>
            <w:r>
              <w:t>20.31</w:t>
            </w:r>
          </w:p>
        </w:tc>
        <w:tc>
          <w:tcPr>
            <w:tcW w:type="dxa" w:w="1234"/>
          </w:tcPr>
          <w:p>
            <w:r>
              <w:t>-27.94</w:t>
            </w:r>
          </w:p>
        </w:tc>
        <w:tc>
          <w:tcPr>
            <w:tcW w:type="dxa" w:w="1234"/>
          </w:tcPr>
          <w:p>
            <w:r>
              <w:t>0.03</w:t>
            </w:r>
          </w:p>
        </w:tc>
        <w:tc>
          <w:tcPr>
            <w:tcW w:type="dxa" w:w="1234"/>
          </w:tcPr>
          <w:p>
            <w:r>
              <w:t>12.14</w:t>
            </w:r>
          </w:p>
        </w:tc>
      </w:tr>
      <w:tr>
        <w:tc>
          <w:tcPr>
            <w:tcW w:type="dxa" w:w="1234"/>
          </w:tcPr>
          <w:p>
            <w:r>
              <w:t>7-day</w:t>
            </w:r>
          </w:p>
        </w:tc>
        <w:tc>
          <w:tcPr>
            <w:tcW w:type="dxa" w:w="1234"/>
          </w:tcPr>
          <w:p>
            <w:r>
              <w:t>-29.05</w:t>
            </w:r>
          </w:p>
        </w:tc>
        <w:tc>
          <w:tcPr>
            <w:tcW w:type="dxa" w:w="1234"/>
          </w:tcPr>
          <w:p>
            <w:r>
              <w:t>0.16</w:t>
            </w:r>
          </w:p>
        </w:tc>
        <w:tc>
          <w:tcPr>
            <w:tcW w:type="dxa" w:w="1234"/>
          </w:tcPr>
          <w:p>
            <w:r>
              <w:t>22.56</w:t>
            </w:r>
          </w:p>
        </w:tc>
        <w:tc>
          <w:tcPr>
            <w:tcW w:type="dxa" w:w="1234"/>
          </w:tcPr>
          <w:p>
            <w:r>
              <w:t>-27.98</w:t>
            </w:r>
          </w:p>
        </w:tc>
        <w:tc>
          <w:tcPr>
            <w:tcW w:type="dxa" w:w="1234"/>
          </w:tcPr>
          <w:p>
            <w:r>
              <w:t>0.06</w:t>
            </w:r>
          </w:p>
        </w:tc>
        <w:tc>
          <w:tcPr>
            <w:tcW w:type="dxa" w:w="1234"/>
          </w:tcPr>
          <w:p>
            <w:r>
              <w:t>21.76</w:t>
            </w:r>
          </w:p>
        </w:tc>
      </w:tr>
      <w:tr>
        <w:tc>
          <w:tcPr>
            <w:tcW w:type="dxa" w:w="1234"/>
          </w:tcPr>
          <w:p>
            <w:r>
              <w:t>14-day</w:t>
            </w:r>
          </w:p>
        </w:tc>
        <w:tc>
          <w:tcPr>
            <w:tcW w:type="dxa" w:w="1234"/>
          </w:tcPr>
          <w:p>
            <w:r>
              <w:t>-53.85</w:t>
            </w:r>
          </w:p>
        </w:tc>
        <w:tc>
          <w:tcPr>
            <w:tcW w:type="dxa" w:w="1234"/>
          </w:tcPr>
          <w:p>
            <w:r>
              <w:t>0.3</w:t>
            </w:r>
          </w:p>
        </w:tc>
        <w:tc>
          <w:tcPr>
            <w:tcW w:type="dxa" w:w="1234"/>
          </w:tcPr>
          <w:p>
            <w:r>
              <w:t>28.93</w:t>
            </w:r>
          </w:p>
        </w:tc>
        <w:tc>
          <w:tcPr>
            <w:tcW w:type="dxa" w:w="1234"/>
          </w:tcPr>
          <w:p>
            <w:r>
              <w:t>-47.89</w:t>
            </w:r>
          </w:p>
        </w:tc>
        <w:tc>
          <w:tcPr>
            <w:tcW w:type="dxa" w:w="1234"/>
          </w:tcPr>
          <w:p>
            <w:r>
              <w:t>0.15</w:t>
            </w:r>
          </w:p>
        </w:tc>
        <w:tc>
          <w:tcPr>
            <w:tcW w:type="dxa" w:w="1234"/>
          </w:tcPr>
          <w:p>
            <w:r>
              <w:t>27.59</w:t>
            </w:r>
          </w:p>
        </w:tc>
      </w:tr>
      <w:tr>
        <w:tc>
          <w:tcPr>
            <w:tcW w:type="dxa" w:w="1234"/>
          </w:tcPr>
          <w:p>
            <w:r>
              <w:t>21-day</w:t>
            </w:r>
          </w:p>
        </w:tc>
        <w:tc>
          <w:tcPr>
            <w:tcW w:type="dxa" w:w="1234"/>
          </w:tcPr>
          <w:p>
            <w:r>
              <w:t>-66.68</w:t>
            </w:r>
          </w:p>
        </w:tc>
        <w:tc>
          <w:tcPr>
            <w:tcW w:type="dxa" w:w="1234"/>
          </w:tcPr>
          <w:p>
            <w:r>
              <w:t>0.38</w:t>
            </w:r>
          </w:p>
        </w:tc>
        <w:tc>
          <w:tcPr>
            <w:tcW w:type="dxa" w:w="1234"/>
          </w:tcPr>
          <w:p>
            <w:r>
              <w:t>29.64</w:t>
            </w:r>
          </w:p>
        </w:tc>
        <w:tc>
          <w:tcPr>
            <w:tcW w:type="dxa" w:w="1234"/>
          </w:tcPr>
          <w:p>
            <w:r>
              <w:t>-59.56</w:t>
            </w:r>
          </w:p>
        </w:tc>
        <w:tc>
          <w:tcPr>
            <w:tcW w:type="dxa" w:w="1234"/>
          </w:tcPr>
          <w:p>
            <w:r>
              <w:t>0.28</w:t>
            </w:r>
          </w:p>
        </w:tc>
        <w:tc>
          <w:tcPr>
            <w:tcW w:type="dxa" w:w="1234"/>
          </w:tcPr>
          <w:p>
            <w:r>
              <w:t>27.52</w:t>
            </w:r>
          </w:p>
        </w:tc>
      </w:tr>
      <w:tr>
        <w:tc>
          <w:tcPr>
            <w:tcW w:type="dxa" w:w="1234"/>
          </w:tcPr>
          <w:p>
            <w:r>
              <w:t>28-day</w:t>
            </w:r>
          </w:p>
        </w:tc>
        <w:tc>
          <w:tcPr>
            <w:tcW w:type="dxa" w:w="1234"/>
          </w:tcPr>
          <w:p>
            <w:r>
              <w:t>-60.57</w:t>
            </w:r>
          </w:p>
        </w:tc>
        <w:tc>
          <w:tcPr>
            <w:tcW w:type="dxa" w:w="1234"/>
          </w:tcPr>
          <w:p>
            <w:r>
              <w:t>0.53</w:t>
            </w:r>
          </w:p>
        </w:tc>
        <w:tc>
          <w:tcPr>
            <w:tcW w:type="dxa" w:w="1234"/>
          </w:tcPr>
          <w:p>
            <w:r>
              <w:t>31.71</w:t>
            </w:r>
          </w:p>
        </w:tc>
        <w:tc>
          <w:tcPr>
            <w:tcW w:type="dxa" w:w="1234"/>
          </w:tcPr>
          <w:p>
            <w:r>
              <w:t>-67.59</w:t>
            </w:r>
          </w:p>
        </w:tc>
        <w:tc>
          <w:tcPr>
            <w:tcW w:type="dxa" w:w="1234"/>
          </w:tcPr>
          <w:p>
            <w:r>
              <w:t>0.33</w:t>
            </w:r>
          </w:p>
        </w:tc>
        <w:tc>
          <w:tcPr>
            <w:tcW w:type="dxa" w:w="1234"/>
          </w:tcPr>
          <w:p>
            <w:r>
              <w:t>33.74</w:t>
            </w:r>
          </w:p>
        </w:tc>
      </w:tr>
    </w:tbl>
    <w:p>
      <w:pPr>
        <w:pStyle w:val="Heading2"/>
      </w:pPr>
      <w:r>
        <w:t>Looking at ADX</w:t>
      </w:r>
    </w:p>
    <w:p>
      <w:r>
        <w:drawing>
          <wp:inline xmlns:a="http://schemas.openxmlformats.org/drawingml/2006/main" xmlns:pic="http://schemas.openxmlformats.org/drawingml/2006/picture">
            <wp:extent cx="5852160" cy="43891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DX_accuracy_pnc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43891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793787" cy="822960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DX_accuracy_years_pnc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93787" cy="8229600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Style w:val="LightShading-Accent1"/>
        <w:tblW w:type="auto" w:w="0"/>
        <w:tblLook w:firstColumn="1" w:firstRow="1" w:lastColumn="0" w:lastRow="0" w:noHBand="0" w:noVBand="1" w:val="04A0"/>
      </w:tblPr>
      <w:tblGrid>
        <w:gridCol w:w="665"/>
        <w:gridCol w:w="665"/>
        <w:gridCol w:w="665"/>
        <w:gridCol w:w="665"/>
        <w:gridCol w:w="665"/>
        <w:gridCol w:w="665"/>
        <w:gridCol w:w="665"/>
        <w:gridCol w:w="665"/>
        <w:gridCol w:w="665"/>
        <w:gridCol w:w="665"/>
        <w:gridCol w:w="665"/>
        <w:gridCol w:w="665"/>
        <w:gridCol w:w="665"/>
      </w:tblGrid>
      <w:tr>
        <w:tc>
          <w:tcPr>
            <w:tcW w:type="dxa" w:w="665"/>
          </w:tcPr>
          <w:p>
            <w:r>
              <w:t>Timeframe</w:t>
            </w:r>
          </w:p>
        </w:tc>
        <w:tc>
          <w:tcPr>
            <w:tcW w:type="dxa" w:w="665"/>
          </w:tcPr>
          <w:p>
            <w:r>
              <w:t>-2_min</w:t>
            </w:r>
          </w:p>
        </w:tc>
        <w:tc>
          <w:tcPr>
            <w:tcW w:type="dxa" w:w="665"/>
          </w:tcPr>
          <w:p>
            <w:r>
              <w:t>-2_mean</w:t>
            </w:r>
          </w:p>
        </w:tc>
        <w:tc>
          <w:tcPr>
            <w:tcW w:type="dxa" w:w="665"/>
          </w:tcPr>
          <w:p>
            <w:r>
              <w:t>-2_max</w:t>
            </w:r>
          </w:p>
        </w:tc>
        <w:tc>
          <w:tcPr>
            <w:tcW w:type="dxa" w:w="665"/>
          </w:tcPr>
          <w:p>
            <w:r>
              <w:t>-1_min</w:t>
            </w:r>
          </w:p>
        </w:tc>
        <w:tc>
          <w:tcPr>
            <w:tcW w:type="dxa" w:w="665"/>
          </w:tcPr>
          <w:p>
            <w:r>
              <w:t>-1_mean</w:t>
            </w:r>
          </w:p>
        </w:tc>
        <w:tc>
          <w:tcPr>
            <w:tcW w:type="dxa" w:w="665"/>
          </w:tcPr>
          <w:p>
            <w:r>
              <w:t>-1_max</w:t>
            </w:r>
          </w:p>
        </w:tc>
        <w:tc>
          <w:tcPr>
            <w:tcW w:type="dxa" w:w="665"/>
          </w:tcPr>
          <w:p>
            <w:r>
              <w:t>1_min</w:t>
            </w:r>
          </w:p>
        </w:tc>
        <w:tc>
          <w:tcPr>
            <w:tcW w:type="dxa" w:w="665"/>
          </w:tcPr>
          <w:p>
            <w:r>
              <w:t>1_mean</w:t>
            </w:r>
          </w:p>
        </w:tc>
        <w:tc>
          <w:tcPr>
            <w:tcW w:type="dxa" w:w="665"/>
          </w:tcPr>
          <w:p>
            <w:r>
              <w:t>1_max</w:t>
            </w:r>
          </w:p>
        </w:tc>
        <w:tc>
          <w:tcPr>
            <w:tcW w:type="dxa" w:w="665"/>
          </w:tcPr>
          <w:p>
            <w:r>
              <w:t>2_min</w:t>
            </w:r>
          </w:p>
        </w:tc>
        <w:tc>
          <w:tcPr>
            <w:tcW w:type="dxa" w:w="665"/>
          </w:tcPr>
          <w:p>
            <w:r>
              <w:t>2_mean</w:t>
            </w:r>
          </w:p>
        </w:tc>
        <w:tc>
          <w:tcPr>
            <w:tcW w:type="dxa" w:w="665"/>
          </w:tcPr>
          <w:p>
            <w:r>
              <w:t>2_max</w:t>
            </w:r>
          </w:p>
        </w:tc>
      </w:tr>
      <w:tr>
        <w:tc>
          <w:tcPr>
            <w:tcW w:type="dxa" w:w="665"/>
          </w:tcPr>
          <w:p>
            <w:r>
              <w:t>1-day</w:t>
            </w:r>
          </w:p>
        </w:tc>
        <w:tc>
          <w:tcPr>
            <w:tcW w:type="dxa" w:w="665"/>
          </w:tcPr>
          <w:p>
            <w:r>
              <w:t>-8.07</w:t>
            </w:r>
          </w:p>
        </w:tc>
        <w:tc>
          <w:tcPr>
            <w:tcW w:type="dxa" w:w="665"/>
          </w:tcPr>
          <w:p>
            <w:r>
              <w:t>0.01</w:t>
            </w:r>
          </w:p>
        </w:tc>
        <w:tc>
          <w:tcPr>
            <w:tcW w:type="dxa" w:w="665"/>
          </w:tcPr>
          <w:p>
            <w:r>
              <w:t>9.91</w:t>
            </w:r>
          </w:p>
        </w:tc>
        <w:tc>
          <w:tcPr>
            <w:tcW w:type="dxa" w:w="665"/>
          </w:tcPr>
          <w:p>
            <w:r>
              <w:t>-15.5</w:t>
            </w:r>
          </w:p>
        </w:tc>
        <w:tc>
          <w:tcPr>
            <w:tcW w:type="dxa" w:w="665"/>
          </w:tcPr>
          <w:p>
            <w:r>
              <w:t>0.03</w:t>
            </w:r>
          </w:p>
        </w:tc>
        <w:tc>
          <w:tcPr>
            <w:tcW w:type="dxa" w:w="665"/>
          </w:tcPr>
          <w:p>
            <w:r>
              <w:t>11.17</w:t>
            </w:r>
          </w:p>
        </w:tc>
        <w:tc>
          <w:tcPr>
            <w:tcW w:type="dxa" w:w="665"/>
          </w:tcPr>
          <w:p>
            <w:r>
              <w:t>-10.53</w:t>
            </w:r>
          </w:p>
        </w:tc>
        <w:tc>
          <w:tcPr>
            <w:tcW w:type="dxa" w:w="665"/>
          </w:tcPr>
          <w:p>
            <w:r>
              <w:t>0.01</w:t>
            </w:r>
          </w:p>
        </w:tc>
        <w:tc>
          <w:tcPr>
            <w:tcW w:type="dxa" w:w="665"/>
          </w:tcPr>
          <w:p>
            <w:r>
              <w:t>7.68</w:t>
            </w:r>
          </w:p>
        </w:tc>
        <w:tc>
          <w:tcPr>
            <w:tcW w:type="dxa" w:w="665"/>
          </w:tcPr>
          <w:p>
            <w:r>
              <w:t>-6.58</w:t>
            </w:r>
          </w:p>
        </w:tc>
        <w:tc>
          <w:tcPr>
            <w:tcW w:type="dxa" w:w="665"/>
          </w:tcPr>
          <w:p>
            <w:r>
              <w:t>-0.02</w:t>
            </w:r>
          </w:p>
        </w:tc>
        <w:tc>
          <w:tcPr>
            <w:tcW w:type="dxa" w:w="665"/>
          </w:tcPr>
          <w:p>
            <w:r>
              <w:t>1.9</w:t>
            </w:r>
          </w:p>
        </w:tc>
      </w:tr>
      <w:tr>
        <w:tc>
          <w:tcPr>
            <w:tcW w:type="dxa" w:w="665"/>
          </w:tcPr>
          <w:p>
            <w:r>
              <w:t>3-day</w:t>
            </w:r>
          </w:p>
        </w:tc>
        <w:tc>
          <w:tcPr>
            <w:tcW w:type="dxa" w:w="665"/>
          </w:tcPr>
          <w:p>
            <w:r>
              <w:t>-11.65</w:t>
            </w:r>
          </w:p>
        </w:tc>
        <w:tc>
          <w:tcPr>
            <w:tcW w:type="dxa" w:w="665"/>
          </w:tcPr>
          <w:p>
            <w:r>
              <w:t>0.0</w:t>
            </w:r>
          </w:p>
        </w:tc>
        <w:tc>
          <w:tcPr>
            <w:tcW w:type="dxa" w:w="665"/>
          </w:tcPr>
          <w:p>
            <w:r>
              <w:t>20.31</w:t>
            </w:r>
          </w:p>
        </w:tc>
        <w:tc>
          <w:tcPr>
            <w:tcW w:type="dxa" w:w="665"/>
          </w:tcPr>
          <w:p>
            <w:r>
              <w:t>-27.94</w:t>
            </w:r>
          </w:p>
        </w:tc>
        <w:tc>
          <w:tcPr>
            <w:tcW w:type="dxa" w:w="665"/>
          </w:tcPr>
          <w:p>
            <w:r>
              <w:t>0.13</w:t>
            </w:r>
          </w:p>
        </w:tc>
        <w:tc>
          <w:tcPr>
            <w:tcW w:type="dxa" w:w="665"/>
          </w:tcPr>
          <w:p>
            <w:r>
              <w:t>13.04</w:t>
            </w:r>
          </w:p>
        </w:tc>
        <w:tc>
          <w:tcPr>
            <w:tcW w:type="dxa" w:w="665"/>
          </w:tcPr>
          <w:p>
            <w:r>
              <w:t>-21.78</w:t>
            </w:r>
          </w:p>
        </w:tc>
        <w:tc>
          <w:tcPr>
            <w:tcW w:type="dxa" w:w="665"/>
          </w:tcPr>
          <w:p>
            <w:r>
              <w:t>0.01</w:t>
            </w:r>
          </w:p>
        </w:tc>
        <w:tc>
          <w:tcPr>
            <w:tcW w:type="dxa" w:w="665"/>
          </w:tcPr>
          <w:p>
            <w:r>
              <w:t>9.76</w:t>
            </w:r>
          </w:p>
        </w:tc>
        <w:tc>
          <w:tcPr>
            <w:tcW w:type="dxa" w:w="665"/>
          </w:tcPr>
          <w:p>
            <w:r>
              <w:t>-6.62</w:t>
            </w:r>
          </w:p>
        </w:tc>
        <w:tc>
          <w:tcPr>
            <w:tcW w:type="dxa" w:w="665"/>
          </w:tcPr>
          <w:p>
            <w:r>
              <w:t>0.0</w:t>
            </w:r>
          </w:p>
        </w:tc>
        <w:tc>
          <w:tcPr>
            <w:tcW w:type="dxa" w:w="665"/>
          </w:tcPr>
          <w:p>
            <w:r>
              <w:t>2.96</w:t>
            </w:r>
          </w:p>
        </w:tc>
      </w:tr>
      <w:tr>
        <w:tc>
          <w:tcPr>
            <w:tcW w:type="dxa" w:w="665"/>
          </w:tcPr>
          <w:p>
            <w:r>
              <w:t>7-day</w:t>
            </w:r>
          </w:p>
        </w:tc>
        <w:tc>
          <w:tcPr>
            <w:tcW w:type="dxa" w:w="665"/>
          </w:tcPr>
          <w:p>
            <w:r>
              <w:t>-6.94</w:t>
            </w:r>
          </w:p>
        </w:tc>
        <w:tc>
          <w:tcPr>
            <w:tcW w:type="dxa" w:w="665"/>
          </w:tcPr>
          <w:p>
            <w:r>
              <w:t>0.78</w:t>
            </w:r>
          </w:p>
        </w:tc>
        <w:tc>
          <w:tcPr>
            <w:tcW w:type="dxa" w:w="665"/>
          </w:tcPr>
          <w:p>
            <w:r>
              <w:t>12.41</w:t>
            </w:r>
          </w:p>
        </w:tc>
        <w:tc>
          <w:tcPr>
            <w:tcW w:type="dxa" w:w="665"/>
          </w:tcPr>
          <w:p>
            <w:r>
              <w:t>-29.05</w:t>
            </w:r>
          </w:p>
        </w:tc>
        <w:tc>
          <w:tcPr>
            <w:tcW w:type="dxa" w:w="665"/>
          </w:tcPr>
          <w:p>
            <w:r>
              <w:t>0.26</w:t>
            </w:r>
          </w:p>
        </w:tc>
        <w:tc>
          <w:tcPr>
            <w:tcW w:type="dxa" w:w="665"/>
          </w:tcPr>
          <w:p>
            <w:r>
              <w:t>20.27</w:t>
            </w:r>
          </w:p>
        </w:tc>
        <w:tc>
          <w:tcPr>
            <w:tcW w:type="dxa" w:w="665"/>
          </w:tcPr>
          <w:p>
            <w:r>
              <w:t>-21.06</w:t>
            </w:r>
          </w:p>
        </w:tc>
        <w:tc>
          <w:tcPr>
            <w:tcW w:type="dxa" w:w="665"/>
          </w:tcPr>
          <w:p>
            <w:r>
              <w:t>0.04</w:t>
            </w:r>
          </w:p>
        </w:tc>
        <w:tc>
          <w:tcPr>
            <w:tcW w:type="dxa" w:w="665"/>
          </w:tcPr>
          <w:p>
            <w:r>
              <w:t>15.38</w:t>
            </w:r>
          </w:p>
        </w:tc>
        <w:tc>
          <w:tcPr>
            <w:tcW w:type="dxa" w:w="665"/>
          </w:tcPr>
          <w:p>
            <w:r>
              <w:t>-11.66</w:t>
            </w:r>
          </w:p>
        </w:tc>
        <w:tc>
          <w:tcPr>
            <w:tcW w:type="dxa" w:w="665"/>
          </w:tcPr>
          <w:p>
            <w:r>
              <w:t>-0.02</w:t>
            </w:r>
          </w:p>
        </w:tc>
        <w:tc>
          <w:tcPr>
            <w:tcW w:type="dxa" w:w="665"/>
          </w:tcPr>
          <w:p>
            <w:r>
              <w:t>4.66</w:t>
            </w:r>
          </w:p>
        </w:tc>
      </w:tr>
      <w:tr>
        <w:tc>
          <w:tcPr>
            <w:tcW w:type="dxa" w:w="665"/>
          </w:tcPr>
          <w:p>
            <w:r>
              <w:t>14-day</w:t>
            </w:r>
          </w:p>
        </w:tc>
        <w:tc>
          <w:tcPr>
            <w:tcW w:type="dxa" w:w="665"/>
          </w:tcPr>
          <w:p>
            <w:r>
              <w:t>-10.32</w:t>
            </w:r>
          </w:p>
        </w:tc>
        <w:tc>
          <w:tcPr>
            <w:tcW w:type="dxa" w:w="665"/>
          </w:tcPr>
          <w:p>
            <w:r>
              <w:t>1.27</w:t>
            </w:r>
          </w:p>
        </w:tc>
        <w:tc>
          <w:tcPr>
            <w:tcW w:type="dxa" w:w="665"/>
          </w:tcPr>
          <w:p>
            <w:r>
              <w:t>18.52</w:t>
            </w:r>
          </w:p>
        </w:tc>
        <w:tc>
          <w:tcPr>
            <w:tcW w:type="dxa" w:w="665"/>
          </w:tcPr>
          <w:p>
            <w:r>
              <w:t>-40.88</w:t>
            </w:r>
          </w:p>
        </w:tc>
        <w:tc>
          <w:tcPr>
            <w:tcW w:type="dxa" w:w="665"/>
          </w:tcPr>
          <w:p>
            <w:r>
              <w:t>0.34</w:t>
            </w:r>
          </w:p>
        </w:tc>
        <w:tc>
          <w:tcPr>
            <w:tcW w:type="dxa" w:w="665"/>
          </w:tcPr>
          <w:p>
            <w:r>
              <w:t>25.52</w:t>
            </w:r>
          </w:p>
        </w:tc>
        <w:tc>
          <w:tcPr>
            <w:tcW w:type="dxa" w:w="665"/>
          </w:tcPr>
          <w:p>
            <w:r>
              <w:t>-27.85</w:t>
            </w:r>
          </w:p>
        </w:tc>
        <w:tc>
          <w:tcPr>
            <w:tcW w:type="dxa" w:w="665"/>
          </w:tcPr>
          <w:p>
            <w:r>
              <w:t>0.1</w:t>
            </w:r>
          </w:p>
        </w:tc>
        <w:tc>
          <w:tcPr>
            <w:tcW w:type="dxa" w:w="665"/>
          </w:tcPr>
          <w:p>
            <w:r>
              <w:t>24.94</w:t>
            </w:r>
          </w:p>
        </w:tc>
        <w:tc>
          <w:tcPr>
            <w:tcW w:type="dxa" w:w="665"/>
          </w:tcPr>
          <w:p>
            <w:r>
              <w:t>-3.83</w:t>
            </w:r>
          </w:p>
        </w:tc>
        <w:tc>
          <w:tcPr>
            <w:tcW w:type="dxa" w:w="665"/>
          </w:tcPr>
          <w:p>
            <w:r>
              <w:t>0.17</w:t>
            </w:r>
          </w:p>
        </w:tc>
        <w:tc>
          <w:tcPr>
            <w:tcW w:type="dxa" w:w="665"/>
          </w:tcPr>
          <w:p>
            <w:r>
              <w:t>6.31</w:t>
            </w:r>
          </w:p>
        </w:tc>
      </w:tr>
      <w:tr>
        <w:tc>
          <w:tcPr>
            <w:tcW w:type="dxa" w:w="665"/>
          </w:tcPr>
          <w:p>
            <w:r>
              <w:t>21-day</w:t>
            </w:r>
          </w:p>
        </w:tc>
        <w:tc>
          <w:tcPr>
            <w:tcW w:type="dxa" w:w="665"/>
          </w:tcPr>
          <w:p>
            <w:r>
              <w:t>-4.01</w:t>
            </w:r>
          </w:p>
        </w:tc>
        <w:tc>
          <w:tcPr>
            <w:tcW w:type="dxa" w:w="665"/>
          </w:tcPr>
          <w:p>
            <w:r>
              <w:t>1.85</w:t>
            </w:r>
          </w:p>
        </w:tc>
        <w:tc>
          <w:tcPr>
            <w:tcW w:type="dxa" w:w="665"/>
          </w:tcPr>
          <w:p>
            <w:r>
              <w:t>17.7</w:t>
            </w:r>
          </w:p>
        </w:tc>
        <w:tc>
          <w:tcPr>
            <w:tcW w:type="dxa" w:w="665"/>
          </w:tcPr>
          <w:p>
            <w:r>
              <w:t>-54.75</w:t>
            </w:r>
          </w:p>
        </w:tc>
        <w:tc>
          <w:tcPr>
            <w:tcW w:type="dxa" w:w="665"/>
          </w:tcPr>
          <w:p>
            <w:r>
              <w:t>0.36</w:t>
            </w:r>
          </w:p>
        </w:tc>
        <w:tc>
          <w:tcPr>
            <w:tcW w:type="dxa" w:w="665"/>
          </w:tcPr>
          <w:p>
            <w:r>
              <w:t>28.06</w:t>
            </w:r>
          </w:p>
        </w:tc>
        <w:tc>
          <w:tcPr>
            <w:tcW w:type="dxa" w:w="665"/>
          </w:tcPr>
          <w:p>
            <w:r>
              <w:t>-28.58</w:t>
            </w:r>
          </w:p>
        </w:tc>
        <w:tc>
          <w:tcPr>
            <w:tcW w:type="dxa" w:w="665"/>
          </w:tcPr>
          <w:p>
            <w:r>
              <w:t>0.21</w:t>
            </w:r>
          </w:p>
        </w:tc>
        <w:tc>
          <w:tcPr>
            <w:tcW w:type="dxa" w:w="665"/>
          </w:tcPr>
          <w:p>
            <w:r>
              <w:t>26.58</w:t>
            </w:r>
          </w:p>
        </w:tc>
        <w:tc>
          <w:tcPr>
            <w:tcW w:type="dxa" w:w="665"/>
          </w:tcPr>
          <w:p>
            <w:r>
              <w:t>-1.64</w:t>
            </w:r>
          </w:p>
        </w:tc>
        <w:tc>
          <w:tcPr>
            <w:tcW w:type="dxa" w:w="665"/>
          </w:tcPr>
          <w:p>
            <w:r>
              <w:t>0.32</w:t>
            </w:r>
          </w:p>
        </w:tc>
        <w:tc>
          <w:tcPr>
            <w:tcW w:type="dxa" w:w="665"/>
          </w:tcPr>
          <w:p>
            <w:r>
              <w:t>9.07</w:t>
            </w:r>
          </w:p>
        </w:tc>
      </w:tr>
      <w:tr>
        <w:tc>
          <w:tcPr>
            <w:tcW w:type="dxa" w:w="665"/>
          </w:tcPr>
          <w:p>
            <w:r>
              <w:t>28-day</w:t>
            </w:r>
          </w:p>
        </w:tc>
        <w:tc>
          <w:tcPr>
            <w:tcW w:type="dxa" w:w="665"/>
          </w:tcPr>
          <w:p>
            <w:r>
              <w:t>-2.98</w:t>
            </w:r>
          </w:p>
        </w:tc>
        <w:tc>
          <w:tcPr>
            <w:tcW w:type="dxa" w:w="665"/>
          </w:tcPr>
          <w:p>
            <w:r>
              <w:t>1.89</w:t>
            </w:r>
          </w:p>
        </w:tc>
        <w:tc>
          <w:tcPr>
            <w:tcW w:type="dxa" w:w="665"/>
          </w:tcPr>
          <w:p>
            <w:r>
              <w:t>21.45</w:t>
            </w:r>
          </w:p>
        </w:tc>
        <w:tc>
          <w:tcPr>
            <w:tcW w:type="dxa" w:w="665"/>
          </w:tcPr>
          <w:p>
            <w:r>
              <w:t>-67.59</w:t>
            </w:r>
          </w:p>
        </w:tc>
        <w:tc>
          <w:tcPr>
            <w:tcW w:type="dxa" w:w="665"/>
          </w:tcPr>
          <w:p>
            <w:r>
              <w:t>0.28</w:t>
            </w:r>
          </w:p>
        </w:tc>
        <w:tc>
          <w:tcPr>
            <w:tcW w:type="dxa" w:w="665"/>
          </w:tcPr>
          <w:p>
            <w:r>
              <w:t>33.74</w:t>
            </w:r>
          </w:p>
        </w:tc>
        <w:tc>
          <w:tcPr>
            <w:tcW w:type="dxa" w:w="665"/>
          </w:tcPr>
          <w:p>
            <w:r>
              <w:t>-28.79</w:t>
            </w:r>
          </w:p>
        </w:tc>
        <w:tc>
          <w:tcPr>
            <w:tcW w:type="dxa" w:w="665"/>
          </w:tcPr>
          <w:p>
            <w:r>
              <w:t>0.43</w:t>
            </w:r>
          </w:p>
        </w:tc>
        <w:tc>
          <w:tcPr>
            <w:tcW w:type="dxa" w:w="665"/>
          </w:tcPr>
          <w:p>
            <w:r>
              <w:t>29.19</w:t>
            </w:r>
          </w:p>
        </w:tc>
        <w:tc>
          <w:tcPr>
            <w:tcW w:type="dxa" w:w="665"/>
          </w:tcPr>
          <w:p>
            <w:r>
              <w:t>-0.91</w:t>
            </w:r>
          </w:p>
        </w:tc>
        <w:tc>
          <w:tcPr>
            <w:tcW w:type="dxa" w:w="665"/>
          </w:tcPr>
          <w:p>
            <w:r>
              <w:t>0.5</w:t>
            </w:r>
          </w:p>
        </w:tc>
        <w:tc>
          <w:tcPr>
            <w:tcW w:type="dxa" w:w="665"/>
          </w:tcPr>
          <w:p>
            <w:r>
              <w:t>12.25</w:t>
            </w:r>
          </w:p>
        </w:tc>
      </w:tr>
    </w:tbl>
    <w:p>
      <w:r>
        <w:br w:type="page"/>
      </w:r>
    </w:p>
    <w:p>
      <w:pPr>
        <w:pStyle w:val="Heading1"/>
      </w:pPr>
      <w:r>
        <w:t>Analyzing the Analyst Agencies</w:t>
      </w:r>
    </w:p>
    <w:p>
      <w:r>
        <w:drawing>
          <wp:inline xmlns:a="http://schemas.openxmlformats.org/drawingml/2006/main" xmlns:pic="http://schemas.openxmlformats.org/drawingml/2006/picture">
            <wp:extent cx="5852160" cy="43891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nalyst_accuracy_pnc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43891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793787" cy="822960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nalyst_accuracy_years_pnc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93787" cy="8229600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Style w:val="LightShading-Accent1"/>
        <w:tblW w:type="auto" w:w="0"/>
        <w:tblLook w:firstColumn="1" w:firstRow="1" w:lastColumn="0" w:lastRow="0" w:noHBand="0" w:noVBand="1" w:val="04A0"/>
      </w:tblPr>
      <w:tblGrid>
        <w:gridCol w:w="1234"/>
        <w:gridCol w:w="1234"/>
        <w:gridCol w:w="1234"/>
        <w:gridCol w:w="1234"/>
        <w:gridCol w:w="1234"/>
        <w:gridCol w:w="1234"/>
        <w:gridCol w:w="1234"/>
      </w:tblGrid>
      <w:tr>
        <w:tc>
          <w:tcPr>
            <w:tcW w:type="dxa" w:w="1234"/>
          </w:tcPr>
          <w:p>
            <w:r>
              <w:t>Timeframe</w:t>
            </w:r>
          </w:p>
        </w:tc>
        <w:tc>
          <w:tcPr>
            <w:tcW w:type="dxa" w:w="1234"/>
          </w:tcPr>
          <w:p>
            <w:r>
              <w:t>-1_min</w:t>
            </w:r>
          </w:p>
        </w:tc>
        <w:tc>
          <w:tcPr>
            <w:tcW w:type="dxa" w:w="1234"/>
          </w:tcPr>
          <w:p>
            <w:r>
              <w:t>-1_mean</w:t>
            </w:r>
          </w:p>
        </w:tc>
        <w:tc>
          <w:tcPr>
            <w:tcW w:type="dxa" w:w="1234"/>
          </w:tcPr>
          <w:p>
            <w:r>
              <w:t>-1_max</w:t>
            </w:r>
          </w:p>
        </w:tc>
        <w:tc>
          <w:tcPr>
            <w:tcW w:type="dxa" w:w="1234"/>
          </w:tcPr>
          <w:p>
            <w:r>
              <w:t>1_min</w:t>
            </w:r>
          </w:p>
        </w:tc>
        <w:tc>
          <w:tcPr>
            <w:tcW w:type="dxa" w:w="1234"/>
          </w:tcPr>
          <w:p>
            <w:r>
              <w:t>1_mean</w:t>
            </w:r>
          </w:p>
        </w:tc>
        <w:tc>
          <w:tcPr>
            <w:tcW w:type="dxa" w:w="1234"/>
          </w:tcPr>
          <w:p>
            <w:r>
              <w:t>1_max</w:t>
            </w:r>
          </w:p>
        </w:tc>
      </w:tr>
      <w:tr>
        <w:tc>
          <w:tcPr>
            <w:tcW w:type="dxa" w:w="1234"/>
          </w:tcPr>
          <w:p>
            <w:r>
              <w:t>1-day</w:t>
            </w:r>
          </w:p>
        </w:tc>
        <w:tc>
          <w:tcPr>
            <w:tcW w:type="dxa" w:w="1234"/>
          </w:tcPr>
          <w:p>
            <w:r>
              <w:t>-6.11</w:t>
            </w:r>
          </w:p>
        </w:tc>
        <w:tc>
          <w:tcPr>
            <w:tcW w:type="dxa" w:w="1234"/>
          </w:tcPr>
          <w:p>
            <w:r>
              <w:t>-0.39</w:t>
            </w:r>
          </w:p>
        </w:tc>
        <w:tc>
          <w:tcPr>
            <w:tcW w:type="dxa" w:w="1234"/>
          </w:tcPr>
          <w:p>
            <w:r>
              <w:t>8.39</w:t>
            </w:r>
          </w:p>
        </w:tc>
        <w:tc>
          <w:tcPr>
            <w:tcW w:type="dxa" w:w="1234"/>
          </w:tcPr>
          <w:p>
            <w:r>
              <w:t>-11.73</w:t>
            </w:r>
          </w:p>
        </w:tc>
        <w:tc>
          <w:tcPr>
            <w:tcW w:type="dxa" w:w="1234"/>
          </w:tcPr>
          <w:p>
            <w:r>
              <w:t>0.03</w:t>
            </w:r>
          </w:p>
        </w:tc>
        <w:tc>
          <w:tcPr>
            <w:tcW w:type="dxa" w:w="1234"/>
          </w:tcPr>
          <w:p>
            <w:r>
              <w:t>12.53</w:t>
            </w:r>
          </w:p>
        </w:tc>
      </w:tr>
      <w:tr>
        <w:tc>
          <w:tcPr>
            <w:tcW w:type="dxa" w:w="1234"/>
          </w:tcPr>
          <w:p>
            <w:r>
              <w:t>3-day</w:t>
            </w:r>
          </w:p>
        </w:tc>
        <w:tc>
          <w:tcPr>
            <w:tcW w:type="dxa" w:w="1234"/>
          </w:tcPr>
          <w:p>
            <w:r>
              <w:t>-12.57</w:t>
            </w:r>
          </w:p>
        </w:tc>
        <w:tc>
          <w:tcPr>
            <w:tcW w:type="dxa" w:w="1234"/>
          </w:tcPr>
          <w:p>
            <w:r>
              <w:t>-0.32</w:t>
            </w:r>
          </w:p>
        </w:tc>
        <w:tc>
          <w:tcPr>
            <w:tcW w:type="dxa" w:w="1234"/>
          </w:tcPr>
          <w:p>
            <w:r>
              <w:t>15.24</w:t>
            </w:r>
          </w:p>
        </w:tc>
        <w:tc>
          <w:tcPr>
            <w:tcW w:type="dxa" w:w="1234"/>
          </w:tcPr>
          <w:p>
            <w:r>
              <w:t>-16.23</w:t>
            </w:r>
          </w:p>
        </w:tc>
        <w:tc>
          <w:tcPr>
            <w:tcW w:type="dxa" w:w="1234"/>
          </w:tcPr>
          <w:p>
            <w:r>
              <w:t>0.1</w:t>
            </w:r>
          </w:p>
        </w:tc>
        <w:tc>
          <w:tcPr>
            <w:tcW w:type="dxa" w:w="1234"/>
          </w:tcPr>
          <w:p>
            <w:r>
              <w:t>20.31</w:t>
            </w:r>
          </w:p>
        </w:tc>
      </w:tr>
      <w:tr>
        <w:tc>
          <w:tcPr>
            <w:tcW w:type="dxa" w:w="1234"/>
          </w:tcPr>
          <w:p>
            <w:r>
              <w:t>7-day</w:t>
            </w:r>
          </w:p>
        </w:tc>
        <w:tc>
          <w:tcPr>
            <w:tcW w:type="dxa" w:w="1234"/>
          </w:tcPr>
          <w:p>
            <w:r>
              <w:t>-13.38</w:t>
            </w:r>
          </w:p>
        </w:tc>
        <w:tc>
          <w:tcPr>
            <w:tcW w:type="dxa" w:w="1234"/>
          </w:tcPr>
          <w:p>
            <w:r>
              <w:t>1.79</w:t>
            </w:r>
          </w:p>
        </w:tc>
        <w:tc>
          <w:tcPr>
            <w:tcW w:type="dxa" w:w="1234"/>
          </w:tcPr>
          <w:p>
            <w:r>
              <w:t>13.85</w:t>
            </w:r>
          </w:p>
        </w:tc>
        <w:tc>
          <w:tcPr>
            <w:tcW w:type="dxa" w:w="1234"/>
          </w:tcPr>
          <w:p>
            <w:r>
              <w:t>-21.31</w:t>
            </w:r>
          </w:p>
        </w:tc>
        <w:tc>
          <w:tcPr>
            <w:tcW w:type="dxa" w:w="1234"/>
          </w:tcPr>
          <w:p>
            <w:r>
              <w:t>-0.03</w:t>
            </w:r>
          </w:p>
        </w:tc>
        <w:tc>
          <w:tcPr>
            <w:tcW w:type="dxa" w:w="1234"/>
          </w:tcPr>
          <w:p>
            <w:r>
              <w:t>20.27</w:t>
            </w:r>
          </w:p>
        </w:tc>
      </w:tr>
      <w:tr>
        <w:tc>
          <w:tcPr>
            <w:tcW w:type="dxa" w:w="1234"/>
          </w:tcPr>
          <w:p>
            <w:r>
              <w:t>14-day</w:t>
            </w:r>
          </w:p>
        </w:tc>
        <w:tc>
          <w:tcPr>
            <w:tcW w:type="dxa" w:w="1234"/>
          </w:tcPr>
          <w:p>
            <w:r>
              <w:t>-17.04</w:t>
            </w:r>
          </w:p>
        </w:tc>
        <w:tc>
          <w:tcPr>
            <w:tcW w:type="dxa" w:w="1234"/>
          </w:tcPr>
          <w:p>
            <w:r>
              <w:t>3.79</w:t>
            </w:r>
          </w:p>
        </w:tc>
        <w:tc>
          <w:tcPr>
            <w:tcW w:type="dxa" w:w="1234"/>
          </w:tcPr>
          <w:p>
            <w:r>
              <w:t>17.12</w:t>
            </w:r>
          </w:p>
        </w:tc>
        <w:tc>
          <w:tcPr>
            <w:tcW w:type="dxa" w:w="1234"/>
          </w:tcPr>
          <w:p>
            <w:r>
              <w:t>-25.17</w:t>
            </w:r>
          </w:p>
        </w:tc>
        <w:tc>
          <w:tcPr>
            <w:tcW w:type="dxa" w:w="1234"/>
          </w:tcPr>
          <w:p>
            <w:r>
              <w:t>0.06</w:t>
            </w:r>
          </w:p>
        </w:tc>
        <w:tc>
          <w:tcPr>
            <w:tcW w:type="dxa" w:w="1234"/>
          </w:tcPr>
          <w:p>
            <w:r>
              <w:t>25.68</w:t>
            </w:r>
          </w:p>
        </w:tc>
      </w:tr>
      <w:tr>
        <w:tc>
          <w:tcPr>
            <w:tcW w:type="dxa" w:w="1234"/>
          </w:tcPr>
          <w:p>
            <w:r>
              <w:t>21-day</w:t>
            </w:r>
          </w:p>
        </w:tc>
        <w:tc>
          <w:tcPr>
            <w:tcW w:type="dxa" w:w="1234"/>
          </w:tcPr>
          <w:p>
            <w:r>
              <w:t>-22.63</w:t>
            </w:r>
          </w:p>
        </w:tc>
        <w:tc>
          <w:tcPr>
            <w:tcW w:type="dxa" w:w="1234"/>
          </w:tcPr>
          <w:p>
            <w:r>
              <w:t>5.48</w:t>
            </w:r>
          </w:p>
        </w:tc>
        <w:tc>
          <w:tcPr>
            <w:tcW w:type="dxa" w:w="1234"/>
          </w:tcPr>
          <w:p>
            <w:r>
              <w:t>23.44</w:t>
            </w:r>
          </w:p>
        </w:tc>
        <w:tc>
          <w:tcPr>
            <w:tcW w:type="dxa" w:w="1234"/>
          </w:tcPr>
          <w:p>
            <w:r>
              <w:t>-28.52</w:t>
            </w:r>
          </w:p>
        </w:tc>
        <w:tc>
          <w:tcPr>
            <w:tcW w:type="dxa" w:w="1234"/>
          </w:tcPr>
          <w:p>
            <w:r>
              <w:t>0.46</w:t>
            </w:r>
          </w:p>
        </w:tc>
        <w:tc>
          <w:tcPr>
            <w:tcW w:type="dxa" w:w="1234"/>
          </w:tcPr>
          <w:p>
            <w:r>
              <w:t>29.64</w:t>
            </w:r>
          </w:p>
        </w:tc>
      </w:tr>
      <w:tr>
        <w:tc>
          <w:tcPr>
            <w:tcW w:type="dxa" w:w="1234"/>
          </w:tcPr>
          <w:p>
            <w:r>
              <w:t>28-day</w:t>
            </w:r>
          </w:p>
        </w:tc>
        <w:tc>
          <w:tcPr>
            <w:tcW w:type="dxa" w:w="1234"/>
          </w:tcPr>
          <w:p>
            <w:r>
              <w:t>-28.26</w:t>
            </w:r>
          </w:p>
        </w:tc>
        <w:tc>
          <w:tcPr>
            <w:tcW w:type="dxa" w:w="1234"/>
          </w:tcPr>
          <w:p>
            <w:r>
              <w:t>2.77</w:t>
            </w:r>
          </w:p>
        </w:tc>
        <w:tc>
          <w:tcPr>
            <w:tcW w:type="dxa" w:w="1234"/>
          </w:tcPr>
          <w:p>
            <w:r>
              <w:t>22.71</w:t>
            </w:r>
          </w:p>
        </w:tc>
        <w:tc>
          <w:tcPr>
            <w:tcW w:type="dxa" w:w="1234"/>
          </w:tcPr>
          <w:p>
            <w:r>
              <w:t>-28.79</w:t>
            </w:r>
          </w:p>
        </w:tc>
        <w:tc>
          <w:tcPr>
            <w:tcW w:type="dxa" w:w="1234"/>
          </w:tcPr>
          <w:p>
            <w:r>
              <w:t>0.97</w:t>
            </w:r>
          </w:p>
        </w:tc>
        <w:tc>
          <w:tcPr>
            <w:tcW w:type="dxa" w:w="1234"/>
          </w:tcPr>
          <w:p>
            <w:r>
              <w:t>31.53</w:t>
            </w:r>
          </w:p>
        </w:tc>
      </w:tr>
    </w:tbl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