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Debit Note</w:t>
      </w:r>
    </w:p>
    <w:p>
      <w:r>
        <w:rPr>
          <w:i/>
          <w:sz w:val="20"/>
        </w:rPr>
        <w:t>Recreated test data based on PDF sample 2</w:t>
      </w:r>
    </w:p>
    <w:p>
      <w:r>
        <w:rPr>
          <w:b/>
        </w:rPr>
        <w:t xml:space="preserve">Reference no: </w:t>
      </w:r>
      <w:r>
        <w:t>DC108478</w:t>
      </w:r>
    </w:p>
    <w:p>
      <w:r>
        <w:rPr>
          <w:b/>
        </w:rPr>
        <w:t xml:space="preserve">Document date: </w:t>
      </w:r>
      <w:r>
        <w:t>2026-10-24</w:t>
      </w:r>
    </w:p>
    <w:p>
      <w:r>
        <w:rPr>
          <w:b/>
        </w:rPr>
        <w:t xml:space="preserve">Issuer: </w:t>
      </w:r>
      <w:r>
        <w:t>Pilot Aiship Tech co., Ltd.</w:t>
      </w:r>
    </w:p>
    <w:p>
      <w:r>
        <w:rPr>
          <w:b/>
        </w:rPr>
        <w:t xml:space="preserve">Recipient: </w:t>
      </w:r>
      <w:r>
        <w:t>AEBO TCO IMPORT LLC</w:t>
      </w:r>
    </w:p>
    <w:p>
      <w:r>
        <w:rPr>
          <w:b/>
        </w:rPr>
        <w:t xml:space="preserve">Master bill of lading: </w:t>
      </w:r>
      <w:r>
        <w:t>MAEU275752922</w:t>
      </w:r>
    </w:p>
    <w:p>
      <w:r>
        <w:rPr>
          <w:b/>
        </w:rPr>
        <w:t xml:space="preserve">House bill of lading: </w:t>
      </w:r>
      <w:r>
        <w:t>CGT260801188</w:t>
      </w:r>
    </w:p>
    <w:p>
      <w:r>
        <w:rPr>
          <w:b/>
        </w:rPr>
        <w:t xml:space="preserve">Booking no: </w:t>
      </w:r>
      <w:r>
        <w:t>00YYC</w:t>
      </w:r>
    </w:p>
    <w:p>
      <w:r>
        <w:rPr>
          <w:b/>
        </w:rPr>
        <w:t xml:space="preserve">Container numbers: </w:t>
      </w:r>
      <w:r>
        <w:t>MRSU2571577, TCLU8619685</w:t>
      </w:r>
    </w:p>
    <w:p>
      <w:r>
        <w:rPr>
          <w:b/>
        </w:rPr>
        <w:t xml:space="preserve">Payment term: </w:t>
      </w:r>
      <w:r>
        <w:t>CC</w:t>
      </w:r>
    </w:p>
    <w:p>
      <w:pPr>
        <w:pStyle w:val="Heading1"/>
      </w:pPr>
      <w:r>
        <w:t>Charges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936"/>
        <w:gridCol w:w="1512"/>
        <w:gridCol w:w="936"/>
        <w:gridCol w:w="1728"/>
      </w:tblGrid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left"/>
            </w:pPr>
            <w:r>
              <w:rPr>
                <w:b/>
                <w:color w:val="FFFFFF"/>
              </w:rPr>
              <w:t>Charge item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Cur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left"/>
            </w:pPr>
            <w:r>
              <w:t>HANDLING CHARGE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65.00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USD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65.00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left"/>
            </w:pPr>
            <w:r>
              <w:t>ADD'L DETENTION FREE TIME CHARGE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right"/>
            </w:pPr>
            <w: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right"/>
            </w:pPr>
            <w:r>
              <w:t>1,310.40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right"/>
            </w:pPr>
            <w:r>
              <w:t>USD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right"/>
            </w:pPr>
            <w:r>
              <w:t>1,310.40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left"/>
            </w:pPr>
            <w:r>
              <w:t>HANDLING CHARGE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35.00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USD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35.00</w:t>
            </w:r>
          </w:p>
        </w:tc>
      </w:tr>
    </w:tbl>
    <w:p>
      <w:pPr>
        <w:spacing w:before="240"/>
      </w:pPr>
      <w:r>
        <w:rPr>
          <w:b/>
        </w:rPr>
        <w:t>Total: USD 1,410.40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