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06B1F" w14:textId="2FC7493C" w:rsidR="00F6227D" w:rsidRPr="00752AEC" w:rsidRDefault="00F6227D" w:rsidP="00F6227D">
      <w:pPr>
        <w:spacing w:after="0"/>
        <w:jc w:val="center"/>
        <w:rPr>
          <w:color w:val="000000" w:themeColor="text1"/>
          <w:sz w:val="28"/>
          <w:szCs w:val="28"/>
        </w:rPr>
      </w:pPr>
      <w:r w:rsidRPr="00752AEC">
        <w:rPr>
          <w:color w:val="000000" w:themeColor="text1"/>
          <w:sz w:val="28"/>
          <w:szCs w:val="28"/>
        </w:rPr>
        <w:t>Data Mining HW</w:t>
      </w:r>
      <w:r w:rsidR="0002023A">
        <w:rPr>
          <w:rFonts w:hint="eastAsia"/>
          <w:color w:val="000000" w:themeColor="text1"/>
          <w:sz w:val="28"/>
          <w:szCs w:val="28"/>
        </w:rPr>
        <w:t>3</w:t>
      </w:r>
    </w:p>
    <w:p w14:paraId="3B1A84C7" w14:textId="2AC2BBC3" w:rsidR="00F6227D" w:rsidRPr="00752AEC" w:rsidRDefault="00F6227D" w:rsidP="00F6227D">
      <w:pPr>
        <w:spacing w:after="0"/>
        <w:jc w:val="center"/>
        <w:rPr>
          <w:rFonts w:ascii="微軟正黑體" w:eastAsia="微軟正黑體" w:hAnsi="微軟正黑體"/>
          <w:color w:val="000000" w:themeColor="text1"/>
        </w:rPr>
      </w:pPr>
      <w:r w:rsidRPr="00752AEC">
        <w:rPr>
          <w:rFonts w:ascii="微軟正黑體" w:eastAsia="微軟正黑體" w:hAnsi="微軟正黑體"/>
          <w:color w:val="000000" w:themeColor="text1"/>
        </w:rPr>
        <w:t>生資所311351009 劉承霈</w:t>
      </w:r>
      <w:proofErr w:type="gramStart"/>
      <w:r w:rsidRPr="00752AEC">
        <w:rPr>
          <w:rFonts w:ascii="微軟正黑體" w:eastAsia="微軟正黑體" w:hAnsi="微軟正黑體"/>
          <w:color w:val="000000" w:themeColor="text1"/>
        </w:rPr>
        <w:t/>
      </w:r>
      <w:proofErr w:type="gramEnd"/>
    </w:p>
    <w:p w14:paraId="43C80AC0" w14:textId="55F02F94" w:rsidR="00A650D4" w:rsidRPr="00B55338" w:rsidRDefault="006E1F34" w:rsidP="006E1F34">
      <w:pPr>
        <w:rPr>
          <w:color w:val="0000CC"/>
          <w:sz w:val="26"/>
          <w:szCs w:val="26"/>
        </w:rPr>
      </w:pPr>
      <w:r w:rsidRPr="00B55338">
        <w:rPr>
          <w:color w:val="0000CC"/>
          <w:sz w:val="26"/>
          <w:szCs w:val="26"/>
        </w:rPr>
        <w:t xml:space="preserve">Q: </w:t>
      </w:r>
      <w:r w:rsidR="0002023A" w:rsidRPr="00B55338">
        <w:rPr>
          <w:color w:val="0000CC"/>
          <w:sz w:val="26"/>
          <w:szCs w:val="26"/>
        </w:rPr>
        <w:t>Explain your implementation which get the best performance in detail</w:t>
      </w:r>
      <w:r w:rsidR="0002023A" w:rsidRPr="00B55338">
        <w:rPr>
          <w:rFonts w:hint="eastAsia"/>
          <w:color w:val="0000CC"/>
          <w:sz w:val="26"/>
          <w:szCs w:val="26"/>
        </w:rPr>
        <w:t>.</w:t>
      </w:r>
    </w:p>
    <w:p w14:paraId="0BFD5DBC" w14:textId="12E2A510" w:rsidR="00E33735" w:rsidRPr="00752AEC" w:rsidRDefault="006B3193" w:rsidP="006B3193">
      <w:pPr>
        <w:pStyle w:val="a9"/>
        <w:numPr>
          <w:ilvl w:val="0"/>
          <w:numId w:val="12"/>
        </w:numPr>
        <w:spacing w:line="360" w:lineRule="auto"/>
      </w:pPr>
      <w:r w:rsidRPr="006B3193">
        <w:t>Data Preparation</w:t>
      </w:r>
      <w:r w:rsidR="005B5C62" w:rsidRPr="00752AEC">
        <w:t>:</w:t>
      </w:r>
    </w:p>
    <w:p w14:paraId="13944C98" w14:textId="7921D146" w:rsidR="00C47CD5" w:rsidRPr="00752AEC" w:rsidRDefault="006B3193" w:rsidP="00A96750">
      <w:pPr>
        <w:pStyle w:val="a9"/>
        <w:spacing w:after="840"/>
        <w:ind w:left="482" w:firstLine="482"/>
      </w:pPr>
      <w:r w:rsidRPr="006B3193">
        <w:t>I first loaded the data using pandas, ensuring a clear separation of features (X) and labels (y). To maintain a balanced distribution of labels across training and validation sets, I applied stratified sampling during the train-validation split. This approach helps in preserving the proportion of each class, which is essential for training unbiased models.</w:t>
      </w:r>
    </w:p>
    <w:p w14:paraId="101D46AB" w14:textId="77777777" w:rsidR="006B3193" w:rsidRDefault="006B3193" w:rsidP="006B3193">
      <w:pPr>
        <w:pStyle w:val="a9"/>
        <w:numPr>
          <w:ilvl w:val="0"/>
          <w:numId w:val="12"/>
        </w:numPr>
        <w:spacing w:beforeLines="200" w:before="720" w:line="360" w:lineRule="auto"/>
        <w:ind w:left="482" w:hanging="482"/>
      </w:pPr>
      <w:r w:rsidRPr="006B3193">
        <w:t>Standardization</w:t>
      </w:r>
      <w:r w:rsidR="00A650D4" w:rsidRPr="00752AEC">
        <w:t>:</w:t>
      </w:r>
    </w:p>
    <w:p w14:paraId="13A9DA59" w14:textId="77777777" w:rsidR="006B3193" w:rsidRDefault="006B3193" w:rsidP="006B3193">
      <w:pPr>
        <w:pStyle w:val="a9"/>
        <w:ind w:left="480" w:firstLine="480"/>
      </w:pPr>
      <w:r w:rsidRPr="006B3193">
        <w:t xml:space="preserve">I standardized the feature data using a </w:t>
      </w:r>
      <w:proofErr w:type="spellStart"/>
      <w:r w:rsidRPr="006B3193">
        <w:t>StandardScaler</w:t>
      </w:r>
      <w:proofErr w:type="spellEnd"/>
      <w:r w:rsidRPr="006B3193">
        <w:t xml:space="preserve">. This step is crucial as it normalizes the features, preventing any single feature with a large scale from disproportionately influencing the model's learning process. Standardization ensures that the model treats all features equally, which is particularly important for algorithms like </w:t>
      </w:r>
      <w:proofErr w:type="spellStart"/>
      <w:r w:rsidRPr="006B3193">
        <w:t>RandomForest</w:t>
      </w:r>
      <w:proofErr w:type="spellEnd"/>
      <w:r w:rsidRPr="006B3193">
        <w:t>.</w:t>
      </w:r>
    </w:p>
    <w:p w14:paraId="762A3297" w14:textId="4C15A136" w:rsidR="006B3193" w:rsidRDefault="006B3193" w:rsidP="006B3193">
      <w:pPr>
        <w:pStyle w:val="a9"/>
        <w:numPr>
          <w:ilvl w:val="0"/>
          <w:numId w:val="12"/>
        </w:numPr>
        <w:spacing w:before="240" w:line="360" w:lineRule="auto"/>
      </w:pPr>
      <w:r w:rsidRPr="006B3193">
        <w:t>Model Training</w:t>
      </w:r>
      <w:r w:rsidRPr="00752AEC">
        <w:t>:</w:t>
      </w:r>
    </w:p>
    <w:p w14:paraId="6AA0A240" w14:textId="77777777" w:rsidR="006B3193" w:rsidRDefault="006B3193" w:rsidP="006B3193">
      <w:pPr>
        <w:pStyle w:val="a9"/>
        <w:ind w:left="480" w:firstLine="480"/>
      </w:pPr>
      <w:r w:rsidRPr="006B3193">
        <w:t xml:space="preserve">I employed a </w:t>
      </w:r>
      <w:proofErr w:type="spellStart"/>
      <w:r w:rsidRPr="006B3193">
        <w:t>RandomForestClassifier</w:t>
      </w:r>
      <w:proofErr w:type="spellEnd"/>
      <w:r w:rsidRPr="006B3193">
        <w:t xml:space="preserve"> configured with 30 trees and used 'entropy' as the criterion for the best splits based on information gain. </w:t>
      </w:r>
      <w:proofErr w:type="spellStart"/>
      <w:r w:rsidRPr="006B3193">
        <w:t>RandomForest</w:t>
      </w:r>
      <w:proofErr w:type="spellEnd"/>
      <w:r w:rsidRPr="006B3193">
        <w:t>, being an ensemble method, combines the predictions of several base estimators built with a given learning algorithm to improve generalizability and robustness against overfitting.</w:t>
      </w:r>
    </w:p>
    <w:p w14:paraId="24675697" w14:textId="336D7264" w:rsidR="006B3193" w:rsidRDefault="006B3193" w:rsidP="006B3193">
      <w:pPr>
        <w:pStyle w:val="a9"/>
        <w:numPr>
          <w:ilvl w:val="0"/>
          <w:numId w:val="12"/>
        </w:numPr>
        <w:spacing w:before="240" w:line="360" w:lineRule="auto"/>
      </w:pPr>
      <w:r w:rsidRPr="006B3193">
        <w:t>Validation</w:t>
      </w:r>
      <w:r w:rsidRPr="00752AEC">
        <w:t>:</w:t>
      </w:r>
    </w:p>
    <w:p w14:paraId="2B71A477" w14:textId="46C2F8D4" w:rsidR="006B3193" w:rsidRDefault="006B3193" w:rsidP="006B3193">
      <w:pPr>
        <w:pStyle w:val="a9"/>
        <w:ind w:left="480" w:firstLine="480"/>
      </w:pPr>
      <w:r w:rsidRPr="006B3193">
        <w:t>I calculated the ROC AUC score. This metric is used to evaluate the model's ability to differentiate between the classes. A higher ROC AUC value indicates that the model can effectively distinguish between positive and negative classes, which is crucial for classification tasks.</w:t>
      </w:r>
    </w:p>
    <w:p w14:paraId="6E7FA0EE" w14:textId="3577E1B0" w:rsidR="006B3193" w:rsidRDefault="006B3193" w:rsidP="006B3193">
      <w:pPr>
        <w:pStyle w:val="a9"/>
        <w:numPr>
          <w:ilvl w:val="0"/>
          <w:numId w:val="12"/>
        </w:numPr>
        <w:spacing w:line="360" w:lineRule="auto"/>
      </w:pPr>
      <w:r>
        <w:t>Testing</w:t>
      </w:r>
      <w:r w:rsidRPr="00752AEC">
        <w:t>:</w:t>
      </w:r>
    </w:p>
    <w:p w14:paraId="305DAAF1" w14:textId="6468B11A" w:rsidR="000450A0" w:rsidRPr="00752AEC" w:rsidRDefault="006B3193" w:rsidP="006B3193">
      <w:pPr>
        <w:pStyle w:val="a9"/>
        <w:ind w:left="480" w:firstLine="480"/>
        <w:rPr>
          <w:rFonts w:hint="eastAsia"/>
        </w:rPr>
      </w:pPr>
      <w:r w:rsidRPr="006B3193">
        <w:t>During the testing phase, I predicted probabilities for the test set and calculated the Mean Squared Error (MSE) against a uniform distribution. This MSE was then inverted to derive a score, with higher values indicating better performance.</w:t>
      </w:r>
    </w:p>
    <w:p w14:paraId="29F8375B" w14:textId="06EE425E" w:rsidR="00A46668" w:rsidRPr="00B55338" w:rsidRDefault="006E1F34" w:rsidP="00A46668">
      <w:pPr>
        <w:rPr>
          <w:color w:val="0000CC"/>
          <w:sz w:val="26"/>
          <w:szCs w:val="26"/>
        </w:rPr>
      </w:pPr>
      <w:r w:rsidRPr="00B55338">
        <w:rPr>
          <w:color w:val="0000CC"/>
          <w:sz w:val="26"/>
          <w:szCs w:val="26"/>
        </w:rPr>
        <w:lastRenderedPageBreak/>
        <w:t>Q:</w:t>
      </w:r>
      <w:r w:rsidR="00DD1A15" w:rsidRPr="00B55338">
        <w:rPr>
          <w:color w:val="0000CC"/>
          <w:sz w:val="26"/>
          <w:szCs w:val="26"/>
        </w:rPr>
        <w:t xml:space="preserve"> </w:t>
      </w:r>
      <w:r w:rsidR="0002023A" w:rsidRPr="00B55338">
        <w:rPr>
          <w:color w:val="0000CC"/>
          <w:sz w:val="26"/>
          <w:szCs w:val="26"/>
        </w:rPr>
        <w:t xml:space="preserve">Explain the rationale for using </w:t>
      </w:r>
      <w:proofErr w:type="spellStart"/>
      <w:r w:rsidR="0002023A" w:rsidRPr="00B55338">
        <w:rPr>
          <w:color w:val="0000CC"/>
          <w:sz w:val="26"/>
          <w:szCs w:val="26"/>
        </w:rPr>
        <w:t>auc</w:t>
      </w:r>
      <w:proofErr w:type="spellEnd"/>
      <w:r w:rsidR="0002023A" w:rsidRPr="00B55338">
        <w:rPr>
          <w:color w:val="0000CC"/>
          <w:sz w:val="26"/>
          <w:szCs w:val="26"/>
        </w:rPr>
        <w:t xml:space="preserve"> score instead of F1 score for binary classification in this homework</w:t>
      </w:r>
      <w:r w:rsidR="00A650D4" w:rsidRPr="00B55338">
        <w:rPr>
          <w:color w:val="0000CC"/>
          <w:sz w:val="26"/>
          <w:szCs w:val="26"/>
        </w:rPr>
        <w:t>.</w:t>
      </w:r>
    </w:p>
    <w:p w14:paraId="53C85D9A" w14:textId="77777777" w:rsidR="00B55338" w:rsidRDefault="00F24425" w:rsidP="00B55338">
      <w:pPr>
        <w:pStyle w:val="a9"/>
        <w:numPr>
          <w:ilvl w:val="0"/>
          <w:numId w:val="15"/>
        </w:numPr>
        <w:spacing w:line="360" w:lineRule="auto"/>
      </w:pPr>
      <w:r w:rsidRPr="00F24425">
        <w:t>Imbalanced Classes</w:t>
      </w:r>
    </w:p>
    <w:p w14:paraId="74A2E733" w14:textId="028DBFD2" w:rsidR="00B55338" w:rsidRPr="00B55338" w:rsidRDefault="00B55338" w:rsidP="00B55338">
      <w:pPr>
        <w:pStyle w:val="a9"/>
        <w:ind w:left="480" w:firstLine="480"/>
        <w:rPr>
          <w:rFonts w:hint="eastAsia"/>
        </w:rPr>
      </w:pPr>
      <w:r w:rsidRPr="00B55338">
        <w:t xml:space="preserve">The AUC score is particularly </w:t>
      </w:r>
      <w:r>
        <w:rPr>
          <w:rFonts w:hint="eastAsia"/>
        </w:rPr>
        <w:t xml:space="preserve">useful </w:t>
      </w:r>
      <w:r w:rsidRPr="00B55338">
        <w:t>for datasets with imbalanced classes, like ours, where outliers might be much fewer than normal instances. It evaluates</w:t>
      </w:r>
      <w:r w:rsidRPr="00B55338">
        <w:t xml:space="preserve"> </w:t>
      </w:r>
      <w:r w:rsidRPr="00B55338">
        <w:t>the model across all classification thresholds, thereby providing a measure of the model's ability to distinguish between the classes, independent of any imbalance.</w:t>
      </w:r>
    </w:p>
    <w:p w14:paraId="5D3E7C03" w14:textId="502152D2" w:rsidR="00F24425" w:rsidRDefault="00B55338" w:rsidP="004560B9">
      <w:pPr>
        <w:pStyle w:val="a9"/>
        <w:numPr>
          <w:ilvl w:val="0"/>
          <w:numId w:val="15"/>
        </w:numPr>
        <w:spacing w:before="240" w:line="360" w:lineRule="auto"/>
      </w:pPr>
      <w:r w:rsidRPr="00B55338">
        <w:t>Threshold Flexibility</w:t>
      </w:r>
    </w:p>
    <w:p w14:paraId="66B9885D" w14:textId="364E8B10" w:rsidR="00B55338" w:rsidRDefault="00B55338" w:rsidP="00F24425">
      <w:pPr>
        <w:pStyle w:val="a9"/>
        <w:ind w:left="480" w:firstLine="480"/>
      </w:pPr>
      <w:r w:rsidRPr="00B55338">
        <w:t>AUC evaluates the model's ability to correctly rank predictions rather than focusing solely on a specific threshold. This measure ensures performance consistency across various threshold settings, which is critical in anomaly detection where defining an exact threshold for outlier classification isn't straightforward.</w:t>
      </w:r>
    </w:p>
    <w:p w14:paraId="27583945" w14:textId="2587765C" w:rsidR="00B55338" w:rsidRDefault="00B55338" w:rsidP="00B55338">
      <w:pPr>
        <w:pStyle w:val="a9"/>
        <w:numPr>
          <w:ilvl w:val="0"/>
          <w:numId w:val="15"/>
        </w:numPr>
        <w:spacing w:line="360" w:lineRule="auto"/>
      </w:pPr>
      <w:r w:rsidRPr="00B55338">
        <w:t>Multi-class Adaptation</w:t>
      </w:r>
    </w:p>
    <w:p w14:paraId="18B763C5" w14:textId="74648F76" w:rsidR="00BD6429" w:rsidRDefault="00BD6429" w:rsidP="00BD6429">
      <w:pPr>
        <w:pStyle w:val="a9"/>
        <w:ind w:left="480" w:firstLine="480"/>
      </w:pPr>
      <w:r w:rsidRPr="00BD6429">
        <w:t xml:space="preserve">Although </w:t>
      </w:r>
      <w:r>
        <w:rPr>
          <w:rFonts w:hint="eastAsia"/>
        </w:rPr>
        <w:t xml:space="preserve">AUC is </w:t>
      </w:r>
      <w:r w:rsidRPr="00BD6429">
        <w:t xml:space="preserve">primarily designed for binary classification, </w:t>
      </w:r>
      <w:r>
        <w:rPr>
          <w:rFonts w:hint="eastAsia"/>
        </w:rPr>
        <w:t>it</w:t>
      </w:r>
      <w:r w:rsidRPr="00BD6429">
        <w:t xml:space="preserve"> can </w:t>
      </w:r>
      <w:r>
        <w:rPr>
          <w:rFonts w:hint="eastAsia"/>
        </w:rPr>
        <w:t xml:space="preserve">also </w:t>
      </w:r>
      <w:r w:rsidRPr="00BD6429">
        <w:t>be a</w:t>
      </w:r>
      <w:r>
        <w:rPr>
          <w:rFonts w:hint="eastAsia"/>
        </w:rPr>
        <w:t>pplied</w:t>
      </w:r>
      <w:r w:rsidRPr="00BD6429">
        <w:t xml:space="preserve"> </w:t>
      </w:r>
      <w:r>
        <w:rPr>
          <w:rFonts w:hint="eastAsia"/>
        </w:rPr>
        <w:t>to</w:t>
      </w:r>
      <w:r w:rsidRPr="00BD6429">
        <w:t xml:space="preserve"> multi-class classification situations by comparing</w:t>
      </w:r>
      <w:r>
        <w:rPr>
          <w:rFonts w:hint="eastAsia"/>
        </w:rPr>
        <w:t xml:space="preserve"> </w:t>
      </w:r>
      <w:r w:rsidRPr="00BD6429">
        <w:t xml:space="preserve">each class </w:t>
      </w:r>
      <w:r>
        <w:rPr>
          <w:rFonts w:hint="eastAsia"/>
        </w:rPr>
        <w:t>to</w:t>
      </w:r>
      <w:r w:rsidRPr="00BD6429">
        <w:t xml:space="preserve"> all others. Thus, AUC is a generalized metric for problems where</w:t>
      </w:r>
      <w:r>
        <w:rPr>
          <w:rFonts w:hint="eastAsia"/>
        </w:rPr>
        <w:t xml:space="preserve"> </w:t>
      </w:r>
      <w:r w:rsidRPr="00BD6429">
        <w:t>anomalies are not strictly binary categorized.</w:t>
      </w:r>
    </w:p>
    <w:p w14:paraId="57EB2E85" w14:textId="19CC473D" w:rsidR="00712A7B" w:rsidRPr="00BD6429" w:rsidRDefault="00BD6429" w:rsidP="00BD6429">
      <w:pPr>
        <w:widowControl/>
        <w:rPr>
          <w:rFonts w:hint="eastAsia"/>
        </w:rPr>
      </w:pPr>
      <w:r>
        <w:br w:type="page"/>
      </w:r>
    </w:p>
    <w:p w14:paraId="7288FA88" w14:textId="7B7A702A" w:rsidR="00A650D4" w:rsidRPr="00BD6429" w:rsidRDefault="001E3A8F" w:rsidP="001E3A8F">
      <w:pPr>
        <w:rPr>
          <w:color w:val="0000CC"/>
          <w:sz w:val="26"/>
          <w:szCs w:val="26"/>
        </w:rPr>
      </w:pPr>
      <w:r w:rsidRPr="00BD6429">
        <w:rPr>
          <w:color w:val="0000CC"/>
          <w:sz w:val="26"/>
          <w:szCs w:val="26"/>
        </w:rPr>
        <w:lastRenderedPageBreak/>
        <w:t xml:space="preserve">Q: </w:t>
      </w:r>
      <w:r w:rsidR="006B3193" w:rsidRPr="00BD6429">
        <w:rPr>
          <w:color w:val="0000CC"/>
          <w:sz w:val="26"/>
          <w:szCs w:val="26"/>
        </w:rPr>
        <w:t>Discuss the difference between semi-supervised learning and unsupervised learning</w:t>
      </w:r>
      <w:r w:rsidR="00A650D4" w:rsidRPr="00BD6429">
        <w:rPr>
          <w:color w:val="0000CC"/>
          <w:sz w:val="26"/>
          <w:szCs w:val="26"/>
        </w:rPr>
        <w:t>.</w:t>
      </w:r>
    </w:p>
    <w:p w14:paraId="0B716D08" w14:textId="3E7F32B3" w:rsidR="003531D7" w:rsidRDefault="003531D7" w:rsidP="003531D7">
      <w:pPr>
        <w:pStyle w:val="a9"/>
        <w:numPr>
          <w:ilvl w:val="0"/>
          <w:numId w:val="12"/>
        </w:numPr>
        <w:spacing w:line="360" w:lineRule="auto"/>
      </w:pPr>
      <w:r w:rsidRPr="003531D7">
        <w:t>Definition and Usage</w:t>
      </w:r>
      <w:r w:rsidR="00EC49FB">
        <w:rPr>
          <w:rFonts w:hint="eastAsia"/>
        </w:rPr>
        <w:t>:</w:t>
      </w:r>
    </w:p>
    <w:p w14:paraId="3CCABA25" w14:textId="77777777" w:rsidR="003531D7" w:rsidRDefault="003531D7" w:rsidP="003531D7">
      <w:pPr>
        <w:pStyle w:val="a9"/>
        <w:numPr>
          <w:ilvl w:val="1"/>
          <w:numId w:val="12"/>
        </w:numPr>
        <w:spacing w:line="360" w:lineRule="auto"/>
      </w:pPr>
      <w:r w:rsidRPr="003531D7">
        <w:t>Semi-Supervised Learning</w:t>
      </w:r>
    </w:p>
    <w:p w14:paraId="5D1633FB" w14:textId="0BAB8896" w:rsidR="003531D7" w:rsidRDefault="005505DA" w:rsidP="003531D7">
      <w:pPr>
        <w:pStyle w:val="a9"/>
        <w:spacing w:line="360" w:lineRule="auto"/>
        <w:ind w:left="960" w:firstLine="480"/>
        <w:rPr>
          <w:rFonts w:hint="eastAsia"/>
        </w:rPr>
      </w:pPr>
      <w:r>
        <w:rPr>
          <w:rFonts w:hint="eastAsia"/>
        </w:rPr>
        <w:t>In this</w:t>
      </w:r>
      <w:r w:rsidR="00EC49FB" w:rsidRPr="00EC49FB">
        <w:t xml:space="preserve"> anomaly detection task, semi-supervised learning </w:t>
      </w:r>
      <w:r w:rsidRPr="005505DA">
        <w:t>involves</w:t>
      </w:r>
      <w:r>
        <w:rPr>
          <w:rFonts w:hint="eastAsia"/>
        </w:rPr>
        <w:t xml:space="preserve"> </w:t>
      </w:r>
      <w:r w:rsidRPr="005505DA">
        <w:t xml:space="preserve">combining </w:t>
      </w:r>
      <w:r w:rsidR="00EC49FB" w:rsidRPr="00EC49FB">
        <w:t>a small amount of labeled data with a larger amount of unlabeled data. This approach allow</w:t>
      </w:r>
      <w:r>
        <w:rPr>
          <w:rFonts w:hint="eastAsia"/>
        </w:rPr>
        <w:t>s</w:t>
      </w:r>
      <w:r w:rsidR="00EC49FB" w:rsidRPr="00EC49FB">
        <w:t xml:space="preserve"> the model to learn from both </w:t>
      </w:r>
      <w:r w:rsidR="00CE23AA">
        <w:rPr>
          <w:rFonts w:hint="eastAsia"/>
        </w:rPr>
        <w:t>types of</w:t>
      </w:r>
      <w:r w:rsidR="00EC49FB" w:rsidRPr="00EC49FB">
        <w:t xml:space="preserve"> data, </w:t>
      </w:r>
      <w:r w:rsidRPr="005505DA">
        <w:t>enhanc</w:t>
      </w:r>
      <w:r w:rsidR="00FC4BDE">
        <w:rPr>
          <w:rFonts w:hint="eastAsia"/>
        </w:rPr>
        <w:t>ing</w:t>
      </w:r>
      <w:r w:rsidRPr="005505DA">
        <w:t xml:space="preserve"> its ability to detect anomalies </w:t>
      </w:r>
      <w:r w:rsidR="00CE23AA">
        <w:rPr>
          <w:rFonts w:hint="eastAsia"/>
        </w:rPr>
        <w:t xml:space="preserve">even </w:t>
      </w:r>
      <w:r w:rsidRPr="005505DA">
        <w:t>when the test set lacks labels.</w:t>
      </w:r>
    </w:p>
    <w:p w14:paraId="3BC22B2D" w14:textId="77777777" w:rsidR="003531D7" w:rsidRDefault="003531D7" w:rsidP="003531D7">
      <w:pPr>
        <w:pStyle w:val="a9"/>
        <w:numPr>
          <w:ilvl w:val="1"/>
          <w:numId w:val="12"/>
        </w:numPr>
        <w:spacing w:line="360" w:lineRule="auto"/>
      </w:pPr>
      <w:r>
        <w:t>Unsupervised Learning</w:t>
      </w:r>
    </w:p>
    <w:p w14:paraId="19707113" w14:textId="1AFCEB11" w:rsidR="003531D7" w:rsidRPr="00752AEC" w:rsidRDefault="005505DA" w:rsidP="003531D7">
      <w:pPr>
        <w:pStyle w:val="a9"/>
        <w:spacing w:line="360" w:lineRule="auto"/>
        <w:ind w:left="960" w:firstLine="480"/>
      </w:pPr>
      <w:r>
        <w:rPr>
          <w:rFonts w:hint="eastAsia"/>
        </w:rPr>
        <w:t>On the other hand, u</w:t>
      </w:r>
      <w:r w:rsidR="00EC49FB" w:rsidRPr="00EC49FB">
        <w:t>nsupervised learning relie</w:t>
      </w:r>
      <w:r>
        <w:rPr>
          <w:rFonts w:hint="eastAsia"/>
        </w:rPr>
        <w:t>s</w:t>
      </w:r>
      <w:r w:rsidR="00EC49FB" w:rsidRPr="00EC49FB">
        <w:t xml:space="preserve"> entirely on the data</w:t>
      </w:r>
      <w:r w:rsidR="006B51A2">
        <w:t>’</w:t>
      </w:r>
      <w:r w:rsidR="00EC49FB" w:rsidRPr="00EC49FB">
        <w:t xml:space="preserve">s inherent structure without using any labels. </w:t>
      </w:r>
      <w:r w:rsidR="00FC4BDE" w:rsidRPr="00FC4BDE">
        <w:t xml:space="preserve">This method is </w:t>
      </w:r>
      <w:r w:rsidR="007278F3" w:rsidRPr="007278F3">
        <w:t>beneficial</w:t>
      </w:r>
      <w:r w:rsidR="00FC4BDE" w:rsidRPr="00FC4BDE">
        <w:t xml:space="preserve"> when the test data lacks labels, requiring the model to identify patterns and outliers based solely on data features.</w:t>
      </w:r>
    </w:p>
    <w:p w14:paraId="09AE9CFA" w14:textId="197E1480" w:rsidR="003531D7" w:rsidRDefault="00EC49FB" w:rsidP="003531D7">
      <w:pPr>
        <w:pStyle w:val="a9"/>
        <w:numPr>
          <w:ilvl w:val="0"/>
          <w:numId w:val="12"/>
        </w:numPr>
        <w:spacing w:beforeLines="200" w:before="720" w:line="360" w:lineRule="auto"/>
        <w:ind w:left="482" w:hanging="482"/>
      </w:pPr>
      <w:r w:rsidRPr="00EC49FB">
        <w:t>Model Training</w:t>
      </w:r>
      <w:r w:rsidR="00CE23AA">
        <w:rPr>
          <w:rFonts w:hint="eastAsia"/>
        </w:rPr>
        <w:t xml:space="preserve"> and Handling Outliers</w:t>
      </w:r>
      <w:r w:rsidRPr="00EC49FB">
        <w:t>:</w:t>
      </w:r>
    </w:p>
    <w:p w14:paraId="53F50E41" w14:textId="77777777" w:rsidR="00EC49FB" w:rsidRDefault="00EC49FB" w:rsidP="00EC49FB">
      <w:pPr>
        <w:pStyle w:val="a9"/>
        <w:numPr>
          <w:ilvl w:val="1"/>
          <w:numId w:val="12"/>
        </w:numPr>
        <w:spacing w:line="360" w:lineRule="auto"/>
      </w:pPr>
      <w:r w:rsidRPr="003531D7">
        <w:t>Semi-Supervised Learning</w:t>
      </w:r>
    </w:p>
    <w:p w14:paraId="7B30A954" w14:textId="73D29A14" w:rsidR="00EC49FB" w:rsidRPr="006B51A2" w:rsidRDefault="005505DA" w:rsidP="006B51A2">
      <w:pPr>
        <w:pStyle w:val="a9"/>
        <w:spacing w:line="360" w:lineRule="auto"/>
        <w:ind w:left="960" w:firstLine="480"/>
        <w:rPr>
          <w:rFonts w:hint="eastAsia"/>
        </w:rPr>
      </w:pPr>
      <w:r w:rsidRPr="005505DA">
        <w:t>Utilizing both labeled and unlabeled data improve</w:t>
      </w:r>
      <w:r w:rsidR="00FC4BDE">
        <w:rPr>
          <w:rFonts w:hint="eastAsia"/>
        </w:rPr>
        <w:t>s</w:t>
      </w:r>
      <w:r w:rsidRPr="005505DA">
        <w:t xml:space="preserve"> the model’s sensitivity to anomalies</w:t>
      </w:r>
      <w:r w:rsidR="00FC4BDE">
        <w:rPr>
          <w:rFonts w:hint="eastAsia"/>
        </w:rPr>
        <w:t xml:space="preserve">, </w:t>
      </w:r>
      <w:r w:rsidRPr="005505DA">
        <w:t xml:space="preserve">especially </w:t>
      </w:r>
      <w:r w:rsidR="00FC4BDE">
        <w:rPr>
          <w:rFonts w:hint="eastAsia"/>
        </w:rPr>
        <w:t>in</w:t>
      </w:r>
      <w:r w:rsidRPr="005505DA">
        <w:t xml:space="preserve"> distinguishing normal </w:t>
      </w:r>
      <w:r w:rsidR="006B51A2">
        <w:rPr>
          <w:rFonts w:hint="eastAsia"/>
        </w:rPr>
        <w:t>from</w:t>
      </w:r>
      <w:r w:rsidRPr="005505DA">
        <w:t xml:space="preserve"> abnormal patterns, as the model gets some guidance from the labeled data.</w:t>
      </w:r>
      <w:r w:rsidR="006B51A2">
        <w:rPr>
          <w:rFonts w:hint="eastAsia"/>
        </w:rPr>
        <w:t xml:space="preserve"> </w:t>
      </w:r>
      <w:r w:rsidR="006B51A2" w:rsidRPr="005505DA">
        <w:t>Including labeled examples</w:t>
      </w:r>
      <w:r w:rsidR="006B51A2">
        <w:rPr>
          <w:rFonts w:hint="eastAsia"/>
        </w:rPr>
        <w:t xml:space="preserve"> </w:t>
      </w:r>
      <w:r w:rsidR="006B51A2" w:rsidRPr="006B51A2">
        <w:t>during training helps the model identify features that indicate anomalies, reducing false positives and improving accuracy</w:t>
      </w:r>
      <w:r w:rsidR="006B51A2">
        <w:rPr>
          <w:rFonts w:hint="eastAsia"/>
        </w:rPr>
        <w:t>.</w:t>
      </w:r>
    </w:p>
    <w:p w14:paraId="14DCF3EE" w14:textId="77777777" w:rsidR="00EC49FB" w:rsidRDefault="00EC49FB" w:rsidP="00EC49FB">
      <w:pPr>
        <w:pStyle w:val="a9"/>
        <w:numPr>
          <w:ilvl w:val="1"/>
          <w:numId w:val="12"/>
        </w:numPr>
        <w:spacing w:line="360" w:lineRule="auto"/>
      </w:pPr>
      <w:r>
        <w:t>Unsupervised Learning</w:t>
      </w:r>
    </w:p>
    <w:p w14:paraId="7082BEEF" w14:textId="57F7A012" w:rsidR="00FD0788" w:rsidRPr="00EC49FB" w:rsidRDefault="006B51A2" w:rsidP="006B51A2">
      <w:pPr>
        <w:pStyle w:val="a9"/>
        <w:spacing w:line="360" w:lineRule="auto"/>
        <w:ind w:left="960" w:firstLine="480"/>
        <w:rPr>
          <w:rFonts w:hint="eastAsia"/>
        </w:rPr>
      </w:pPr>
      <w:r w:rsidRPr="006B51A2">
        <w:t>The model uses only data features to learn patterns and detect anomalies</w:t>
      </w:r>
      <w:r>
        <w:rPr>
          <w:rFonts w:hint="eastAsia"/>
        </w:rPr>
        <w:t xml:space="preserve">, </w:t>
      </w:r>
      <w:r w:rsidRPr="006B51A2">
        <w:t>provid</w:t>
      </w:r>
      <w:r>
        <w:rPr>
          <w:rFonts w:hint="eastAsia"/>
        </w:rPr>
        <w:t>ing</w:t>
      </w:r>
      <w:r w:rsidRPr="006B51A2">
        <w:t xml:space="preserve"> valuable insights into the data’s structure</w:t>
      </w:r>
      <w:r>
        <w:rPr>
          <w:rFonts w:hint="eastAsia"/>
        </w:rPr>
        <w:t xml:space="preserve">. </w:t>
      </w:r>
      <w:r w:rsidRPr="006B51A2">
        <w:t xml:space="preserve">However, detecting outliers based on deviations can be less effective </w:t>
      </w:r>
      <w:r w:rsidRPr="006B51A2">
        <w:lastRenderedPageBreak/>
        <w:t>when outliers do</w:t>
      </w:r>
      <w:r w:rsidR="007278F3">
        <w:rPr>
          <w:rFonts w:hint="eastAsia"/>
        </w:rPr>
        <w:t xml:space="preserve"> not</w:t>
      </w:r>
      <w:r w:rsidRPr="006B51A2">
        <w:t xml:space="preserve"> conform to clear patterns, requiring careful tuning to avoid misclassification</w:t>
      </w:r>
      <w:r>
        <w:rPr>
          <w:rFonts w:hint="eastAsia"/>
        </w:rPr>
        <w:t>.</w:t>
      </w:r>
    </w:p>
    <w:sectPr w:rsidR="00FD0788" w:rsidRPr="00EC49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D0236"/>
    <w:multiLevelType w:val="hybridMultilevel"/>
    <w:tmpl w:val="8A44C732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F376AF6"/>
    <w:multiLevelType w:val="hybridMultilevel"/>
    <w:tmpl w:val="376691E6"/>
    <w:lvl w:ilvl="0" w:tplc="04090013">
      <w:start w:val="1"/>
      <w:numFmt w:val="upperRoman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 w15:restartNumberingAfterBreak="0">
    <w:nsid w:val="14CD3F07"/>
    <w:multiLevelType w:val="hybridMultilevel"/>
    <w:tmpl w:val="8368B0F4"/>
    <w:lvl w:ilvl="0" w:tplc="FE4E865E">
      <w:start w:val="1"/>
      <w:numFmt w:val="decimal"/>
      <w:lvlText w:val="%1)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686D49"/>
    <w:multiLevelType w:val="hybridMultilevel"/>
    <w:tmpl w:val="B7AA6586"/>
    <w:lvl w:ilvl="0" w:tplc="B8F8B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962DDB"/>
    <w:multiLevelType w:val="hybridMultilevel"/>
    <w:tmpl w:val="5432649A"/>
    <w:lvl w:ilvl="0" w:tplc="50285CB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B4D62310">
      <w:start w:val="1"/>
      <w:numFmt w:val="bullet"/>
      <w:lvlText w:val=""/>
      <w:lvlJc w:val="left"/>
      <w:pPr>
        <w:ind w:left="960" w:hanging="480"/>
      </w:pPr>
      <w:rPr>
        <w:rFonts w:ascii="Wingdings" w:hAnsi="Wingdings" w:hint="default"/>
        <w:sz w:val="28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BB96B13"/>
    <w:multiLevelType w:val="hybridMultilevel"/>
    <w:tmpl w:val="9FFE4C2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AA309FC"/>
    <w:multiLevelType w:val="hybridMultilevel"/>
    <w:tmpl w:val="68982118"/>
    <w:lvl w:ilvl="0" w:tplc="50285CB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sz w:val="24"/>
      </w:rPr>
    </w:lvl>
    <w:lvl w:ilvl="1" w:tplc="50285CB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F703DD8"/>
    <w:multiLevelType w:val="hybridMultilevel"/>
    <w:tmpl w:val="DB62D4E4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610B3A"/>
    <w:multiLevelType w:val="hybridMultilevel"/>
    <w:tmpl w:val="D81E7120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59F83C85"/>
    <w:multiLevelType w:val="hybridMultilevel"/>
    <w:tmpl w:val="E3328800"/>
    <w:lvl w:ilvl="0" w:tplc="11D46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945A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5C49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B2BB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A6BB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CC6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B6EE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C8C7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6614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E56BD"/>
    <w:multiLevelType w:val="hybridMultilevel"/>
    <w:tmpl w:val="A1FCE39E"/>
    <w:lvl w:ilvl="0" w:tplc="E1AE7A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800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A22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F2E7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C290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699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2A2B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E07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0A7E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275D9"/>
    <w:multiLevelType w:val="hybridMultilevel"/>
    <w:tmpl w:val="1B3ACE9E"/>
    <w:lvl w:ilvl="0" w:tplc="04090013">
      <w:start w:val="1"/>
      <w:numFmt w:val="upperRoman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4B11E9D"/>
    <w:multiLevelType w:val="hybridMultilevel"/>
    <w:tmpl w:val="4E6CED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5B860FB"/>
    <w:multiLevelType w:val="hybridMultilevel"/>
    <w:tmpl w:val="7460E33E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6020B57"/>
    <w:multiLevelType w:val="hybridMultilevel"/>
    <w:tmpl w:val="72C6A13E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625355190">
    <w:abstractNumId w:val="10"/>
  </w:num>
  <w:num w:numId="2" w16cid:durableId="1130901977">
    <w:abstractNumId w:val="9"/>
  </w:num>
  <w:num w:numId="3" w16cid:durableId="1704360377">
    <w:abstractNumId w:val="0"/>
  </w:num>
  <w:num w:numId="4" w16cid:durableId="1978367821">
    <w:abstractNumId w:val="14"/>
  </w:num>
  <w:num w:numId="5" w16cid:durableId="482429807">
    <w:abstractNumId w:val="2"/>
  </w:num>
  <w:num w:numId="6" w16cid:durableId="683480367">
    <w:abstractNumId w:val="7"/>
  </w:num>
  <w:num w:numId="7" w16cid:durableId="600258543">
    <w:abstractNumId w:val="1"/>
  </w:num>
  <w:num w:numId="8" w16cid:durableId="1948345550">
    <w:abstractNumId w:val="13"/>
  </w:num>
  <w:num w:numId="9" w16cid:durableId="1611274343">
    <w:abstractNumId w:val="12"/>
  </w:num>
  <w:num w:numId="10" w16cid:durableId="1268003511">
    <w:abstractNumId w:val="8"/>
  </w:num>
  <w:num w:numId="11" w16cid:durableId="726612837">
    <w:abstractNumId w:val="6"/>
  </w:num>
  <w:num w:numId="12" w16cid:durableId="1023749407">
    <w:abstractNumId w:val="4"/>
  </w:num>
  <w:num w:numId="13" w16cid:durableId="250625323">
    <w:abstractNumId w:val="11"/>
  </w:num>
  <w:num w:numId="14" w16cid:durableId="285964501">
    <w:abstractNumId w:val="3"/>
  </w:num>
  <w:num w:numId="15" w16cid:durableId="1989629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D4"/>
    <w:rsid w:val="0002023A"/>
    <w:rsid w:val="000235AA"/>
    <w:rsid w:val="0004184D"/>
    <w:rsid w:val="000450A0"/>
    <w:rsid w:val="00051D63"/>
    <w:rsid w:val="000C5490"/>
    <w:rsid w:val="000F4B1C"/>
    <w:rsid w:val="00154C46"/>
    <w:rsid w:val="001A126E"/>
    <w:rsid w:val="001E3A8F"/>
    <w:rsid w:val="002E303D"/>
    <w:rsid w:val="00301243"/>
    <w:rsid w:val="003531D7"/>
    <w:rsid w:val="00370800"/>
    <w:rsid w:val="00436097"/>
    <w:rsid w:val="0044079A"/>
    <w:rsid w:val="004560B9"/>
    <w:rsid w:val="004751B8"/>
    <w:rsid w:val="00480837"/>
    <w:rsid w:val="004C2E55"/>
    <w:rsid w:val="004C3FBE"/>
    <w:rsid w:val="004F3C5B"/>
    <w:rsid w:val="00531586"/>
    <w:rsid w:val="005505DA"/>
    <w:rsid w:val="00572B9F"/>
    <w:rsid w:val="005A50F8"/>
    <w:rsid w:val="005B5C62"/>
    <w:rsid w:val="00607A81"/>
    <w:rsid w:val="00657E39"/>
    <w:rsid w:val="006A0668"/>
    <w:rsid w:val="006B3193"/>
    <w:rsid w:val="006B51A2"/>
    <w:rsid w:val="006E1F34"/>
    <w:rsid w:val="00712A7B"/>
    <w:rsid w:val="007278F3"/>
    <w:rsid w:val="00752AEC"/>
    <w:rsid w:val="00774EC0"/>
    <w:rsid w:val="00776A25"/>
    <w:rsid w:val="007A1E19"/>
    <w:rsid w:val="007A6273"/>
    <w:rsid w:val="00872918"/>
    <w:rsid w:val="00874193"/>
    <w:rsid w:val="008B21DE"/>
    <w:rsid w:val="009032DF"/>
    <w:rsid w:val="00941A2F"/>
    <w:rsid w:val="00A43E0B"/>
    <w:rsid w:val="00A46668"/>
    <w:rsid w:val="00A52639"/>
    <w:rsid w:val="00A650D4"/>
    <w:rsid w:val="00A84B9E"/>
    <w:rsid w:val="00A96750"/>
    <w:rsid w:val="00AD2590"/>
    <w:rsid w:val="00B55338"/>
    <w:rsid w:val="00B66F53"/>
    <w:rsid w:val="00B904DD"/>
    <w:rsid w:val="00BC65E3"/>
    <w:rsid w:val="00BD6429"/>
    <w:rsid w:val="00BF5BD9"/>
    <w:rsid w:val="00C47CD5"/>
    <w:rsid w:val="00C90B2C"/>
    <w:rsid w:val="00C910B9"/>
    <w:rsid w:val="00CE23AA"/>
    <w:rsid w:val="00CF5D9F"/>
    <w:rsid w:val="00D27DA8"/>
    <w:rsid w:val="00D4281A"/>
    <w:rsid w:val="00D5384B"/>
    <w:rsid w:val="00D67147"/>
    <w:rsid w:val="00DA0AEF"/>
    <w:rsid w:val="00DA5098"/>
    <w:rsid w:val="00DB7282"/>
    <w:rsid w:val="00DC1F64"/>
    <w:rsid w:val="00DD1A15"/>
    <w:rsid w:val="00E33735"/>
    <w:rsid w:val="00E8526D"/>
    <w:rsid w:val="00EC49FB"/>
    <w:rsid w:val="00EE51AE"/>
    <w:rsid w:val="00EF1DFC"/>
    <w:rsid w:val="00F24425"/>
    <w:rsid w:val="00F4469A"/>
    <w:rsid w:val="00F6227D"/>
    <w:rsid w:val="00FB309B"/>
    <w:rsid w:val="00FC1198"/>
    <w:rsid w:val="00FC4BDE"/>
    <w:rsid w:val="00FD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4A74"/>
  <w15:chartTrackingRefBased/>
  <w15:docId w15:val="{B5A57E24-8FEA-4092-BCF3-5FA754E9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50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0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0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0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0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0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650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5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50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0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0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0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0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5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5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0D4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4F3C5B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712A7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036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8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5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6FD13-8FE8-49D7-BC95-B2B65EC54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劉承霈</dc:creator>
  <cp:keywords/>
  <dc:description/>
  <cp:lastModifiedBy>劉承霈</cp:lastModifiedBy>
  <cp:revision>5</cp:revision>
  <dcterms:created xsi:type="dcterms:W3CDTF">2024-06-18T09:27:00Z</dcterms:created>
  <dcterms:modified xsi:type="dcterms:W3CDTF">2024-06-18T11:54:00Z</dcterms:modified>
</cp:coreProperties>
</file>