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5161B1">
      <w:pPr>
        <w:rPr>
          <w:b/>
          <w:sz w:val="28"/>
          <w:szCs w:val="28"/>
        </w:rPr>
      </w:pPr>
      <w:r w:rsidRPr="005161B1">
        <w:rPr>
          <w:b/>
          <w:sz w:val="28"/>
          <w:szCs w:val="28"/>
        </w:rPr>
        <w:t>T017-COMANDO GET (HTTP)</w:t>
      </w:r>
    </w:p>
    <w:p w:rsidR="005161B1" w:rsidRPr="002F55B7" w:rsidRDefault="005161B1" w:rsidP="005161B1">
      <w:pPr>
        <w:rPr>
          <w:b/>
        </w:rPr>
      </w:pPr>
      <w:r w:rsidRPr="002F55B7">
        <w:rPr>
          <w:b/>
        </w:rPr>
        <w:t xml:space="preserve">BUSCAR EL COMANDO GET EN </w:t>
      </w:r>
      <w:proofErr w:type="gramStart"/>
      <w:r w:rsidRPr="002F55B7">
        <w:rPr>
          <w:b/>
        </w:rPr>
        <w:t>EL RFC</w:t>
      </w:r>
      <w:proofErr w:type="gramEnd"/>
      <w:r w:rsidRPr="002F55B7">
        <w:rPr>
          <w:b/>
        </w:rPr>
        <w:t xml:space="preserve"> DE HTTP</w:t>
      </w:r>
    </w:p>
    <w:p w:rsidR="005161B1" w:rsidRDefault="005161B1" w:rsidP="005161B1">
      <w:hyperlink r:id="rId4" w:history="1">
        <w:r w:rsidRPr="00574C25">
          <w:rPr>
            <w:rStyle w:val="Hipervnculo"/>
          </w:rPr>
          <w:t>https://tools.ietf.org/html/rfc7231#section-4</w:t>
        </w:r>
      </w:hyperlink>
    </w:p>
    <w:p w:rsidR="002F55B7" w:rsidRDefault="002F55B7" w:rsidP="005161B1"/>
    <w:p w:rsidR="002F55B7" w:rsidRPr="002F55B7" w:rsidRDefault="002F55B7" w:rsidP="002F55B7">
      <w:pPr>
        <w:rPr>
          <w:b/>
        </w:rPr>
      </w:pPr>
      <w:r w:rsidRPr="002F55B7">
        <w:rPr>
          <w:b/>
        </w:rPr>
        <w:t>ANOTAR LA DESCRIPCION DE ESE COMANDO ¿PARA QUE SIRVE?</w:t>
      </w:r>
    </w:p>
    <w:p w:rsidR="002F55B7" w:rsidRDefault="002F55B7" w:rsidP="005161B1"/>
    <w:bookmarkStart w:id="0" w:name="section-4.3.1"/>
    <w:p w:rsidR="005161B1" w:rsidRDefault="005161B1" w:rsidP="005161B1">
      <w:pPr>
        <w:pStyle w:val="Ttulo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00"/>
          <w:sz w:val="20"/>
          <w:szCs w:val="20"/>
        </w:rPr>
        <w:instrText xml:space="preserve"> HYPERLINK "https://tools.ietf.org/html/rfc7231" \l "section-4.3.1" </w:instrText>
      </w:r>
      <w:r>
        <w:rPr>
          <w:rFonts w:ascii="Courier New" w:hAnsi="Courier New" w:cs="Courier New"/>
          <w:color w:val="000000"/>
          <w:sz w:val="20"/>
          <w:szCs w:val="20"/>
        </w:rPr>
        <w:fldChar w:fldCharType="separate"/>
      </w:r>
      <w:r>
        <w:rPr>
          <w:rStyle w:val="Hipervnculo"/>
          <w:color w:val="000000"/>
        </w:rPr>
        <w:t>4.3.1</w:t>
      </w:r>
      <w:r>
        <w:rPr>
          <w:rFonts w:ascii="Courier New" w:hAnsi="Courier New" w:cs="Courier New"/>
          <w:color w:val="000000"/>
          <w:sz w:val="20"/>
          <w:szCs w:val="20"/>
        </w:rPr>
        <w:fldChar w:fldCharType="end"/>
      </w:r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 . </w:t>
      </w:r>
      <w:r>
        <w:rPr>
          <w:rFonts w:ascii="Courier New" w:hAnsi="Courier New" w:cs="Courier New"/>
          <w:color w:val="000000"/>
          <w:sz w:val="20"/>
          <w:szCs w:val="20"/>
        </w:rPr>
        <w:t>GET</w:t>
      </w:r>
    </w:p>
    <w:p w:rsidR="005161B1" w:rsidRDefault="005161B1" w:rsidP="005161B1">
      <w:pPr>
        <w:pStyle w:val="HTMLconformatoprevio"/>
        <w:rPr>
          <w:color w:val="000000"/>
        </w:rPr>
      </w:pPr>
    </w:p>
    <w:p w:rsidR="005161B1" w:rsidRDefault="005161B1" w:rsidP="005161B1">
      <w:pPr>
        <w:pStyle w:val="HTMLconformatoprevio"/>
        <w:rPr>
          <w:color w:val="000000"/>
        </w:rPr>
      </w:pPr>
    </w:p>
    <w:p w:rsidR="005161B1" w:rsidRDefault="005161B1" w:rsidP="005161B1">
      <w:pPr>
        <w:pStyle w:val="HTMLconformatoprevio"/>
        <w:rPr>
          <w:color w:val="000000"/>
        </w:rPr>
      </w:pPr>
      <w:r>
        <w:rPr>
          <w:color w:val="000000"/>
        </w:rPr>
        <w:t xml:space="preserve">   El método GET solicita la transferencia de una representación seleccionada actual </w:t>
      </w:r>
    </w:p>
    <w:p w:rsidR="005161B1" w:rsidRDefault="005161B1" w:rsidP="005161B1">
      <w:pPr>
        <w:pStyle w:val="HTMLconformatoprevio"/>
        <w:rPr>
          <w:color w:val="000000"/>
        </w:rPr>
      </w:pPr>
      <w:r>
        <w:rPr>
          <w:color w:val="000000"/>
        </w:rPr>
        <w:t xml:space="preserve">   para el recurso objetivo. GET es el mecanismo principal de </w:t>
      </w:r>
    </w:p>
    <w:p w:rsidR="005161B1" w:rsidRDefault="005161B1" w:rsidP="005161B1">
      <w:pPr>
        <w:pStyle w:val="HTMLconformatoprevio"/>
        <w:rPr>
          <w:color w:val="000000"/>
        </w:rPr>
      </w:pPr>
      <w:r>
        <w:rPr>
          <w:color w:val="000000"/>
        </w:rPr>
        <w:t xml:space="preserve">   recuperación de información y el enfoque de casi todas las optimizaciones de rendimiento. </w:t>
      </w:r>
    </w:p>
    <w:p w:rsidR="005161B1" w:rsidRDefault="005161B1" w:rsidP="005161B1">
      <w:pPr>
        <w:pStyle w:val="HTMLconformatoprevio"/>
        <w:rPr>
          <w:color w:val="000000"/>
        </w:rPr>
      </w:pPr>
      <w:r>
        <w:rPr>
          <w:color w:val="000000"/>
        </w:rPr>
        <w:t xml:space="preserve">   Por lo tanto, cuando las personas hablan de recuperar información identificable a </w:t>
      </w:r>
    </w:p>
    <w:p w:rsidR="005161B1" w:rsidRDefault="005161B1" w:rsidP="005161B1">
      <w:pPr>
        <w:pStyle w:val="HTMLconformatoprevio"/>
        <w:rPr>
          <w:color w:val="000000"/>
        </w:rPr>
      </w:pPr>
      <w:r>
        <w:rPr>
          <w:color w:val="000000"/>
        </w:rPr>
        <w:t xml:space="preserve">   través de HTTP, generalmente se refieren a hacer una solicitud GET. </w:t>
      </w:r>
    </w:p>
    <w:p w:rsidR="005161B1" w:rsidRDefault="005161B1" w:rsidP="005161B1">
      <w:pPr>
        <w:pStyle w:val="HTMLconformatoprevio"/>
        <w:rPr>
          <w:color w:val="000000"/>
        </w:rPr>
      </w:pPr>
    </w:p>
    <w:p w:rsidR="005161B1" w:rsidRDefault="005161B1" w:rsidP="005161B1">
      <w:pPr>
        <w:pStyle w:val="HTMLconformatoprevio"/>
        <w:rPr>
          <w:color w:val="000000"/>
        </w:rPr>
      </w:pPr>
      <w:r>
        <w:rPr>
          <w:color w:val="000000"/>
        </w:rPr>
        <w:t xml:space="preserve">   Es tentador pensar que los identificadores de recursos son </w:t>
      </w:r>
    </w:p>
    <w:p w:rsidR="005161B1" w:rsidRDefault="005161B1" w:rsidP="005161B1">
      <w:pPr>
        <w:pStyle w:val="HTMLconformatoprevio"/>
        <w:rPr>
          <w:color w:val="000000"/>
        </w:rPr>
      </w:pPr>
      <w:r>
        <w:rPr>
          <w:color w:val="000000"/>
        </w:rPr>
        <w:t xml:space="preserve">   nombres de rutas de sistemas de archivos remotos y representaciones como una copia del contenido de </w:t>
      </w:r>
    </w:p>
    <w:p w:rsidR="005161B1" w:rsidRDefault="005161B1" w:rsidP="005161B1">
      <w:pPr>
        <w:pStyle w:val="HTMLconformatoprevio"/>
        <w:rPr>
          <w:color w:val="000000"/>
        </w:rPr>
      </w:pPr>
      <w:r>
        <w:rPr>
          <w:color w:val="000000"/>
        </w:rPr>
        <w:t xml:space="preserve">   dichos archivos. De hecho, esa es la cantidad de recursos que se implementan (consulte la </w:t>
      </w:r>
      <w:hyperlink r:id="rId5" w:anchor="section-9.1" w:history="1">
        <w:r>
          <w:rPr>
            <w:rStyle w:val="Hipervnculo"/>
          </w:rPr>
          <w:t>Sección 9.1</w:t>
        </w:r>
      </w:hyperlink>
      <w:r>
        <w:rPr>
          <w:color w:val="000000"/>
        </w:rPr>
        <w:t xml:space="preserve"> para conocer las consideraciones de seguridad relacionadas). Sin embargo, no existen </w:t>
      </w:r>
    </w:p>
    <w:p w:rsidR="005161B1" w:rsidRDefault="005161B1" w:rsidP="005161B1">
      <w:pPr>
        <w:pStyle w:val="HTMLconformatoprevio"/>
        <w:rPr>
          <w:color w:val="000000"/>
        </w:rPr>
      </w:pPr>
      <w:r>
        <w:rPr>
          <w:color w:val="000000"/>
        </w:rPr>
        <w:t xml:space="preserve">   tales limitaciones en la práctica. La interfaz HTTP para un recurso</w:t>
      </w:r>
    </w:p>
    <w:p w:rsidR="005161B1" w:rsidRDefault="005161B1" w:rsidP="005161B1">
      <w:pPr>
        <w:pStyle w:val="HTMLconformatoprevio"/>
        <w:rPr>
          <w:color w:val="000000"/>
        </w:rPr>
      </w:pPr>
      <w:r>
        <w:rPr>
          <w:color w:val="000000"/>
        </w:rPr>
        <w:t xml:space="preserve">   </w:t>
      </w:r>
    </w:p>
    <w:p w:rsidR="005161B1" w:rsidRDefault="005161B1" w:rsidP="005161B1">
      <w:pPr>
        <w:pStyle w:val="HTMLconformatoprevio"/>
        <w:rPr>
          <w:color w:val="000000"/>
        </w:rPr>
      </w:pPr>
      <w:r>
        <w:rPr>
          <w:color w:val="000000"/>
        </w:rPr>
        <w:t xml:space="preserve">   es tan probable que se implemente como un árbol de objetos de contenido, una </w:t>
      </w:r>
    </w:p>
    <w:p w:rsidR="005161B1" w:rsidRDefault="005161B1" w:rsidP="005161B1">
      <w:pPr>
        <w:pStyle w:val="HTMLconformatoprevio"/>
        <w:rPr>
          <w:color w:val="000000"/>
        </w:rPr>
      </w:pPr>
      <w:r>
        <w:rPr>
          <w:color w:val="000000"/>
        </w:rPr>
        <w:t xml:space="preserve">   vista programática en varios registros de bases de datos o una puerta de entrada a otros </w:t>
      </w:r>
    </w:p>
    <w:p w:rsidR="005161B1" w:rsidRDefault="005161B1" w:rsidP="005161B1">
      <w:pPr>
        <w:pStyle w:val="HTMLconformatoprevio"/>
        <w:rPr>
          <w:color w:val="000000"/>
        </w:rPr>
      </w:pPr>
      <w:r>
        <w:rPr>
          <w:color w:val="000000"/>
        </w:rPr>
        <w:t xml:space="preserve">   sistemas de información. Incluso cuando el mecanismo de asignación de URI está vinculado a </w:t>
      </w:r>
    </w:p>
    <w:p w:rsidR="005161B1" w:rsidRDefault="005161B1" w:rsidP="005161B1">
      <w:pPr>
        <w:pStyle w:val="HTMLconformatoprevio"/>
        <w:rPr>
          <w:color w:val="000000"/>
        </w:rPr>
      </w:pPr>
      <w:r>
        <w:rPr>
          <w:color w:val="000000"/>
        </w:rPr>
        <w:t xml:space="preserve">   un sistema de archivos, un servidor de origen podría configurarse para ejecutar los </w:t>
      </w:r>
    </w:p>
    <w:p w:rsidR="005161B1" w:rsidRDefault="005161B1" w:rsidP="005161B1">
      <w:pPr>
        <w:pStyle w:val="HTMLconformatoprevio"/>
        <w:rPr>
          <w:color w:val="000000"/>
        </w:rPr>
      </w:pPr>
      <w:r>
        <w:rPr>
          <w:color w:val="000000"/>
        </w:rPr>
        <w:t xml:space="preserve">   archivos con la solicitud como entrada y enviar la salida como </w:t>
      </w:r>
    </w:p>
    <w:p w:rsidR="005161B1" w:rsidRDefault="005161B1" w:rsidP="005161B1">
      <w:pPr>
        <w:pStyle w:val="HTMLconformatoprevio"/>
        <w:rPr>
          <w:color w:val="000000"/>
        </w:rPr>
      </w:pPr>
      <w:r>
        <w:rPr>
          <w:color w:val="000000"/>
        </w:rPr>
        <w:t xml:space="preserve">   representación en lugar de transferir los archivos directamente. Independientemente, </w:t>
      </w:r>
    </w:p>
    <w:p w:rsidR="005161B1" w:rsidRDefault="005161B1" w:rsidP="005161B1">
      <w:pPr>
        <w:pStyle w:val="HTMLconformatoprevio"/>
        <w:rPr>
          <w:color w:val="000000"/>
        </w:rPr>
      </w:pPr>
      <w:r>
        <w:rPr>
          <w:color w:val="000000"/>
        </w:rPr>
        <w:t xml:space="preserve">   solo el servidor de origen necesita saber cómo funciona cada uno de sus recursos </w:t>
      </w:r>
      <w:r>
        <w:rPr>
          <w:rStyle w:val="grey"/>
          <w:color w:val="777777"/>
        </w:rPr>
        <w:t xml:space="preserve">Fielding &amp; </w:t>
      </w:r>
      <w:proofErr w:type="spellStart"/>
      <w:r>
        <w:rPr>
          <w:rStyle w:val="grey"/>
          <w:color w:val="777777"/>
        </w:rPr>
        <w:t>Reschke</w:t>
      </w:r>
      <w:proofErr w:type="spellEnd"/>
      <w:r>
        <w:rPr>
          <w:rStyle w:val="grey"/>
          <w:color w:val="777777"/>
        </w:rPr>
        <w:t xml:space="preserve"> </w:t>
      </w:r>
      <w:proofErr w:type="spellStart"/>
      <w:r>
        <w:rPr>
          <w:rStyle w:val="grey"/>
          <w:color w:val="777777"/>
        </w:rPr>
        <w:t>Standards</w:t>
      </w:r>
      <w:proofErr w:type="spellEnd"/>
      <w:r>
        <w:rPr>
          <w:rStyle w:val="grey"/>
          <w:color w:val="777777"/>
        </w:rPr>
        <w:t xml:space="preserve"> </w:t>
      </w:r>
      <w:proofErr w:type="spellStart"/>
      <w:r>
        <w:rPr>
          <w:rStyle w:val="grey"/>
          <w:color w:val="777777"/>
        </w:rPr>
        <w:t>Track</w:t>
      </w:r>
      <w:proofErr w:type="spellEnd"/>
      <w:r>
        <w:rPr>
          <w:rStyle w:val="grey"/>
          <w:color w:val="777777"/>
        </w:rPr>
        <w:t xml:space="preserve"> [Página 24]</w:t>
      </w:r>
    </w:p>
    <w:p w:rsidR="002F55B7" w:rsidRDefault="002F55B7" w:rsidP="005161B1"/>
    <w:p w:rsidR="005161B1" w:rsidRPr="005161B1" w:rsidRDefault="005161B1" w:rsidP="005161B1">
      <w:r w:rsidRPr="005161B1">
        <w:t xml:space="preserve">BUSCAR UN EJEMPLO EN </w:t>
      </w:r>
      <w:proofErr w:type="gramStart"/>
      <w:r w:rsidRPr="005161B1">
        <w:t>EL RFC</w:t>
      </w:r>
      <w:proofErr w:type="gramEnd"/>
      <w:r w:rsidRPr="005161B1">
        <w:t xml:space="preserve"> DE USO DEL COMANDO</w:t>
      </w:r>
    </w:p>
    <w:p w:rsidR="005161B1" w:rsidRDefault="005161B1" w:rsidP="005161B1">
      <w:r w:rsidRPr="005161B1">
        <w:t>REALIZAR UN EJEMPLO DE PETICION GET USANDO LAS HERRAMIENTAS DEL DESARROLLADOR DE FIREFOX</w:t>
      </w:r>
    </w:p>
    <w:p w:rsidR="002F55B7" w:rsidRPr="005161B1" w:rsidRDefault="002F55B7" w:rsidP="005161B1">
      <w:r>
        <w:rPr>
          <w:noProof/>
        </w:rPr>
        <w:lastRenderedPageBreak/>
        <w:drawing>
          <wp:inline distT="0" distB="0" distL="0" distR="0" wp14:anchorId="21F85009" wp14:editId="013C9459">
            <wp:extent cx="5400040" cy="34048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B1" w:rsidRPr="005161B1" w:rsidRDefault="005161B1" w:rsidP="005161B1">
      <w:r w:rsidRPr="005161B1">
        <w:t>USAR EL METODO HEAD Y COMPARAR CON EL METODO GET</w:t>
      </w:r>
    </w:p>
    <w:p w:rsidR="005161B1" w:rsidRPr="005161B1" w:rsidRDefault="005161B1" w:rsidP="005161B1"/>
    <w:p w:rsidR="005161B1" w:rsidRDefault="00840B84">
      <w:r>
        <w:rPr>
          <w:noProof/>
        </w:rPr>
        <w:drawing>
          <wp:inline distT="0" distB="0" distL="0" distR="0" wp14:anchorId="55347AE1" wp14:editId="39393DAB">
            <wp:extent cx="5400040" cy="2345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0D0" w:rsidRPr="00FE60D0" w:rsidRDefault="00FE60D0" w:rsidP="00FE60D0">
      <w:r w:rsidRPr="00FE60D0">
        <w:t xml:space="preserve">Es idéntico a GET, pero el servidor no devuelve el contenido en el HTTP response. Cuando se envía un HEAD </w:t>
      </w:r>
      <w:proofErr w:type="spellStart"/>
      <w:r w:rsidRPr="00FE60D0">
        <w:t>request</w:t>
      </w:r>
      <w:proofErr w:type="spellEnd"/>
      <w:r w:rsidRPr="00FE60D0">
        <w:t>, significa que sólo se está interesado en el código de respuesta y los </w:t>
      </w:r>
      <w:proofErr w:type="spellStart"/>
      <w:r w:rsidRPr="00FE60D0">
        <w:t>headers</w:t>
      </w:r>
      <w:proofErr w:type="spellEnd"/>
      <w:r w:rsidRPr="00FE60D0">
        <w:t xml:space="preserve"> HTTP, no en el propio documento. Con este método el navegador puede comprobar si un documento se ha modificado, por razones de </w:t>
      </w:r>
      <w:proofErr w:type="spellStart"/>
      <w:r w:rsidRPr="00FE60D0">
        <w:t>caching</w:t>
      </w:r>
      <w:proofErr w:type="spellEnd"/>
      <w:r w:rsidRPr="00FE60D0">
        <w:t>. Puede comprobar también directamente si el archivo existe.</w:t>
      </w:r>
    </w:p>
    <w:p w:rsidR="00FE60D0" w:rsidRPr="00FE60D0" w:rsidRDefault="00FE60D0" w:rsidP="00FE60D0">
      <w:r w:rsidRPr="00FE60D0">
        <w:t xml:space="preserve">Por ejemplo, si tienes muchos enlaces en tu sitio web, puedes enviar un HEAD </w:t>
      </w:r>
      <w:proofErr w:type="spellStart"/>
      <w:r w:rsidRPr="00FE60D0">
        <w:t>request</w:t>
      </w:r>
      <w:proofErr w:type="spellEnd"/>
      <w:r w:rsidRPr="00FE60D0">
        <w:t> a todos los enlaces para comprobar los que estén rotos. Es bastante más rápido que hacerlo con GET.</w:t>
      </w:r>
    </w:p>
    <w:p w:rsidR="00FE60D0" w:rsidRDefault="00FE60D0">
      <w:bookmarkStart w:id="1" w:name="_GoBack"/>
      <w:bookmarkEnd w:id="1"/>
    </w:p>
    <w:sectPr w:rsidR="00FE6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B1"/>
    <w:rsid w:val="002511E9"/>
    <w:rsid w:val="002F55B7"/>
    <w:rsid w:val="005161B1"/>
    <w:rsid w:val="00840B84"/>
    <w:rsid w:val="00FD02FD"/>
    <w:rsid w:val="00FE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1BB0B"/>
  <w15:chartTrackingRefBased/>
  <w15:docId w15:val="{EBA668CC-7061-42BD-9283-93B639431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5161B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hecklist-item-details-text">
    <w:name w:val="checklist-item-details-text"/>
    <w:basedOn w:val="Fuentedeprrafopredeter"/>
    <w:rsid w:val="005161B1"/>
  </w:style>
  <w:style w:type="character" w:styleId="Hipervnculo">
    <w:name w:val="Hyperlink"/>
    <w:basedOn w:val="Fuentedeprrafopredeter"/>
    <w:uiPriority w:val="99"/>
    <w:unhideWhenUsed/>
    <w:rsid w:val="005161B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161B1"/>
    <w:rPr>
      <w:color w:val="605E5C"/>
      <w:shd w:val="clear" w:color="auto" w:fill="E1DFDD"/>
    </w:rPr>
  </w:style>
  <w:style w:type="character" w:customStyle="1" w:styleId="Ttulo4Car">
    <w:name w:val="Título 4 Car"/>
    <w:basedOn w:val="Fuentedeprrafopredeter"/>
    <w:link w:val="Ttulo4"/>
    <w:uiPriority w:val="9"/>
    <w:rsid w:val="005161B1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161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161B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rey">
    <w:name w:val="grey"/>
    <w:basedOn w:val="Fuentedeprrafopredeter"/>
    <w:rsid w:val="005161B1"/>
  </w:style>
  <w:style w:type="paragraph" w:styleId="NormalWeb">
    <w:name w:val="Normal (Web)"/>
    <w:basedOn w:val="Normal"/>
    <w:uiPriority w:val="99"/>
    <w:semiHidden/>
    <w:unhideWhenUsed/>
    <w:rsid w:val="00FE6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E60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5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4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ools.ietf.org/html/rfc7231" TargetMode="External"/><Relationship Id="rId4" Type="http://schemas.openxmlformats.org/officeDocument/2006/relationships/hyperlink" Target="https://tools.ietf.org/html/rfc7231#section-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404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1</cp:revision>
  <dcterms:created xsi:type="dcterms:W3CDTF">2018-10-21T09:01:00Z</dcterms:created>
  <dcterms:modified xsi:type="dcterms:W3CDTF">2018-10-21T09:40:00Z</dcterms:modified>
</cp:coreProperties>
</file>